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E1" w:rsidRDefault="005447E1">
      <w:pPr>
        <w:spacing w:before="50"/>
        <w:ind w:left="1339" w:right="1062"/>
        <w:jc w:val="center"/>
        <w:rPr>
          <w:rFonts w:ascii="Georgia" w:eastAsiaTheme="minorEastAsia"/>
          <w:b/>
          <w:w w:val="105"/>
          <w:sz w:val="44"/>
          <w:lang w:eastAsia="ko-KR"/>
        </w:rPr>
      </w:pPr>
      <w:r>
        <w:rPr>
          <w:rFonts w:ascii="Georgia" w:eastAsiaTheme="minorEastAsia"/>
          <w:b/>
          <w:noProof/>
          <w:w w:val="105"/>
          <w:sz w:val="44"/>
          <w:lang w:eastAsia="ko-KR"/>
        </w:rPr>
        <w:drawing>
          <wp:inline distT="0" distB="0" distL="0" distR="0">
            <wp:extent cx="2679123" cy="3467100"/>
            <wp:effectExtent l="0" t="0" r="0" b="0"/>
            <wp:docPr id="1" name="Picture 1" descr="C:\Users\Chang\Desktop\TWC 자료\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g\Desktop\TWC 자료\logo.png"/>
                    <pic:cNvPicPr>
                      <a:picLocks noChangeAspect="1" noChangeArrowheads="1"/>
                    </pic:cNvPicPr>
                  </pic:nvPicPr>
                  <pic:blipFill>
                    <a:blip r:embed="rId8" cstate="print"/>
                    <a:srcRect/>
                    <a:stretch>
                      <a:fillRect/>
                    </a:stretch>
                  </pic:blipFill>
                  <pic:spPr bwMode="auto">
                    <a:xfrm>
                      <a:off x="0" y="0"/>
                      <a:ext cx="2677433" cy="3464913"/>
                    </a:xfrm>
                    <a:prstGeom prst="rect">
                      <a:avLst/>
                    </a:prstGeom>
                    <a:noFill/>
                    <a:ln w="9525">
                      <a:noFill/>
                      <a:miter lim="800000"/>
                      <a:headEnd/>
                      <a:tailEnd/>
                    </a:ln>
                  </pic:spPr>
                </pic:pic>
              </a:graphicData>
            </a:graphic>
          </wp:inline>
        </w:drawing>
      </w:r>
    </w:p>
    <w:p w:rsidR="003952E5" w:rsidRDefault="00622D68">
      <w:pPr>
        <w:spacing w:before="368"/>
        <w:ind w:left="1341" w:right="1062"/>
        <w:jc w:val="center"/>
        <w:rPr>
          <w:b/>
          <w:sz w:val="36"/>
        </w:rPr>
      </w:pPr>
      <w:r>
        <w:rPr>
          <w:b/>
          <w:sz w:val="36"/>
        </w:rPr>
        <w:t>CATALOG</w:t>
      </w:r>
    </w:p>
    <w:p w:rsidR="003952E5" w:rsidRPr="00D62B7A" w:rsidRDefault="00D62B7A">
      <w:pPr>
        <w:spacing w:before="316"/>
        <w:ind w:left="1342" w:right="1062"/>
        <w:jc w:val="center"/>
        <w:rPr>
          <w:rFonts w:eastAsiaTheme="minorEastAsia"/>
          <w:b/>
          <w:lang w:eastAsia="ko-KR"/>
        </w:rPr>
      </w:pPr>
      <w:r>
        <w:rPr>
          <w:b/>
        </w:rPr>
        <w:t>20</w:t>
      </w:r>
      <w:r w:rsidR="001D6291">
        <w:rPr>
          <w:rFonts w:eastAsiaTheme="minorEastAsia"/>
          <w:b/>
          <w:lang w:eastAsia="ko-KR"/>
        </w:rPr>
        <w:t>2</w:t>
      </w:r>
      <w:r w:rsidR="00CE3163">
        <w:rPr>
          <w:rFonts w:eastAsiaTheme="minorEastAsia"/>
          <w:b/>
          <w:lang w:eastAsia="ko-KR"/>
        </w:rPr>
        <w:t>6</w:t>
      </w:r>
      <w:r>
        <w:rPr>
          <w:b/>
        </w:rPr>
        <w:t>-20</w:t>
      </w:r>
      <w:r w:rsidR="00685AE5">
        <w:rPr>
          <w:rFonts w:eastAsiaTheme="minorEastAsia" w:hint="eastAsia"/>
          <w:b/>
          <w:lang w:eastAsia="ko-KR"/>
        </w:rPr>
        <w:t>2</w:t>
      </w:r>
      <w:r w:rsidR="00CE3163">
        <w:rPr>
          <w:rFonts w:eastAsiaTheme="minorEastAsia"/>
          <w:b/>
          <w:lang w:eastAsia="ko-KR"/>
        </w:rPr>
        <w:t>7</w:t>
      </w:r>
    </w:p>
    <w:p w:rsidR="003952E5" w:rsidRDefault="003952E5">
      <w:pPr>
        <w:pStyle w:val="BodyText"/>
        <w:rPr>
          <w:b/>
          <w:sz w:val="22"/>
        </w:rPr>
      </w:pPr>
    </w:p>
    <w:p w:rsidR="003952E5" w:rsidRDefault="003952E5">
      <w:pPr>
        <w:pStyle w:val="BodyText"/>
        <w:rPr>
          <w:b/>
          <w:sz w:val="22"/>
        </w:rPr>
      </w:pPr>
    </w:p>
    <w:p w:rsidR="003952E5" w:rsidRDefault="003952E5">
      <w:pPr>
        <w:pStyle w:val="BodyText"/>
        <w:rPr>
          <w:b/>
          <w:sz w:val="22"/>
        </w:rPr>
      </w:pPr>
    </w:p>
    <w:p w:rsidR="003952E5" w:rsidRDefault="003952E5">
      <w:pPr>
        <w:pStyle w:val="BodyText"/>
        <w:rPr>
          <w:b/>
          <w:sz w:val="22"/>
        </w:rPr>
      </w:pPr>
    </w:p>
    <w:p w:rsidR="003952E5" w:rsidRDefault="003952E5">
      <w:pPr>
        <w:pStyle w:val="BodyText"/>
        <w:rPr>
          <w:b/>
          <w:sz w:val="22"/>
        </w:rPr>
      </w:pPr>
    </w:p>
    <w:p w:rsidR="003952E5" w:rsidRDefault="003952E5">
      <w:pPr>
        <w:pStyle w:val="BodyText"/>
        <w:rPr>
          <w:b/>
          <w:sz w:val="22"/>
        </w:rPr>
      </w:pPr>
    </w:p>
    <w:p w:rsidR="003952E5" w:rsidRDefault="003952E5">
      <w:pPr>
        <w:pStyle w:val="BodyText"/>
        <w:rPr>
          <w:b/>
          <w:sz w:val="22"/>
        </w:rPr>
      </w:pPr>
    </w:p>
    <w:p w:rsidR="003B1CE5" w:rsidRDefault="003B1CE5">
      <w:pPr>
        <w:pStyle w:val="BodyText"/>
        <w:rPr>
          <w:b/>
          <w:sz w:val="22"/>
        </w:rPr>
      </w:pPr>
    </w:p>
    <w:p w:rsidR="003B1CE5" w:rsidRDefault="003B1CE5">
      <w:pPr>
        <w:pStyle w:val="BodyText"/>
        <w:rPr>
          <w:b/>
          <w:sz w:val="22"/>
        </w:rPr>
      </w:pPr>
    </w:p>
    <w:p w:rsidR="003B1CE5" w:rsidRDefault="003B1CE5">
      <w:pPr>
        <w:pStyle w:val="BodyText"/>
        <w:rPr>
          <w:b/>
          <w:sz w:val="22"/>
        </w:rPr>
      </w:pPr>
    </w:p>
    <w:p w:rsidR="003B1CE5" w:rsidRDefault="003B1CE5">
      <w:pPr>
        <w:pStyle w:val="BodyText"/>
        <w:rPr>
          <w:b/>
          <w:sz w:val="22"/>
        </w:rPr>
      </w:pPr>
    </w:p>
    <w:p w:rsidR="003952E5" w:rsidRDefault="003952E5">
      <w:pPr>
        <w:pStyle w:val="BodyText"/>
        <w:rPr>
          <w:rFonts w:eastAsiaTheme="minorEastAsia"/>
          <w:b/>
          <w:sz w:val="22"/>
          <w:lang w:eastAsia="ko-KR"/>
        </w:rPr>
      </w:pPr>
    </w:p>
    <w:p w:rsidR="00D62B7A" w:rsidRDefault="00D62B7A">
      <w:pPr>
        <w:pStyle w:val="BodyText"/>
        <w:rPr>
          <w:rFonts w:eastAsiaTheme="minorEastAsia"/>
          <w:b/>
          <w:sz w:val="22"/>
          <w:lang w:eastAsia="ko-KR"/>
        </w:rPr>
      </w:pPr>
    </w:p>
    <w:p w:rsidR="00D62B7A" w:rsidRPr="00D62B7A" w:rsidRDefault="00D62B7A">
      <w:pPr>
        <w:pStyle w:val="BodyText"/>
        <w:rPr>
          <w:rFonts w:eastAsiaTheme="minorEastAsia"/>
          <w:b/>
          <w:sz w:val="22"/>
          <w:lang w:eastAsia="ko-KR"/>
        </w:rPr>
      </w:pPr>
    </w:p>
    <w:p w:rsidR="003952E5" w:rsidRPr="00ED5895" w:rsidRDefault="00622D68">
      <w:pPr>
        <w:spacing w:before="171"/>
        <w:ind w:right="157"/>
        <w:jc w:val="right"/>
        <w:rPr>
          <w:rFonts w:eastAsiaTheme="minorEastAsia"/>
          <w:b/>
          <w:lang w:eastAsia="ko-KR"/>
        </w:rPr>
      </w:pPr>
      <w:r>
        <w:rPr>
          <w:b/>
        </w:rPr>
        <w:t>Address</w:t>
      </w:r>
      <w:r w:rsidR="00DD6B93">
        <w:rPr>
          <w:rFonts w:eastAsiaTheme="minorEastAsia" w:hint="eastAsia"/>
          <w:b/>
          <w:lang w:eastAsia="ko-KR"/>
        </w:rPr>
        <w:t xml:space="preserve">: </w:t>
      </w:r>
      <w:r w:rsidR="00DD6B93">
        <w:rPr>
          <w:rFonts w:eastAsiaTheme="minorEastAsia"/>
          <w:b/>
          <w:lang w:eastAsia="ko-KR"/>
        </w:rPr>
        <w:t>790 S. Carlin Springs Rd.</w:t>
      </w:r>
      <w:r w:rsidR="00DD6B93">
        <w:rPr>
          <w:rFonts w:eastAsiaTheme="minorEastAsia" w:hint="eastAsia"/>
          <w:b/>
          <w:lang w:eastAsia="ko-KR"/>
        </w:rPr>
        <w:t xml:space="preserve">, </w:t>
      </w:r>
      <w:r w:rsidR="00DD6B93">
        <w:rPr>
          <w:rFonts w:eastAsiaTheme="minorEastAsia"/>
          <w:b/>
          <w:lang w:eastAsia="ko-KR"/>
        </w:rPr>
        <w:t>Arlington</w:t>
      </w:r>
      <w:r w:rsidR="007D3FF1">
        <w:rPr>
          <w:rFonts w:eastAsiaTheme="minorEastAsia" w:hint="eastAsia"/>
          <w:b/>
          <w:lang w:eastAsia="ko-KR"/>
        </w:rPr>
        <w:t>, VA2</w:t>
      </w:r>
      <w:r w:rsidR="007D3FF1">
        <w:rPr>
          <w:rFonts w:eastAsiaTheme="minorEastAsia"/>
          <w:b/>
          <w:lang w:eastAsia="ko-KR"/>
        </w:rPr>
        <w:t>2204</w:t>
      </w:r>
    </w:p>
    <w:p w:rsidR="003952E5" w:rsidRPr="00076674" w:rsidRDefault="00ED5895">
      <w:pPr>
        <w:spacing w:before="47"/>
        <w:ind w:right="155"/>
        <w:jc w:val="right"/>
        <w:rPr>
          <w:rFonts w:eastAsiaTheme="minorEastAsia"/>
          <w:b/>
          <w:lang w:eastAsia="ko-KR"/>
        </w:rPr>
      </w:pPr>
      <w:r>
        <w:rPr>
          <w:b/>
        </w:rPr>
        <w:t>P</w:t>
      </w:r>
      <w:r>
        <w:rPr>
          <w:rFonts w:eastAsiaTheme="minorEastAsia" w:hint="eastAsia"/>
          <w:b/>
          <w:lang w:eastAsia="ko-KR"/>
        </w:rPr>
        <w:t>hone</w:t>
      </w:r>
      <w:r>
        <w:rPr>
          <w:b/>
        </w:rPr>
        <w:t xml:space="preserve">: </w:t>
      </w:r>
      <w:r>
        <w:rPr>
          <w:rFonts w:eastAsiaTheme="minorEastAsia" w:hint="eastAsia"/>
          <w:b/>
          <w:lang w:eastAsia="ko-KR"/>
        </w:rPr>
        <w:t>510-402-3681</w:t>
      </w:r>
    </w:p>
    <w:p w:rsidR="003952E5" w:rsidRPr="00622D68" w:rsidRDefault="00622D68">
      <w:pPr>
        <w:spacing w:before="47"/>
        <w:ind w:right="155"/>
        <w:jc w:val="right"/>
        <w:rPr>
          <w:rFonts w:eastAsiaTheme="minorEastAsia"/>
          <w:b/>
          <w:lang w:eastAsia="ko-KR"/>
        </w:rPr>
      </w:pPr>
      <w:r>
        <w:rPr>
          <w:rFonts w:eastAsiaTheme="minorEastAsia" w:hint="eastAsia"/>
          <w:b/>
          <w:lang w:eastAsia="ko-KR"/>
        </w:rPr>
        <w:t>We</w:t>
      </w:r>
      <w:r>
        <w:rPr>
          <w:rFonts w:eastAsiaTheme="minorEastAsia"/>
          <w:b/>
          <w:lang w:eastAsia="ko-KR"/>
        </w:rPr>
        <w:t>b Site</w:t>
      </w:r>
      <w:r w:rsidR="00ED5895">
        <w:rPr>
          <w:rFonts w:eastAsiaTheme="minorEastAsia" w:hint="eastAsia"/>
          <w:b/>
          <w:lang w:eastAsia="ko-KR"/>
        </w:rPr>
        <w:t>: www.twcusa.org</w:t>
      </w:r>
    </w:p>
    <w:p w:rsidR="003952E5" w:rsidRDefault="003952E5">
      <w:pPr>
        <w:jc w:val="right"/>
        <w:sectPr w:rsidR="003952E5">
          <w:headerReference w:type="default" r:id="rId9"/>
          <w:footerReference w:type="default" r:id="rId10"/>
          <w:type w:val="continuous"/>
          <w:pgSz w:w="12240" w:h="15840"/>
          <w:pgMar w:top="1500" w:right="1280" w:bottom="1480" w:left="1720" w:header="720" w:footer="1293" w:gutter="0"/>
          <w:pgNumType w:start="1"/>
          <w:cols w:space="720"/>
        </w:sectPr>
      </w:pPr>
    </w:p>
    <w:p w:rsidR="003952E5" w:rsidRDefault="003952E5">
      <w:pPr>
        <w:spacing w:line="322" w:lineRule="exact"/>
        <w:rPr>
          <w:rFonts w:ascii="Georgia"/>
        </w:rPr>
        <w:sectPr w:rsidR="003952E5">
          <w:type w:val="continuous"/>
          <w:pgSz w:w="12240" w:h="15840"/>
          <w:pgMar w:top="1500" w:right="1280" w:bottom="1919" w:left="1720" w:header="720" w:footer="720" w:gutter="0"/>
          <w:cols w:space="720"/>
        </w:sectPr>
      </w:pPr>
    </w:p>
    <w:sdt>
      <w:sdtPr>
        <w:rPr>
          <w:rFonts w:ascii="Times New Roman" w:eastAsia="Times New Roman" w:hAnsi="Times New Roman" w:cs="Times New Roman"/>
          <w:color w:val="auto"/>
          <w:sz w:val="22"/>
          <w:szCs w:val="22"/>
          <w:lang w:val="ko-KR" w:eastAsia="en-US"/>
        </w:rPr>
        <w:id w:val="-822727257"/>
        <w:docPartObj>
          <w:docPartGallery w:val="Table of Contents"/>
          <w:docPartUnique/>
        </w:docPartObj>
      </w:sdtPr>
      <w:sdtEndPr>
        <w:rPr>
          <w:b/>
          <w:bCs/>
        </w:rPr>
      </w:sdtEndPr>
      <w:sdtContent>
        <w:p w:rsidR="00B83C98" w:rsidRDefault="00B83C98">
          <w:pPr>
            <w:pStyle w:val="TOCHeading"/>
          </w:pPr>
          <w:r w:rsidRPr="00D36D3C">
            <w:rPr>
              <w:rFonts w:hint="eastAsia"/>
            </w:rPr>
            <w:t xml:space="preserve">Content </w:t>
          </w:r>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r w:rsidRPr="00490A4B">
            <w:fldChar w:fldCharType="begin"/>
          </w:r>
          <w:r w:rsidR="00B83C98">
            <w:instrText xml:space="preserve"> TOC \o "1-3" \h \z \u </w:instrText>
          </w:r>
          <w:r w:rsidRPr="00490A4B">
            <w:fldChar w:fldCharType="separate"/>
          </w:r>
          <w:hyperlink w:anchor="_Toc63246701" w:history="1">
            <w:r w:rsidR="00700930" w:rsidRPr="002A0B01">
              <w:rPr>
                <w:rStyle w:val="Hyperlink"/>
                <w:noProof/>
              </w:rPr>
              <w:t>A Word from the President</w:t>
            </w:r>
            <w:r w:rsidR="00700930">
              <w:rPr>
                <w:noProof/>
                <w:webHidden/>
              </w:rPr>
              <w:tab/>
            </w:r>
            <w:r>
              <w:rPr>
                <w:noProof/>
                <w:webHidden/>
              </w:rPr>
              <w:fldChar w:fldCharType="begin"/>
            </w:r>
            <w:r w:rsidR="00700930">
              <w:rPr>
                <w:noProof/>
                <w:webHidden/>
              </w:rPr>
              <w:instrText xml:space="preserve"> PAGEREF _Toc63246701 \h </w:instrText>
            </w:r>
            <w:r>
              <w:rPr>
                <w:noProof/>
                <w:webHidden/>
              </w:rPr>
            </w:r>
            <w:r>
              <w:rPr>
                <w:noProof/>
                <w:webHidden/>
              </w:rPr>
              <w:fldChar w:fldCharType="separate"/>
            </w:r>
            <w:r w:rsidR="008500BF">
              <w:rPr>
                <w:noProof/>
                <w:webHidden/>
              </w:rPr>
              <w:t>6</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2" w:history="1">
            <w:r w:rsidR="00700930" w:rsidRPr="002A0B01">
              <w:rPr>
                <w:rStyle w:val="Hyperlink"/>
                <w:noProof/>
              </w:rPr>
              <w:t>History and Development</w:t>
            </w:r>
            <w:r w:rsidR="00700930">
              <w:rPr>
                <w:noProof/>
                <w:webHidden/>
              </w:rPr>
              <w:tab/>
            </w:r>
            <w:r>
              <w:rPr>
                <w:noProof/>
                <w:webHidden/>
              </w:rPr>
              <w:fldChar w:fldCharType="begin"/>
            </w:r>
            <w:r w:rsidR="00700930">
              <w:rPr>
                <w:noProof/>
                <w:webHidden/>
              </w:rPr>
              <w:instrText xml:space="preserve"> PAGEREF _Toc63246702 \h </w:instrText>
            </w:r>
            <w:r>
              <w:rPr>
                <w:noProof/>
                <w:webHidden/>
              </w:rPr>
            </w:r>
            <w:r>
              <w:rPr>
                <w:noProof/>
                <w:webHidden/>
              </w:rPr>
              <w:fldChar w:fldCharType="separate"/>
            </w:r>
            <w:r w:rsidR="008500BF">
              <w:rPr>
                <w:noProof/>
                <w:webHidden/>
              </w:rPr>
              <w:t>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3" w:history="1">
            <w:r w:rsidR="00700930" w:rsidRPr="002A0B01">
              <w:rPr>
                <w:rStyle w:val="Hyperlink"/>
                <w:noProof/>
                <w:lang w:eastAsia="ko-KR"/>
              </w:rPr>
              <w:t>Religious Exemption</w:t>
            </w:r>
            <w:r w:rsidR="00700930">
              <w:rPr>
                <w:noProof/>
                <w:webHidden/>
              </w:rPr>
              <w:tab/>
            </w:r>
            <w:r>
              <w:rPr>
                <w:noProof/>
                <w:webHidden/>
              </w:rPr>
              <w:fldChar w:fldCharType="begin"/>
            </w:r>
            <w:r w:rsidR="00700930">
              <w:rPr>
                <w:noProof/>
                <w:webHidden/>
              </w:rPr>
              <w:instrText xml:space="preserve"> PAGEREF _Toc63246703 \h </w:instrText>
            </w:r>
            <w:r>
              <w:rPr>
                <w:noProof/>
                <w:webHidden/>
              </w:rPr>
            </w:r>
            <w:r>
              <w:rPr>
                <w:noProof/>
                <w:webHidden/>
              </w:rPr>
              <w:fldChar w:fldCharType="separate"/>
            </w:r>
            <w:r w:rsidR="008500BF">
              <w:rPr>
                <w:noProof/>
                <w:webHidden/>
              </w:rPr>
              <w:t>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4" w:history="1">
            <w:r w:rsidR="00700930" w:rsidRPr="002A0B01">
              <w:rPr>
                <w:rStyle w:val="Hyperlink"/>
                <w:noProof/>
                <w:lang w:eastAsia="ko-KR"/>
              </w:rPr>
              <w:t>Statement of Purpose</w:t>
            </w:r>
            <w:r w:rsidR="00700930">
              <w:rPr>
                <w:noProof/>
                <w:webHidden/>
              </w:rPr>
              <w:tab/>
            </w:r>
            <w:r>
              <w:rPr>
                <w:noProof/>
                <w:webHidden/>
              </w:rPr>
              <w:fldChar w:fldCharType="begin"/>
            </w:r>
            <w:r w:rsidR="00700930">
              <w:rPr>
                <w:noProof/>
                <w:webHidden/>
              </w:rPr>
              <w:instrText xml:space="preserve"> PAGEREF _Toc63246704 \h </w:instrText>
            </w:r>
            <w:r>
              <w:rPr>
                <w:noProof/>
                <w:webHidden/>
              </w:rPr>
            </w:r>
            <w:r>
              <w:rPr>
                <w:noProof/>
                <w:webHidden/>
              </w:rPr>
              <w:fldChar w:fldCharType="separate"/>
            </w:r>
            <w:r w:rsidR="008500BF">
              <w:rPr>
                <w:noProof/>
                <w:webHidden/>
              </w:rPr>
              <w:t>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5" w:history="1">
            <w:r w:rsidR="00700930" w:rsidRPr="002A0B01">
              <w:rPr>
                <w:rStyle w:val="Hyperlink"/>
                <w:noProof/>
                <w:lang w:eastAsia="ko-KR"/>
              </w:rPr>
              <w:t>Mission Statement</w:t>
            </w:r>
            <w:r w:rsidR="00700930">
              <w:rPr>
                <w:noProof/>
                <w:webHidden/>
              </w:rPr>
              <w:tab/>
            </w:r>
            <w:r>
              <w:rPr>
                <w:noProof/>
                <w:webHidden/>
              </w:rPr>
              <w:fldChar w:fldCharType="begin"/>
            </w:r>
            <w:r w:rsidR="00700930">
              <w:rPr>
                <w:noProof/>
                <w:webHidden/>
              </w:rPr>
              <w:instrText xml:space="preserve"> PAGEREF _Toc63246705 \h </w:instrText>
            </w:r>
            <w:r>
              <w:rPr>
                <w:noProof/>
                <w:webHidden/>
              </w:rPr>
            </w:r>
            <w:r>
              <w:rPr>
                <w:noProof/>
                <w:webHidden/>
              </w:rPr>
              <w:fldChar w:fldCharType="separate"/>
            </w:r>
            <w:r w:rsidR="008500BF">
              <w:rPr>
                <w:noProof/>
                <w:webHidden/>
              </w:rPr>
              <w:t>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6" w:history="1">
            <w:r w:rsidR="00700930" w:rsidRPr="002A0B01">
              <w:rPr>
                <w:rStyle w:val="Hyperlink"/>
                <w:noProof/>
                <w:lang w:eastAsia="ko-KR"/>
              </w:rPr>
              <w:t>Philosophy of Education</w:t>
            </w:r>
            <w:r w:rsidR="00700930">
              <w:rPr>
                <w:noProof/>
                <w:webHidden/>
              </w:rPr>
              <w:tab/>
            </w:r>
            <w:r>
              <w:rPr>
                <w:noProof/>
                <w:webHidden/>
              </w:rPr>
              <w:fldChar w:fldCharType="begin"/>
            </w:r>
            <w:r w:rsidR="00700930">
              <w:rPr>
                <w:noProof/>
                <w:webHidden/>
              </w:rPr>
              <w:instrText xml:space="preserve"> PAGEREF _Toc63246706 \h </w:instrText>
            </w:r>
            <w:r>
              <w:rPr>
                <w:noProof/>
                <w:webHidden/>
              </w:rPr>
            </w:r>
            <w:r>
              <w:rPr>
                <w:noProof/>
                <w:webHidden/>
              </w:rPr>
              <w:fldChar w:fldCharType="separate"/>
            </w:r>
            <w:r w:rsidR="008500BF">
              <w:rPr>
                <w:noProof/>
                <w:webHidden/>
              </w:rPr>
              <w:t>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7" w:history="1">
            <w:r w:rsidR="00700930" w:rsidRPr="002A0B01">
              <w:rPr>
                <w:rStyle w:val="Hyperlink"/>
                <w:noProof/>
                <w:lang w:eastAsia="ko-KR"/>
              </w:rPr>
              <w:t>Core values</w:t>
            </w:r>
            <w:r w:rsidR="00700930">
              <w:rPr>
                <w:noProof/>
                <w:webHidden/>
              </w:rPr>
              <w:tab/>
            </w:r>
            <w:r>
              <w:rPr>
                <w:noProof/>
                <w:webHidden/>
              </w:rPr>
              <w:fldChar w:fldCharType="begin"/>
            </w:r>
            <w:r w:rsidR="00700930">
              <w:rPr>
                <w:noProof/>
                <w:webHidden/>
              </w:rPr>
              <w:instrText xml:space="preserve"> PAGEREF _Toc63246707 \h </w:instrText>
            </w:r>
            <w:r>
              <w:rPr>
                <w:noProof/>
                <w:webHidden/>
              </w:rPr>
            </w:r>
            <w:r>
              <w:rPr>
                <w:noProof/>
                <w:webHidden/>
              </w:rPr>
              <w:fldChar w:fldCharType="separate"/>
            </w:r>
            <w:r w:rsidR="008500BF">
              <w:rPr>
                <w:noProof/>
                <w:webHidden/>
              </w:rPr>
              <w:t>8</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8" w:history="1">
            <w:r w:rsidR="00700930" w:rsidRPr="002A0B01">
              <w:rPr>
                <w:rStyle w:val="Hyperlink"/>
                <w:noProof/>
                <w:lang w:eastAsia="ko-KR"/>
              </w:rPr>
              <w:t>Distinctive of the ‘TWC’</w:t>
            </w:r>
            <w:r w:rsidR="00700930">
              <w:rPr>
                <w:noProof/>
                <w:webHidden/>
              </w:rPr>
              <w:tab/>
            </w:r>
            <w:r>
              <w:rPr>
                <w:noProof/>
                <w:webHidden/>
              </w:rPr>
              <w:fldChar w:fldCharType="begin"/>
            </w:r>
            <w:r w:rsidR="00700930">
              <w:rPr>
                <w:noProof/>
                <w:webHidden/>
              </w:rPr>
              <w:instrText xml:space="preserve"> PAGEREF _Toc63246708 \h </w:instrText>
            </w:r>
            <w:r>
              <w:rPr>
                <w:noProof/>
                <w:webHidden/>
              </w:rPr>
            </w:r>
            <w:r>
              <w:rPr>
                <w:noProof/>
                <w:webHidden/>
              </w:rPr>
              <w:fldChar w:fldCharType="separate"/>
            </w:r>
            <w:r w:rsidR="008500BF">
              <w:rPr>
                <w:noProof/>
                <w:webHidden/>
              </w:rPr>
              <w:t>9</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09" w:history="1">
            <w:r w:rsidR="00700930" w:rsidRPr="002A0B01">
              <w:rPr>
                <w:rStyle w:val="Hyperlink"/>
                <w:noProof/>
              </w:rPr>
              <w:t>Institutional Goals of the College</w:t>
            </w:r>
            <w:r w:rsidR="00700930">
              <w:rPr>
                <w:noProof/>
                <w:webHidden/>
              </w:rPr>
              <w:tab/>
            </w:r>
            <w:r>
              <w:rPr>
                <w:noProof/>
                <w:webHidden/>
              </w:rPr>
              <w:fldChar w:fldCharType="begin"/>
            </w:r>
            <w:r w:rsidR="00700930">
              <w:rPr>
                <w:noProof/>
                <w:webHidden/>
              </w:rPr>
              <w:instrText xml:space="preserve"> PAGEREF _Toc63246709 \h </w:instrText>
            </w:r>
            <w:r>
              <w:rPr>
                <w:noProof/>
                <w:webHidden/>
              </w:rPr>
            </w:r>
            <w:r>
              <w:rPr>
                <w:noProof/>
                <w:webHidden/>
              </w:rPr>
              <w:fldChar w:fldCharType="separate"/>
            </w:r>
            <w:r w:rsidR="008500BF">
              <w:rPr>
                <w:noProof/>
                <w:webHidden/>
              </w:rPr>
              <w:t>10</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10" w:history="1">
            <w:r w:rsidR="00700930" w:rsidRPr="002A0B01">
              <w:rPr>
                <w:rStyle w:val="Hyperlink"/>
                <w:noProof/>
                <w:lang w:eastAsia="ko-KR"/>
              </w:rPr>
              <w:t>Educational Outcomes for the Students</w:t>
            </w:r>
            <w:r w:rsidR="00700930">
              <w:rPr>
                <w:noProof/>
                <w:webHidden/>
              </w:rPr>
              <w:tab/>
            </w:r>
            <w:r>
              <w:rPr>
                <w:noProof/>
                <w:webHidden/>
              </w:rPr>
              <w:fldChar w:fldCharType="begin"/>
            </w:r>
            <w:r w:rsidR="00700930">
              <w:rPr>
                <w:noProof/>
                <w:webHidden/>
              </w:rPr>
              <w:instrText xml:space="preserve"> PAGEREF _Toc63246710 \h </w:instrText>
            </w:r>
            <w:r>
              <w:rPr>
                <w:noProof/>
                <w:webHidden/>
              </w:rPr>
            </w:r>
            <w:r>
              <w:rPr>
                <w:noProof/>
                <w:webHidden/>
              </w:rPr>
              <w:fldChar w:fldCharType="separate"/>
            </w:r>
            <w:r w:rsidR="008500BF">
              <w:rPr>
                <w:noProof/>
                <w:webHidden/>
              </w:rPr>
              <w:t>10</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11" w:history="1">
            <w:r w:rsidR="00700930" w:rsidRPr="002A0B01">
              <w:rPr>
                <w:rStyle w:val="Hyperlink"/>
                <w:noProof/>
                <w:lang w:eastAsia="ko-KR"/>
              </w:rPr>
              <w:t>Statement of Faith</w:t>
            </w:r>
            <w:r w:rsidR="00700930">
              <w:rPr>
                <w:noProof/>
                <w:webHidden/>
              </w:rPr>
              <w:tab/>
            </w:r>
            <w:r>
              <w:rPr>
                <w:noProof/>
                <w:webHidden/>
              </w:rPr>
              <w:fldChar w:fldCharType="begin"/>
            </w:r>
            <w:r w:rsidR="00700930">
              <w:rPr>
                <w:noProof/>
                <w:webHidden/>
              </w:rPr>
              <w:instrText xml:space="preserve"> PAGEREF _Toc63246711 \h </w:instrText>
            </w:r>
            <w:r>
              <w:rPr>
                <w:noProof/>
                <w:webHidden/>
              </w:rPr>
            </w:r>
            <w:r>
              <w:rPr>
                <w:noProof/>
                <w:webHidden/>
              </w:rPr>
              <w:fldChar w:fldCharType="separate"/>
            </w:r>
            <w:r w:rsidR="008500BF">
              <w:rPr>
                <w:noProof/>
                <w:webHidden/>
              </w:rPr>
              <w:t>10</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12" w:history="1">
            <w:r w:rsidR="00700930" w:rsidRPr="002A0B01">
              <w:rPr>
                <w:rStyle w:val="Hyperlink"/>
                <w:noProof/>
              </w:rPr>
              <w:t>BACHELOR AND ASSOCIATE PROGRAMS</w:t>
            </w:r>
            <w:r w:rsidR="00700930">
              <w:rPr>
                <w:noProof/>
                <w:webHidden/>
              </w:rPr>
              <w:tab/>
            </w:r>
            <w:r>
              <w:rPr>
                <w:noProof/>
                <w:webHidden/>
              </w:rPr>
              <w:fldChar w:fldCharType="begin"/>
            </w:r>
            <w:r w:rsidR="00700930">
              <w:rPr>
                <w:noProof/>
                <w:webHidden/>
              </w:rPr>
              <w:instrText xml:space="preserve"> PAGEREF _Toc63246712 \h </w:instrText>
            </w:r>
            <w:r>
              <w:rPr>
                <w:noProof/>
                <w:webHidden/>
              </w:rPr>
            </w:r>
            <w:r>
              <w:rPr>
                <w:noProof/>
                <w:webHidden/>
              </w:rPr>
              <w:fldChar w:fldCharType="separate"/>
            </w:r>
            <w:r w:rsidR="008500BF">
              <w:rPr>
                <w:noProof/>
                <w:webHidden/>
              </w:rPr>
              <w:t>14</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13" w:history="1">
            <w:r w:rsidR="00700930" w:rsidRPr="002A0B01">
              <w:rPr>
                <w:rStyle w:val="Hyperlink"/>
                <w:noProof/>
              </w:rPr>
              <w:t>Semester Credit/Clock Hour</w:t>
            </w:r>
            <w:r w:rsidR="00700930">
              <w:rPr>
                <w:noProof/>
                <w:webHidden/>
              </w:rPr>
              <w:tab/>
            </w:r>
            <w:r>
              <w:rPr>
                <w:noProof/>
                <w:webHidden/>
              </w:rPr>
              <w:fldChar w:fldCharType="begin"/>
            </w:r>
            <w:r w:rsidR="00700930">
              <w:rPr>
                <w:noProof/>
                <w:webHidden/>
              </w:rPr>
              <w:instrText xml:space="preserve"> PAGEREF _Toc63246713 \h </w:instrText>
            </w:r>
            <w:r>
              <w:rPr>
                <w:noProof/>
                <w:webHidden/>
              </w:rPr>
            </w:r>
            <w:r>
              <w:rPr>
                <w:noProof/>
                <w:webHidden/>
              </w:rPr>
              <w:fldChar w:fldCharType="separate"/>
            </w:r>
            <w:r w:rsidR="008500BF">
              <w:rPr>
                <w:noProof/>
                <w:webHidden/>
              </w:rPr>
              <w:t>14</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14" w:history="1">
            <w:r w:rsidR="00700930" w:rsidRPr="002A0B01">
              <w:rPr>
                <w:rStyle w:val="Hyperlink"/>
                <w:noProof/>
              </w:rPr>
              <w:t>Transfer Credit Policy and Requirements</w:t>
            </w:r>
            <w:r w:rsidR="00700930">
              <w:rPr>
                <w:noProof/>
                <w:webHidden/>
              </w:rPr>
              <w:tab/>
            </w:r>
            <w:r>
              <w:rPr>
                <w:noProof/>
                <w:webHidden/>
              </w:rPr>
              <w:fldChar w:fldCharType="begin"/>
            </w:r>
            <w:r w:rsidR="00700930">
              <w:rPr>
                <w:noProof/>
                <w:webHidden/>
              </w:rPr>
              <w:instrText xml:space="preserve"> PAGEREF _Toc63246714 \h </w:instrText>
            </w:r>
            <w:r>
              <w:rPr>
                <w:noProof/>
                <w:webHidden/>
              </w:rPr>
            </w:r>
            <w:r>
              <w:rPr>
                <w:noProof/>
                <w:webHidden/>
              </w:rPr>
              <w:fldChar w:fldCharType="separate"/>
            </w:r>
            <w:r w:rsidR="008500BF">
              <w:rPr>
                <w:noProof/>
                <w:webHidden/>
              </w:rPr>
              <w:t>14</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15" w:history="1">
            <w:r w:rsidR="00700930" w:rsidRPr="002A0B01">
              <w:rPr>
                <w:rStyle w:val="Hyperlink"/>
                <w:noProof/>
              </w:rPr>
              <w:t>BACHELOR OF THEOLOGY</w:t>
            </w:r>
            <w:r w:rsidR="00700930">
              <w:rPr>
                <w:noProof/>
                <w:webHidden/>
              </w:rPr>
              <w:tab/>
            </w:r>
            <w:r>
              <w:rPr>
                <w:noProof/>
                <w:webHidden/>
              </w:rPr>
              <w:fldChar w:fldCharType="begin"/>
            </w:r>
            <w:r w:rsidR="00700930">
              <w:rPr>
                <w:noProof/>
                <w:webHidden/>
              </w:rPr>
              <w:instrText xml:space="preserve"> PAGEREF _Toc63246715 \h </w:instrText>
            </w:r>
            <w:r>
              <w:rPr>
                <w:noProof/>
                <w:webHidden/>
              </w:rPr>
            </w:r>
            <w:r>
              <w:rPr>
                <w:noProof/>
                <w:webHidden/>
              </w:rPr>
              <w:fldChar w:fldCharType="separate"/>
            </w:r>
            <w:r w:rsidR="008500BF">
              <w:rPr>
                <w:noProof/>
                <w:webHidden/>
              </w:rPr>
              <w:t>15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16" w:history="1">
            <w:r w:rsidR="00700930" w:rsidRPr="002A0B01">
              <w:rPr>
                <w:rStyle w:val="Hyperlink"/>
                <w:noProof/>
              </w:rPr>
              <w:t>Program Description and Objectives</w:t>
            </w:r>
            <w:r w:rsidR="00700930">
              <w:rPr>
                <w:noProof/>
                <w:webHidden/>
              </w:rPr>
              <w:tab/>
            </w:r>
            <w:r>
              <w:rPr>
                <w:noProof/>
                <w:webHidden/>
              </w:rPr>
              <w:fldChar w:fldCharType="begin"/>
            </w:r>
            <w:r w:rsidR="00700930">
              <w:rPr>
                <w:noProof/>
                <w:webHidden/>
              </w:rPr>
              <w:instrText xml:space="preserve"> PAGEREF _Toc63246716 \h </w:instrText>
            </w:r>
            <w:r>
              <w:rPr>
                <w:noProof/>
                <w:webHidden/>
              </w:rPr>
            </w:r>
            <w:r>
              <w:rPr>
                <w:noProof/>
                <w:webHidden/>
              </w:rPr>
              <w:fldChar w:fldCharType="separate"/>
            </w:r>
            <w:r w:rsidR="008500BF">
              <w:rPr>
                <w:noProof/>
                <w:webHidden/>
              </w:rPr>
              <w:t>15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17" w:history="1">
            <w:r w:rsidR="00700930" w:rsidRPr="002A0B01">
              <w:rPr>
                <w:rStyle w:val="Hyperlink"/>
                <w:noProof/>
              </w:rPr>
              <w:t>Student Learning Outcomes</w:t>
            </w:r>
            <w:r w:rsidR="00700930">
              <w:rPr>
                <w:noProof/>
                <w:webHidden/>
              </w:rPr>
              <w:tab/>
            </w:r>
            <w:r>
              <w:rPr>
                <w:noProof/>
                <w:webHidden/>
              </w:rPr>
              <w:fldChar w:fldCharType="begin"/>
            </w:r>
            <w:r w:rsidR="00700930">
              <w:rPr>
                <w:noProof/>
                <w:webHidden/>
              </w:rPr>
              <w:instrText xml:space="preserve"> PAGEREF _Toc63246717 \h </w:instrText>
            </w:r>
            <w:r>
              <w:rPr>
                <w:noProof/>
                <w:webHidden/>
              </w:rPr>
            </w:r>
            <w:r>
              <w:rPr>
                <w:noProof/>
                <w:webHidden/>
              </w:rPr>
              <w:fldChar w:fldCharType="separate"/>
            </w:r>
            <w:r w:rsidR="008500BF">
              <w:rPr>
                <w:noProof/>
                <w:webHidden/>
              </w:rPr>
              <w:t>15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18" w:history="1">
            <w:r w:rsidR="00700930" w:rsidRPr="002A0B01">
              <w:rPr>
                <w:rStyle w:val="Hyperlink"/>
                <w:noProof/>
              </w:rPr>
              <w:t>Program Outlines</w:t>
            </w:r>
            <w:r w:rsidR="00700930">
              <w:rPr>
                <w:noProof/>
                <w:webHidden/>
              </w:rPr>
              <w:tab/>
            </w:r>
            <w:r>
              <w:rPr>
                <w:noProof/>
                <w:webHidden/>
              </w:rPr>
              <w:fldChar w:fldCharType="begin"/>
            </w:r>
            <w:r w:rsidR="00700930">
              <w:rPr>
                <w:noProof/>
                <w:webHidden/>
              </w:rPr>
              <w:instrText xml:space="preserve"> PAGEREF _Toc63246718 \h </w:instrText>
            </w:r>
            <w:r>
              <w:rPr>
                <w:noProof/>
                <w:webHidden/>
              </w:rPr>
            </w:r>
            <w:r>
              <w:rPr>
                <w:noProof/>
                <w:webHidden/>
              </w:rPr>
              <w:fldChar w:fldCharType="separate"/>
            </w:r>
            <w:r w:rsidR="008500BF">
              <w:rPr>
                <w:noProof/>
                <w:webHidden/>
              </w:rPr>
              <w:t>15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19" w:history="1">
            <w:r w:rsidR="00015384">
              <w:rPr>
                <w:rStyle w:val="Hyperlink"/>
                <w:noProof/>
              </w:rPr>
              <w:t>Bible and Theology Courses (30 Courses, 90</w:t>
            </w:r>
            <w:r w:rsidR="00700930" w:rsidRPr="002A0B01">
              <w:rPr>
                <w:rStyle w:val="Hyperlink"/>
                <w:noProof/>
              </w:rPr>
              <w:t xml:space="preserve"> Credits)</w:t>
            </w:r>
            <w:r w:rsidR="00700930">
              <w:rPr>
                <w:noProof/>
                <w:webHidden/>
              </w:rPr>
              <w:tab/>
            </w:r>
            <w:r>
              <w:rPr>
                <w:noProof/>
                <w:webHidden/>
              </w:rPr>
              <w:fldChar w:fldCharType="begin"/>
            </w:r>
            <w:r w:rsidR="00700930">
              <w:rPr>
                <w:noProof/>
                <w:webHidden/>
              </w:rPr>
              <w:instrText xml:space="preserve"> PAGEREF _Toc63246719 \h </w:instrText>
            </w:r>
            <w:r>
              <w:rPr>
                <w:noProof/>
                <w:webHidden/>
              </w:rPr>
            </w:r>
            <w:r>
              <w:rPr>
                <w:noProof/>
                <w:webHidden/>
              </w:rPr>
              <w:fldChar w:fldCharType="separate"/>
            </w:r>
            <w:r w:rsidR="008500BF">
              <w:rPr>
                <w:noProof/>
                <w:webHidden/>
              </w:rPr>
              <w:t>16</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0" w:history="1">
            <w:r w:rsidR="00700930" w:rsidRPr="002A0B01">
              <w:rPr>
                <w:rStyle w:val="Hyperlink"/>
                <w:noProof/>
              </w:rPr>
              <w:t>Graduation Requirements</w:t>
            </w:r>
            <w:r w:rsidR="00700930">
              <w:rPr>
                <w:noProof/>
                <w:webHidden/>
              </w:rPr>
              <w:tab/>
            </w:r>
            <w:r>
              <w:rPr>
                <w:noProof/>
                <w:webHidden/>
              </w:rPr>
              <w:fldChar w:fldCharType="begin"/>
            </w:r>
            <w:r w:rsidR="00700930">
              <w:rPr>
                <w:noProof/>
                <w:webHidden/>
              </w:rPr>
              <w:instrText xml:space="preserve"> PAGEREF _Toc63246720 \h </w:instrText>
            </w:r>
            <w:r>
              <w:rPr>
                <w:noProof/>
                <w:webHidden/>
              </w:rPr>
            </w:r>
            <w:r>
              <w:rPr>
                <w:noProof/>
                <w:webHidden/>
              </w:rPr>
              <w:fldChar w:fldCharType="separate"/>
            </w:r>
            <w:r w:rsidR="008500BF">
              <w:rPr>
                <w:noProof/>
                <w:webHidden/>
              </w:rPr>
              <w:t>16</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21" w:history="1">
            <w:r w:rsidR="00700930" w:rsidRPr="002A0B01">
              <w:rPr>
                <w:rStyle w:val="Hyperlink"/>
                <w:rFonts w:ascii="Palatino Linotype"/>
                <w:noProof/>
              </w:rPr>
              <w:t>ASSOCIATE OF BIBLICAL STUDIES</w:t>
            </w:r>
            <w:r w:rsidR="00700930">
              <w:rPr>
                <w:noProof/>
                <w:webHidden/>
              </w:rPr>
              <w:tab/>
            </w:r>
            <w:r>
              <w:rPr>
                <w:noProof/>
                <w:webHidden/>
              </w:rPr>
              <w:fldChar w:fldCharType="begin"/>
            </w:r>
            <w:r w:rsidR="00700930">
              <w:rPr>
                <w:noProof/>
                <w:webHidden/>
              </w:rPr>
              <w:instrText xml:space="preserve"> PAGEREF _Toc63246721 \h </w:instrText>
            </w:r>
            <w:r>
              <w:rPr>
                <w:noProof/>
                <w:webHidden/>
              </w:rPr>
            </w:r>
            <w:r>
              <w:rPr>
                <w:noProof/>
                <w:webHidden/>
              </w:rPr>
              <w:fldChar w:fldCharType="separate"/>
            </w:r>
            <w:r w:rsidR="008500BF">
              <w:rPr>
                <w:noProof/>
                <w:webHidden/>
              </w:rPr>
              <w:t>17</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2" w:history="1">
            <w:r w:rsidR="00700930" w:rsidRPr="002A0B01">
              <w:rPr>
                <w:rStyle w:val="Hyperlink"/>
                <w:noProof/>
              </w:rPr>
              <w:t>Program Description and Objectives</w:t>
            </w:r>
            <w:r w:rsidR="00700930">
              <w:rPr>
                <w:noProof/>
                <w:webHidden/>
              </w:rPr>
              <w:tab/>
            </w:r>
            <w:r>
              <w:rPr>
                <w:noProof/>
                <w:webHidden/>
              </w:rPr>
              <w:fldChar w:fldCharType="begin"/>
            </w:r>
            <w:r w:rsidR="00700930">
              <w:rPr>
                <w:noProof/>
                <w:webHidden/>
              </w:rPr>
              <w:instrText xml:space="preserve"> PAGEREF _Toc63246722 \h </w:instrText>
            </w:r>
            <w:r>
              <w:rPr>
                <w:noProof/>
                <w:webHidden/>
              </w:rPr>
            </w:r>
            <w:r>
              <w:rPr>
                <w:noProof/>
                <w:webHidden/>
              </w:rPr>
              <w:fldChar w:fldCharType="separate"/>
            </w:r>
            <w:r w:rsidR="008500BF">
              <w:rPr>
                <w:noProof/>
                <w:webHidden/>
              </w:rPr>
              <w:t>17</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3" w:history="1">
            <w:r w:rsidR="00700930" w:rsidRPr="002A0B01">
              <w:rPr>
                <w:rStyle w:val="Hyperlink"/>
                <w:noProof/>
              </w:rPr>
              <w:t>Student Learning Outcomes</w:t>
            </w:r>
            <w:r w:rsidR="00700930">
              <w:rPr>
                <w:noProof/>
                <w:webHidden/>
              </w:rPr>
              <w:tab/>
            </w:r>
            <w:r>
              <w:rPr>
                <w:noProof/>
                <w:webHidden/>
              </w:rPr>
              <w:fldChar w:fldCharType="begin"/>
            </w:r>
            <w:r w:rsidR="00700930">
              <w:rPr>
                <w:noProof/>
                <w:webHidden/>
              </w:rPr>
              <w:instrText xml:space="preserve"> PAGEREF _Toc63246723 \h </w:instrText>
            </w:r>
            <w:r>
              <w:rPr>
                <w:noProof/>
                <w:webHidden/>
              </w:rPr>
            </w:r>
            <w:r>
              <w:rPr>
                <w:noProof/>
                <w:webHidden/>
              </w:rPr>
              <w:fldChar w:fldCharType="separate"/>
            </w:r>
            <w:r w:rsidR="008500BF">
              <w:rPr>
                <w:noProof/>
                <w:webHidden/>
              </w:rPr>
              <w:t>17</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4" w:history="1">
            <w:r w:rsidR="00700930" w:rsidRPr="002A0B01">
              <w:rPr>
                <w:rStyle w:val="Hyperlink"/>
                <w:noProof/>
              </w:rPr>
              <w:t>Program Outlines</w:t>
            </w:r>
            <w:r w:rsidR="00700930">
              <w:rPr>
                <w:noProof/>
                <w:webHidden/>
              </w:rPr>
              <w:tab/>
            </w:r>
            <w:r>
              <w:rPr>
                <w:noProof/>
                <w:webHidden/>
              </w:rPr>
              <w:fldChar w:fldCharType="begin"/>
            </w:r>
            <w:r w:rsidR="00700930">
              <w:rPr>
                <w:noProof/>
                <w:webHidden/>
              </w:rPr>
              <w:instrText xml:space="preserve"> PAGEREF _Toc63246724 \h </w:instrText>
            </w:r>
            <w:r>
              <w:rPr>
                <w:noProof/>
                <w:webHidden/>
              </w:rPr>
            </w:r>
            <w:r>
              <w:rPr>
                <w:noProof/>
                <w:webHidden/>
              </w:rPr>
              <w:fldChar w:fldCharType="separate"/>
            </w:r>
            <w:r w:rsidR="008500BF">
              <w:rPr>
                <w:noProof/>
                <w:webHidden/>
              </w:rPr>
              <w:t>18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5" w:history="1">
            <w:r w:rsidR="00015384">
              <w:rPr>
                <w:rStyle w:val="Hyperlink"/>
                <w:noProof/>
              </w:rPr>
              <w:t>Bible and Theology Courses (13 Courses, 39</w:t>
            </w:r>
            <w:r w:rsidR="00700930" w:rsidRPr="002A0B01">
              <w:rPr>
                <w:rStyle w:val="Hyperlink"/>
                <w:noProof/>
              </w:rPr>
              <w:t xml:space="preserve"> Credits)</w:t>
            </w:r>
            <w:r w:rsidR="00700930">
              <w:rPr>
                <w:noProof/>
                <w:webHidden/>
              </w:rPr>
              <w:tab/>
            </w:r>
            <w:r>
              <w:rPr>
                <w:noProof/>
                <w:webHidden/>
              </w:rPr>
              <w:fldChar w:fldCharType="begin"/>
            </w:r>
            <w:r w:rsidR="00700930">
              <w:rPr>
                <w:noProof/>
                <w:webHidden/>
              </w:rPr>
              <w:instrText xml:space="preserve"> PAGEREF _Toc63246725 \h </w:instrText>
            </w:r>
            <w:r>
              <w:rPr>
                <w:noProof/>
                <w:webHidden/>
              </w:rPr>
            </w:r>
            <w:r>
              <w:rPr>
                <w:noProof/>
                <w:webHidden/>
              </w:rPr>
              <w:fldChar w:fldCharType="separate"/>
            </w:r>
            <w:r w:rsidR="008500BF">
              <w:rPr>
                <w:noProof/>
                <w:webHidden/>
              </w:rPr>
              <w:t>18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6" w:history="1">
            <w:r w:rsidR="00700930" w:rsidRPr="002A0B01">
              <w:rPr>
                <w:rStyle w:val="Hyperlink"/>
                <w:noProof/>
              </w:rPr>
              <w:t>Graduation Requirements</w:t>
            </w:r>
            <w:r w:rsidR="00700930">
              <w:rPr>
                <w:noProof/>
                <w:webHidden/>
              </w:rPr>
              <w:tab/>
            </w:r>
            <w:r>
              <w:rPr>
                <w:noProof/>
                <w:webHidden/>
              </w:rPr>
              <w:fldChar w:fldCharType="begin"/>
            </w:r>
            <w:r w:rsidR="00700930">
              <w:rPr>
                <w:noProof/>
                <w:webHidden/>
              </w:rPr>
              <w:instrText xml:space="preserve"> PAGEREF _Toc63246726 \h </w:instrText>
            </w:r>
            <w:r>
              <w:rPr>
                <w:noProof/>
                <w:webHidden/>
              </w:rPr>
            </w:r>
            <w:r>
              <w:rPr>
                <w:noProof/>
                <w:webHidden/>
              </w:rPr>
              <w:fldChar w:fldCharType="separate"/>
            </w:r>
            <w:r w:rsidR="008500BF">
              <w:rPr>
                <w:noProof/>
                <w:webHidden/>
              </w:rPr>
              <w:t>19</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27" w:history="1">
            <w:r w:rsidR="00700930" w:rsidRPr="002A0B01">
              <w:rPr>
                <w:rStyle w:val="Hyperlink"/>
                <w:noProof/>
              </w:rPr>
              <w:t>List of General Education Courses</w:t>
            </w:r>
            <w:r w:rsidR="00700930">
              <w:rPr>
                <w:noProof/>
                <w:webHidden/>
              </w:rPr>
              <w:tab/>
            </w:r>
            <w:r>
              <w:rPr>
                <w:noProof/>
                <w:webHidden/>
              </w:rPr>
              <w:fldChar w:fldCharType="begin"/>
            </w:r>
            <w:r w:rsidR="00700930">
              <w:rPr>
                <w:noProof/>
                <w:webHidden/>
              </w:rPr>
              <w:instrText xml:space="preserve"> PAGEREF _Toc63246727 \h </w:instrText>
            </w:r>
            <w:r>
              <w:rPr>
                <w:noProof/>
                <w:webHidden/>
              </w:rPr>
            </w:r>
            <w:r>
              <w:rPr>
                <w:noProof/>
                <w:webHidden/>
              </w:rPr>
              <w:fldChar w:fldCharType="separate"/>
            </w:r>
            <w:r w:rsidR="008500BF">
              <w:rPr>
                <w:noProof/>
                <w:webHidden/>
              </w:rPr>
              <w:t>19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28" w:history="1">
            <w:r w:rsidR="00700930" w:rsidRPr="002A0B01">
              <w:rPr>
                <w:rStyle w:val="Hyperlink"/>
                <w:noProof/>
              </w:rPr>
              <w:t>Science and Mathematics</w:t>
            </w:r>
            <w:r w:rsidR="00700930">
              <w:rPr>
                <w:noProof/>
                <w:webHidden/>
              </w:rPr>
              <w:tab/>
            </w:r>
            <w:r>
              <w:rPr>
                <w:noProof/>
                <w:webHidden/>
              </w:rPr>
              <w:fldChar w:fldCharType="begin"/>
            </w:r>
            <w:r w:rsidR="00700930">
              <w:rPr>
                <w:noProof/>
                <w:webHidden/>
              </w:rPr>
              <w:instrText xml:space="preserve"> PAGEREF _Toc63246728 \h </w:instrText>
            </w:r>
            <w:r>
              <w:rPr>
                <w:noProof/>
                <w:webHidden/>
              </w:rPr>
            </w:r>
            <w:r>
              <w:rPr>
                <w:noProof/>
                <w:webHidden/>
              </w:rPr>
              <w:fldChar w:fldCharType="separate"/>
            </w:r>
            <w:r w:rsidR="008500BF">
              <w:rPr>
                <w:noProof/>
                <w:webHidden/>
              </w:rPr>
              <w:t>20</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29" w:history="1">
            <w:r w:rsidR="00700930" w:rsidRPr="002A0B01">
              <w:rPr>
                <w:rStyle w:val="Hyperlink"/>
                <w:noProof/>
              </w:rPr>
              <w:t>MASTER PROGRAMS</w:t>
            </w:r>
            <w:r w:rsidR="00700930">
              <w:rPr>
                <w:noProof/>
                <w:webHidden/>
              </w:rPr>
              <w:tab/>
            </w:r>
            <w:r>
              <w:rPr>
                <w:noProof/>
                <w:webHidden/>
              </w:rPr>
              <w:fldChar w:fldCharType="begin"/>
            </w:r>
            <w:r w:rsidR="00700930">
              <w:rPr>
                <w:noProof/>
                <w:webHidden/>
              </w:rPr>
              <w:instrText xml:space="preserve"> PAGEREF _Toc63246729 \h </w:instrText>
            </w:r>
            <w:r>
              <w:rPr>
                <w:noProof/>
                <w:webHidden/>
              </w:rPr>
            </w:r>
            <w:r>
              <w:rPr>
                <w:noProof/>
                <w:webHidden/>
              </w:rPr>
              <w:fldChar w:fldCharType="separate"/>
            </w:r>
            <w:r w:rsidR="008500BF">
              <w:rPr>
                <w:noProof/>
                <w:webHidden/>
              </w:rPr>
              <w:t>20</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30" w:history="1">
            <w:r w:rsidR="00700930" w:rsidRPr="002A0B01">
              <w:rPr>
                <w:rStyle w:val="Hyperlink"/>
                <w:rFonts w:ascii="Palatino Linotype"/>
                <w:noProof/>
              </w:rPr>
              <w:t>MASTER OF DIVINITY</w:t>
            </w:r>
            <w:r w:rsidR="00700930">
              <w:rPr>
                <w:noProof/>
                <w:webHidden/>
              </w:rPr>
              <w:tab/>
            </w:r>
            <w:r>
              <w:rPr>
                <w:noProof/>
                <w:webHidden/>
              </w:rPr>
              <w:fldChar w:fldCharType="begin"/>
            </w:r>
            <w:r w:rsidR="00700930">
              <w:rPr>
                <w:noProof/>
                <w:webHidden/>
              </w:rPr>
              <w:instrText xml:space="preserve"> PAGEREF _Toc63246730 \h </w:instrText>
            </w:r>
            <w:r>
              <w:rPr>
                <w:noProof/>
                <w:webHidden/>
              </w:rPr>
            </w:r>
            <w:r>
              <w:rPr>
                <w:noProof/>
                <w:webHidden/>
              </w:rPr>
              <w:fldChar w:fldCharType="separate"/>
            </w:r>
            <w:r w:rsidR="008500BF">
              <w:rPr>
                <w:noProof/>
                <w:webHidden/>
              </w:rPr>
              <w:t>20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1" w:history="1">
            <w:r w:rsidR="00700930" w:rsidRPr="002A0B01">
              <w:rPr>
                <w:rStyle w:val="Hyperlink"/>
                <w:noProof/>
              </w:rPr>
              <w:t>Program Description and Objectives</w:t>
            </w:r>
            <w:r w:rsidR="00700930">
              <w:rPr>
                <w:noProof/>
                <w:webHidden/>
              </w:rPr>
              <w:tab/>
            </w:r>
            <w:r>
              <w:rPr>
                <w:noProof/>
                <w:webHidden/>
              </w:rPr>
              <w:fldChar w:fldCharType="begin"/>
            </w:r>
            <w:r w:rsidR="00700930">
              <w:rPr>
                <w:noProof/>
                <w:webHidden/>
              </w:rPr>
              <w:instrText xml:space="preserve"> PAGEREF _Toc63246731 \h </w:instrText>
            </w:r>
            <w:r>
              <w:rPr>
                <w:noProof/>
                <w:webHidden/>
              </w:rPr>
            </w:r>
            <w:r>
              <w:rPr>
                <w:noProof/>
                <w:webHidden/>
              </w:rPr>
              <w:fldChar w:fldCharType="separate"/>
            </w:r>
            <w:r w:rsidR="008500BF">
              <w:rPr>
                <w:noProof/>
                <w:webHidden/>
              </w:rPr>
              <w:t>20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2" w:history="1">
            <w:r w:rsidR="00700930" w:rsidRPr="002A0B01">
              <w:rPr>
                <w:rStyle w:val="Hyperlink"/>
                <w:noProof/>
              </w:rPr>
              <w:t>Student Learning Outcomes</w:t>
            </w:r>
            <w:r w:rsidR="00700930">
              <w:rPr>
                <w:noProof/>
                <w:webHidden/>
              </w:rPr>
              <w:tab/>
            </w:r>
            <w:r>
              <w:rPr>
                <w:noProof/>
                <w:webHidden/>
              </w:rPr>
              <w:fldChar w:fldCharType="begin"/>
            </w:r>
            <w:r w:rsidR="00700930">
              <w:rPr>
                <w:noProof/>
                <w:webHidden/>
              </w:rPr>
              <w:instrText xml:space="preserve"> PAGEREF _Toc63246732 \h </w:instrText>
            </w:r>
            <w:r>
              <w:rPr>
                <w:noProof/>
                <w:webHidden/>
              </w:rPr>
            </w:r>
            <w:r>
              <w:rPr>
                <w:noProof/>
                <w:webHidden/>
              </w:rPr>
              <w:fldChar w:fldCharType="separate"/>
            </w:r>
            <w:r w:rsidR="008500BF">
              <w:rPr>
                <w:noProof/>
                <w:webHidden/>
              </w:rPr>
              <w:t>20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3" w:history="1">
            <w:r w:rsidR="00700930" w:rsidRPr="002A0B01">
              <w:rPr>
                <w:rStyle w:val="Hyperlink"/>
                <w:noProof/>
              </w:rPr>
              <w:t>Program Outlines</w:t>
            </w:r>
            <w:r w:rsidR="00700930">
              <w:rPr>
                <w:noProof/>
                <w:webHidden/>
              </w:rPr>
              <w:tab/>
            </w:r>
            <w:r>
              <w:rPr>
                <w:noProof/>
                <w:webHidden/>
              </w:rPr>
              <w:fldChar w:fldCharType="begin"/>
            </w:r>
            <w:r w:rsidR="00700930">
              <w:rPr>
                <w:noProof/>
                <w:webHidden/>
              </w:rPr>
              <w:instrText xml:space="preserve"> PAGEREF _Toc63246733 \h </w:instrText>
            </w:r>
            <w:r>
              <w:rPr>
                <w:noProof/>
                <w:webHidden/>
              </w:rPr>
            </w:r>
            <w:r>
              <w:rPr>
                <w:noProof/>
                <w:webHidden/>
              </w:rPr>
              <w:fldChar w:fldCharType="separate"/>
            </w:r>
            <w:r w:rsidR="008500BF">
              <w:rPr>
                <w:noProof/>
                <w:webHidden/>
              </w:rPr>
              <w:t>21</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4" w:history="1">
            <w:r w:rsidR="00015384">
              <w:rPr>
                <w:rStyle w:val="Hyperlink"/>
                <w:noProof/>
              </w:rPr>
              <w:t>Courses (30 Courses, 90</w:t>
            </w:r>
            <w:r w:rsidR="00700930" w:rsidRPr="002A0B01">
              <w:rPr>
                <w:rStyle w:val="Hyperlink"/>
                <w:noProof/>
              </w:rPr>
              <w:t xml:space="preserve"> Credits)</w:t>
            </w:r>
            <w:r w:rsidR="00700930">
              <w:rPr>
                <w:noProof/>
                <w:webHidden/>
              </w:rPr>
              <w:tab/>
            </w:r>
            <w:r>
              <w:rPr>
                <w:noProof/>
                <w:webHidden/>
              </w:rPr>
              <w:fldChar w:fldCharType="begin"/>
            </w:r>
            <w:r w:rsidR="00700930">
              <w:rPr>
                <w:noProof/>
                <w:webHidden/>
              </w:rPr>
              <w:instrText xml:space="preserve"> PAGEREF _Toc63246734 \h </w:instrText>
            </w:r>
            <w:r>
              <w:rPr>
                <w:noProof/>
                <w:webHidden/>
              </w:rPr>
            </w:r>
            <w:r>
              <w:rPr>
                <w:noProof/>
                <w:webHidden/>
              </w:rPr>
              <w:fldChar w:fldCharType="separate"/>
            </w:r>
            <w:r w:rsidR="008500BF">
              <w:rPr>
                <w:noProof/>
                <w:webHidden/>
              </w:rPr>
              <w:t>21</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5" w:history="1">
            <w:r w:rsidR="00700930" w:rsidRPr="002A0B01">
              <w:rPr>
                <w:rStyle w:val="Hyperlink"/>
                <w:noProof/>
              </w:rPr>
              <w:t>Graduation Requirements</w:t>
            </w:r>
            <w:r w:rsidR="00700930">
              <w:rPr>
                <w:noProof/>
                <w:webHidden/>
              </w:rPr>
              <w:tab/>
            </w:r>
            <w:r>
              <w:rPr>
                <w:noProof/>
                <w:webHidden/>
              </w:rPr>
              <w:fldChar w:fldCharType="begin"/>
            </w:r>
            <w:r w:rsidR="00700930">
              <w:rPr>
                <w:noProof/>
                <w:webHidden/>
              </w:rPr>
              <w:instrText xml:space="preserve"> PAGEREF _Toc63246735 \h </w:instrText>
            </w:r>
            <w:r>
              <w:rPr>
                <w:noProof/>
                <w:webHidden/>
              </w:rPr>
            </w:r>
            <w:r>
              <w:rPr>
                <w:noProof/>
                <w:webHidden/>
              </w:rPr>
              <w:fldChar w:fldCharType="separate"/>
            </w:r>
            <w:r w:rsidR="008500BF">
              <w:rPr>
                <w:noProof/>
                <w:webHidden/>
              </w:rPr>
              <w:t>21</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36" w:history="1">
            <w:r w:rsidR="00700930" w:rsidRPr="002A0B01">
              <w:rPr>
                <w:rStyle w:val="Hyperlink"/>
                <w:noProof/>
              </w:rPr>
              <w:t>Course Descriptions</w:t>
            </w:r>
            <w:r w:rsidR="00700930">
              <w:rPr>
                <w:noProof/>
                <w:webHidden/>
              </w:rPr>
              <w:tab/>
            </w:r>
            <w:r>
              <w:rPr>
                <w:noProof/>
                <w:webHidden/>
              </w:rPr>
              <w:fldChar w:fldCharType="begin"/>
            </w:r>
            <w:r w:rsidR="00700930">
              <w:rPr>
                <w:noProof/>
                <w:webHidden/>
              </w:rPr>
              <w:instrText xml:space="preserve"> PAGEREF _Toc63246736 \h </w:instrText>
            </w:r>
            <w:r>
              <w:rPr>
                <w:noProof/>
                <w:webHidden/>
              </w:rPr>
            </w:r>
            <w:r>
              <w:rPr>
                <w:noProof/>
                <w:webHidden/>
              </w:rPr>
              <w:fldChar w:fldCharType="separate"/>
            </w:r>
            <w:r w:rsidR="008500BF">
              <w:rPr>
                <w:noProof/>
                <w:webHidden/>
              </w:rPr>
              <w:t>22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7" w:history="1">
            <w:r w:rsidR="00700930" w:rsidRPr="002A0B01">
              <w:rPr>
                <w:rStyle w:val="Hyperlink"/>
                <w:noProof/>
              </w:rPr>
              <w:t>Humanities and Fine Arts Courses (General Education)</w:t>
            </w:r>
            <w:r w:rsidR="00700930">
              <w:rPr>
                <w:noProof/>
                <w:webHidden/>
              </w:rPr>
              <w:tab/>
            </w:r>
            <w:r>
              <w:rPr>
                <w:noProof/>
                <w:webHidden/>
              </w:rPr>
              <w:fldChar w:fldCharType="begin"/>
            </w:r>
            <w:r w:rsidR="00700930">
              <w:rPr>
                <w:noProof/>
                <w:webHidden/>
              </w:rPr>
              <w:instrText xml:space="preserve"> PAGEREF _Toc63246737 \h </w:instrText>
            </w:r>
            <w:r>
              <w:rPr>
                <w:noProof/>
                <w:webHidden/>
              </w:rPr>
            </w:r>
            <w:r>
              <w:rPr>
                <w:noProof/>
                <w:webHidden/>
              </w:rPr>
              <w:fldChar w:fldCharType="separate"/>
            </w:r>
            <w:r w:rsidR="008500BF">
              <w:rPr>
                <w:noProof/>
                <w:webHidden/>
              </w:rPr>
              <w:t>23</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8" w:history="1">
            <w:r w:rsidR="00700930" w:rsidRPr="002A0B01">
              <w:rPr>
                <w:rStyle w:val="Hyperlink"/>
                <w:noProof/>
              </w:rPr>
              <w:t>Behavior and Social Sciences Courses (General Education)</w:t>
            </w:r>
            <w:r w:rsidR="00700930">
              <w:rPr>
                <w:noProof/>
                <w:webHidden/>
              </w:rPr>
              <w:tab/>
            </w:r>
            <w:r>
              <w:rPr>
                <w:noProof/>
                <w:webHidden/>
              </w:rPr>
              <w:fldChar w:fldCharType="begin"/>
            </w:r>
            <w:r w:rsidR="00700930">
              <w:rPr>
                <w:noProof/>
                <w:webHidden/>
              </w:rPr>
              <w:instrText xml:space="preserve"> PAGEREF _Toc63246738 \h </w:instrText>
            </w:r>
            <w:r>
              <w:rPr>
                <w:noProof/>
                <w:webHidden/>
              </w:rPr>
            </w:r>
            <w:r>
              <w:rPr>
                <w:noProof/>
                <w:webHidden/>
              </w:rPr>
              <w:fldChar w:fldCharType="separate"/>
            </w:r>
            <w:r w:rsidR="008500BF">
              <w:rPr>
                <w:noProof/>
                <w:webHidden/>
              </w:rPr>
              <w:t>24</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39" w:history="1">
            <w:r w:rsidR="00700930" w:rsidRPr="002A0B01">
              <w:rPr>
                <w:rStyle w:val="Hyperlink"/>
                <w:noProof/>
              </w:rPr>
              <w:t>Science and Mathematics Courses (General Education)</w:t>
            </w:r>
            <w:r w:rsidR="00700930">
              <w:rPr>
                <w:noProof/>
                <w:webHidden/>
              </w:rPr>
              <w:tab/>
            </w:r>
            <w:r>
              <w:rPr>
                <w:noProof/>
                <w:webHidden/>
              </w:rPr>
              <w:fldChar w:fldCharType="begin"/>
            </w:r>
            <w:r w:rsidR="00700930">
              <w:rPr>
                <w:noProof/>
                <w:webHidden/>
              </w:rPr>
              <w:instrText xml:space="preserve"> PAGEREF _Toc63246739 \h </w:instrText>
            </w:r>
            <w:r>
              <w:rPr>
                <w:noProof/>
                <w:webHidden/>
              </w:rPr>
            </w:r>
            <w:r>
              <w:rPr>
                <w:noProof/>
                <w:webHidden/>
              </w:rPr>
              <w:fldChar w:fldCharType="separate"/>
            </w:r>
            <w:r w:rsidR="008500BF">
              <w:rPr>
                <w:noProof/>
                <w:webHidden/>
              </w:rPr>
              <w:t>24</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40" w:history="1">
            <w:r w:rsidR="00700930" w:rsidRPr="002A0B01">
              <w:rPr>
                <w:rStyle w:val="Hyperlink"/>
                <w:noProof/>
              </w:rPr>
              <w:t>Biblical Studies Courses</w:t>
            </w:r>
            <w:r w:rsidR="00700930">
              <w:rPr>
                <w:noProof/>
                <w:webHidden/>
              </w:rPr>
              <w:tab/>
            </w:r>
            <w:r>
              <w:rPr>
                <w:noProof/>
                <w:webHidden/>
              </w:rPr>
              <w:fldChar w:fldCharType="begin"/>
            </w:r>
            <w:r w:rsidR="00700930">
              <w:rPr>
                <w:noProof/>
                <w:webHidden/>
              </w:rPr>
              <w:instrText xml:space="preserve"> PAGEREF _Toc63246740 \h </w:instrText>
            </w:r>
            <w:r>
              <w:rPr>
                <w:noProof/>
                <w:webHidden/>
              </w:rPr>
            </w:r>
            <w:r>
              <w:rPr>
                <w:noProof/>
                <w:webHidden/>
              </w:rPr>
              <w:fldChar w:fldCharType="separate"/>
            </w:r>
            <w:r w:rsidR="008500BF">
              <w:rPr>
                <w:noProof/>
                <w:webHidden/>
              </w:rPr>
              <w:t>24</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41" w:history="1">
            <w:r w:rsidR="00700930" w:rsidRPr="002A0B01">
              <w:rPr>
                <w:rStyle w:val="Hyperlink"/>
                <w:noProof/>
              </w:rPr>
              <w:t>Application for Programs</w:t>
            </w:r>
            <w:r w:rsidR="00700930">
              <w:rPr>
                <w:noProof/>
                <w:webHidden/>
              </w:rPr>
              <w:tab/>
            </w:r>
            <w:r>
              <w:rPr>
                <w:noProof/>
                <w:webHidden/>
              </w:rPr>
              <w:fldChar w:fldCharType="begin"/>
            </w:r>
            <w:r w:rsidR="00700930">
              <w:rPr>
                <w:noProof/>
                <w:webHidden/>
              </w:rPr>
              <w:instrText xml:space="preserve"> PAGEREF _Toc63246741 \h </w:instrText>
            </w:r>
            <w:r>
              <w:rPr>
                <w:noProof/>
                <w:webHidden/>
              </w:rPr>
            </w:r>
            <w:r>
              <w:rPr>
                <w:noProof/>
                <w:webHidden/>
              </w:rPr>
              <w:fldChar w:fldCharType="separate"/>
            </w:r>
            <w:r w:rsidR="008500BF">
              <w:rPr>
                <w:noProof/>
                <w:webHidden/>
              </w:rPr>
              <w:t>32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42" w:history="1">
            <w:r w:rsidR="00700930" w:rsidRPr="002A0B01">
              <w:rPr>
                <w:rStyle w:val="Hyperlink"/>
                <w:noProof/>
              </w:rPr>
              <w:t>How to Apply and Admissions Requirements</w:t>
            </w:r>
            <w:r w:rsidR="00700930">
              <w:rPr>
                <w:noProof/>
                <w:webHidden/>
              </w:rPr>
              <w:tab/>
            </w:r>
            <w:r>
              <w:rPr>
                <w:noProof/>
                <w:webHidden/>
              </w:rPr>
              <w:fldChar w:fldCharType="begin"/>
            </w:r>
            <w:r w:rsidR="00700930">
              <w:rPr>
                <w:noProof/>
                <w:webHidden/>
              </w:rPr>
              <w:instrText xml:space="preserve"> PAGEREF _Toc63246742 \h </w:instrText>
            </w:r>
            <w:r>
              <w:rPr>
                <w:noProof/>
                <w:webHidden/>
              </w:rPr>
            </w:r>
            <w:r>
              <w:rPr>
                <w:noProof/>
                <w:webHidden/>
              </w:rPr>
              <w:fldChar w:fldCharType="separate"/>
            </w:r>
            <w:r w:rsidR="008500BF">
              <w:rPr>
                <w:noProof/>
                <w:webHidden/>
              </w:rPr>
              <w:t>32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43" w:history="1">
            <w:r w:rsidR="00700930" w:rsidRPr="002A0B01">
              <w:rPr>
                <w:rStyle w:val="Hyperlink"/>
                <w:noProof/>
              </w:rPr>
              <w:t>Spiritual Requirements for Biblical Studies</w:t>
            </w:r>
            <w:r w:rsidR="00700930">
              <w:rPr>
                <w:noProof/>
                <w:webHidden/>
              </w:rPr>
              <w:tab/>
            </w:r>
            <w:r>
              <w:rPr>
                <w:noProof/>
                <w:webHidden/>
              </w:rPr>
              <w:fldChar w:fldCharType="begin"/>
            </w:r>
            <w:r w:rsidR="00700930">
              <w:rPr>
                <w:noProof/>
                <w:webHidden/>
              </w:rPr>
              <w:instrText xml:space="preserve"> PAGEREF _Toc63246743 \h </w:instrText>
            </w:r>
            <w:r>
              <w:rPr>
                <w:noProof/>
                <w:webHidden/>
              </w:rPr>
            </w:r>
            <w:r>
              <w:rPr>
                <w:noProof/>
                <w:webHidden/>
              </w:rPr>
              <w:fldChar w:fldCharType="separate"/>
            </w:r>
            <w:r w:rsidR="008500BF">
              <w:rPr>
                <w:noProof/>
                <w:webHidden/>
              </w:rPr>
              <w:t>33</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44" w:history="1">
            <w:r w:rsidR="00700930" w:rsidRPr="002A0B01">
              <w:rPr>
                <w:rStyle w:val="Hyperlink"/>
                <w:noProof/>
              </w:rPr>
              <w:t>Notification of Acceptance for Admissions</w:t>
            </w:r>
            <w:r w:rsidR="00700930">
              <w:rPr>
                <w:noProof/>
                <w:webHidden/>
              </w:rPr>
              <w:tab/>
            </w:r>
            <w:r>
              <w:rPr>
                <w:noProof/>
                <w:webHidden/>
              </w:rPr>
              <w:fldChar w:fldCharType="begin"/>
            </w:r>
            <w:r w:rsidR="00700930">
              <w:rPr>
                <w:noProof/>
                <w:webHidden/>
              </w:rPr>
              <w:instrText xml:space="preserve"> PAGEREF _Toc63246744 \h </w:instrText>
            </w:r>
            <w:r>
              <w:rPr>
                <w:noProof/>
                <w:webHidden/>
              </w:rPr>
            </w:r>
            <w:r>
              <w:rPr>
                <w:noProof/>
                <w:webHidden/>
              </w:rPr>
              <w:fldChar w:fldCharType="separate"/>
            </w:r>
            <w:r w:rsidR="008500BF">
              <w:rPr>
                <w:noProof/>
                <w:webHidden/>
              </w:rPr>
              <w:t>33</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45" w:history="1">
            <w:r w:rsidR="00700930" w:rsidRPr="002A0B01">
              <w:rPr>
                <w:rStyle w:val="Hyperlink"/>
                <w:noProof/>
              </w:rPr>
              <w:t>Transfer Students</w:t>
            </w:r>
            <w:r w:rsidR="00700930">
              <w:rPr>
                <w:noProof/>
                <w:webHidden/>
              </w:rPr>
              <w:tab/>
            </w:r>
            <w:r>
              <w:rPr>
                <w:noProof/>
                <w:webHidden/>
              </w:rPr>
              <w:fldChar w:fldCharType="begin"/>
            </w:r>
            <w:r w:rsidR="00700930">
              <w:rPr>
                <w:noProof/>
                <w:webHidden/>
              </w:rPr>
              <w:instrText xml:space="preserve"> PAGEREF _Toc63246745 \h </w:instrText>
            </w:r>
            <w:r>
              <w:rPr>
                <w:noProof/>
                <w:webHidden/>
              </w:rPr>
            </w:r>
            <w:r>
              <w:rPr>
                <w:noProof/>
                <w:webHidden/>
              </w:rPr>
              <w:fldChar w:fldCharType="separate"/>
            </w:r>
            <w:r w:rsidR="008500BF">
              <w:rPr>
                <w:noProof/>
                <w:webHidden/>
              </w:rPr>
              <w:t>33</w:t>
            </w:r>
            <w:r>
              <w:rPr>
                <w:noProof/>
                <w:webHidden/>
              </w:rPr>
              <w:fldChar w:fldCharType="end"/>
            </w:r>
          </w:hyperlink>
        </w:p>
        <w:p w:rsidR="00700930" w:rsidRPr="00AD3F1E" w:rsidRDefault="00490A4B" w:rsidP="00AD3F1E">
          <w:pPr>
            <w:pStyle w:val="TOC2"/>
            <w:tabs>
              <w:tab w:val="right" w:leader="dot" w:pos="9230"/>
            </w:tabs>
            <w:rPr>
              <w:rFonts w:asciiTheme="minorHAnsi" w:eastAsiaTheme="minorEastAsia" w:hAnsiTheme="minorHAnsi" w:cstheme="minorBidi"/>
              <w:b w:val="0"/>
              <w:bCs w:val="0"/>
              <w:i w:val="0"/>
              <w:noProof/>
              <w:lang w:eastAsia="ko-KR"/>
            </w:rPr>
          </w:pPr>
          <w:hyperlink w:anchor="_Toc63246746" w:history="1">
            <w:r w:rsidR="00015384">
              <w:rPr>
                <w:rStyle w:val="Hyperlink"/>
                <w:noProof/>
              </w:rPr>
              <w:t>Ability-To-Benefit</w:t>
            </w:r>
          </w:hyperlink>
          <w:r w:rsidR="00015384">
            <w:t xml:space="preserve"> Policy ………………………………………………………………………… </w:t>
          </w:r>
          <w:r w:rsidR="001512D8">
            <w:t>34</w:t>
          </w:r>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54" w:history="1">
            <w:r w:rsidR="00700930" w:rsidRPr="002A0B01">
              <w:rPr>
                <w:rStyle w:val="Hyperlink"/>
                <w:noProof/>
              </w:rPr>
              <w:t>ACADEMIC DEFINITIONS, POLICIES AND PROCESSES</w:t>
            </w:r>
            <w:r w:rsidR="00700930">
              <w:rPr>
                <w:noProof/>
                <w:webHidden/>
              </w:rPr>
              <w:tab/>
            </w:r>
            <w:r>
              <w:rPr>
                <w:noProof/>
                <w:webHidden/>
              </w:rPr>
              <w:fldChar w:fldCharType="begin"/>
            </w:r>
            <w:r w:rsidR="00700930">
              <w:rPr>
                <w:noProof/>
                <w:webHidden/>
              </w:rPr>
              <w:instrText xml:space="preserve"> PAGEREF _Toc63246754 \h </w:instrText>
            </w:r>
            <w:r>
              <w:rPr>
                <w:noProof/>
                <w:webHidden/>
              </w:rPr>
            </w:r>
            <w:r>
              <w:rPr>
                <w:noProof/>
                <w:webHidden/>
              </w:rPr>
              <w:fldChar w:fldCharType="separate"/>
            </w:r>
            <w:r w:rsidR="008500BF">
              <w:rPr>
                <w:noProof/>
                <w:webHidden/>
              </w:rPr>
              <w:t>35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55" w:history="1">
            <w:r w:rsidR="00700930" w:rsidRPr="002A0B01">
              <w:rPr>
                <w:rStyle w:val="Hyperlink"/>
                <w:noProof/>
              </w:rPr>
              <w:t>Examinations</w:t>
            </w:r>
            <w:r w:rsidR="00700930">
              <w:rPr>
                <w:noProof/>
                <w:webHidden/>
              </w:rPr>
              <w:tab/>
            </w:r>
            <w:r>
              <w:rPr>
                <w:noProof/>
                <w:webHidden/>
              </w:rPr>
              <w:fldChar w:fldCharType="begin"/>
            </w:r>
            <w:r w:rsidR="00700930">
              <w:rPr>
                <w:noProof/>
                <w:webHidden/>
              </w:rPr>
              <w:instrText xml:space="preserve"> PAGEREF _Toc63246755 \h </w:instrText>
            </w:r>
            <w:r>
              <w:rPr>
                <w:noProof/>
                <w:webHidden/>
              </w:rPr>
            </w:r>
            <w:r>
              <w:rPr>
                <w:noProof/>
                <w:webHidden/>
              </w:rPr>
              <w:fldChar w:fldCharType="separate"/>
            </w:r>
            <w:r w:rsidR="008500BF">
              <w:rPr>
                <w:noProof/>
                <w:webHidden/>
              </w:rPr>
              <w:t>35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56" w:history="1">
            <w:r w:rsidR="00700930" w:rsidRPr="002A0B01">
              <w:rPr>
                <w:rStyle w:val="Hyperlink"/>
                <w:noProof/>
              </w:rPr>
              <w:t>Enrollment Status</w:t>
            </w:r>
            <w:r w:rsidR="00700930">
              <w:rPr>
                <w:noProof/>
                <w:webHidden/>
              </w:rPr>
              <w:tab/>
            </w:r>
            <w:r>
              <w:rPr>
                <w:noProof/>
                <w:webHidden/>
              </w:rPr>
              <w:fldChar w:fldCharType="begin"/>
            </w:r>
            <w:r w:rsidR="00700930">
              <w:rPr>
                <w:noProof/>
                <w:webHidden/>
              </w:rPr>
              <w:instrText xml:space="preserve"> PAGEREF _Toc63246756 \h </w:instrText>
            </w:r>
            <w:r>
              <w:rPr>
                <w:noProof/>
                <w:webHidden/>
              </w:rPr>
            </w:r>
            <w:r>
              <w:rPr>
                <w:noProof/>
                <w:webHidden/>
              </w:rPr>
              <w:fldChar w:fldCharType="separate"/>
            </w:r>
            <w:r w:rsidR="008500BF">
              <w:rPr>
                <w:noProof/>
                <w:webHidden/>
              </w:rPr>
              <w:t>35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57" w:history="1">
            <w:r w:rsidR="00700930" w:rsidRPr="002A0B01">
              <w:rPr>
                <w:rStyle w:val="Hyperlink"/>
                <w:noProof/>
              </w:rPr>
              <w:t>Grading Scale</w:t>
            </w:r>
            <w:r w:rsidR="00700930">
              <w:rPr>
                <w:noProof/>
                <w:webHidden/>
              </w:rPr>
              <w:tab/>
            </w:r>
            <w:r>
              <w:rPr>
                <w:noProof/>
                <w:webHidden/>
              </w:rPr>
              <w:fldChar w:fldCharType="begin"/>
            </w:r>
            <w:r w:rsidR="00700930">
              <w:rPr>
                <w:noProof/>
                <w:webHidden/>
              </w:rPr>
              <w:instrText xml:space="preserve"> PAGEREF _Toc63246757 \h </w:instrText>
            </w:r>
            <w:r>
              <w:rPr>
                <w:noProof/>
                <w:webHidden/>
              </w:rPr>
            </w:r>
            <w:r>
              <w:rPr>
                <w:noProof/>
                <w:webHidden/>
              </w:rPr>
              <w:fldChar w:fldCharType="separate"/>
            </w:r>
            <w:r w:rsidR="008500BF">
              <w:rPr>
                <w:noProof/>
                <w:webHidden/>
              </w:rPr>
              <w:t>35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58" w:history="1">
            <w:r w:rsidR="00700930" w:rsidRPr="002A0B01">
              <w:rPr>
                <w:rStyle w:val="Hyperlink"/>
                <w:noProof/>
              </w:rPr>
              <w:t>Cumulative Grade Point Average Calculation (CGPA)</w:t>
            </w:r>
            <w:r w:rsidR="00700930">
              <w:rPr>
                <w:noProof/>
                <w:webHidden/>
              </w:rPr>
              <w:tab/>
            </w:r>
            <w:r>
              <w:rPr>
                <w:noProof/>
                <w:webHidden/>
              </w:rPr>
              <w:fldChar w:fldCharType="begin"/>
            </w:r>
            <w:r w:rsidR="00700930">
              <w:rPr>
                <w:noProof/>
                <w:webHidden/>
              </w:rPr>
              <w:instrText xml:space="preserve"> PAGEREF _Toc63246758 \h </w:instrText>
            </w:r>
            <w:r>
              <w:rPr>
                <w:noProof/>
                <w:webHidden/>
              </w:rPr>
            </w:r>
            <w:r>
              <w:rPr>
                <w:noProof/>
                <w:webHidden/>
              </w:rPr>
              <w:fldChar w:fldCharType="separate"/>
            </w:r>
            <w:r w:rsidR="008500BF">
              <w:rPr>
                <w:noProof/>
                <w:webHidden/>
              </w:rPr>
              <w:t>36</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59" w:history="1">
            <w:r w:rsidR="00700930" w:rsidRPr="002A0B01">
              <w:rPr>
                <w:rStyle w:val="Hyperlink"/>
                <w:noProof/>
              </w:rPr>
              <w:t>Auditing Courses Policy</w:t>
            </w:r>
            <w:r w:rsidR="00700930">
              <w:rPr>
                <w:noProof/>
                <w:webHidden/>
              </w:rPr>
              <w:tab/>
            </w:r>
            <w:r>
              <w:rPr>
                <w:noProof/>
                <w:webHidden/>
              </w:rPr>
              <w:fldChar w:fldCharType="begin"/>
            </w:r>
            <w:r w:rsidR="00700930">
              <w:rPr>
                <w:noProof/>
                <w:webHidden/>
              </w:rPr>
              <w:instrText xml:space="preserve"> PAGEREF _Toc63246759 \h </w:instrText>
            </w:r>
            <w:r>
              <w:rPr>
                <w:noProof/>
                <w:webHidden/>
              </w:rPr>
            </w:r>
            <w:r>
              <w:rPr>
                <w:noProof/>
                <w:webHidden/>
              </w:rPr>
              <w:fldChar w:fldCharType="separate"/>
            </w:r>
            <w:r w:rsidR="008500BF">
              <w:rPr>
                <w:noProof/>
                <w:webHidden/>
              </w:rPr>
              <w:t>36</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0" w:history="1">
            <w:r w:rsidR="00700930" w:rsidRPr="002A0B01">
              <w:rPr>
                <w:rStyle w:val="Hyperlink"/>
                <w:noProof/>
              </w:rPr>
              <w:t>Grade Appeal</w:t>
            </w:r>
            <w:r w:rsidR="00700930">
              <w:rPr>
                <w:noProof/>
                <w:webHidden/>
              </w:rPr>
              <w:tab/>
            </w:r>
            <w:r>
              <w:rPr>
                <w:noProof/>
                <w:webHidden/>
              </w:rPr>
              <w:fldChar w:fldCharType="begin"/>
            </w:r>
            <w:r w:rsidR="00700930">
              <w:rPr>
                <w:noProof/>
                <w:webHidden/>
              </w:rPr>
              <w:instrText xml:space="preserve"> PAGEREF _Toc63246760 \h </w:instrText>
            </w:r>
            <w:r>
              <w:rPr>
                <w:noProof/>
                <w:webHidden/>
              </w:rPr>
            </w:r>
            <w:r>
              <w:rPr>
                <w:noProof/>
                <w:webHidden/>
              </w:rPr>
              <w:fldChar w:fldCharType="separate"/>
            </w:r>
            <w:r w:rsidR="008500BF">
              <w:rPr>
                <w:noProof/>
                <w:webHidden/>
              </w:rPr>
              <w:t>36</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1" w:history="1">
            <w:r w:rsidR="00700930" w:rsidRPr="002A0B01">
              <w:rPr>
                <w:rStyle w:val="Hyperlink"/>
                <w:noProof/>
              </w:rPr>
              <w:t>Repeat Courses</w:t>
            </w:r>
            <w:r w:rsidR="00700930">
              <w:rPr>
                <w:noProof/>
                <w:webHidden/>
              </w:rPr>
              <w:tab/>
            </w:r>
            <w:r>
              <w:rPr>
                <w:noProof/>
                <w:webHidden/>
              </w:rPr>
              <w:fldChar w:fldCharType="begin"/>
            </w:r>
            <w:r w:rsidR="00700930">
              <w:rPr>
                <w:noProof/>
                <w:webHidden/>
              </w:rPr>
              <w:instrText xml:space="preserve"> PAGEREF _Toc63246761 \h </w:instrText>
            </w:r>
            <w:r>
              <w:rPr>
                <w:noProof/>
                <w:webHidden/>
              </w:rPr>
            </w:r>
            <w:r>
              <w:rPr>
                <w:noProof/>
                <w:webHidden/>
              </w:rPr>
              <w:fldChar w:fldCharType="separate"/>
            </w:r>
            <w:r w:rsidR="008500BF">
              <w:rPr>
                <w:noProof/>
                <w:webHidden/>
              </w:rPr>
              <w:t>3</w:t>
            </w:r>
            <w:r w:rsidR="00BC232A">
              <w:rPr>
                <w:noProof/>
                <w:webHidden/>
              </w:rPr>
              <w:t>6</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2" w:history="1">
            <w:r w:rsidR="00700930" w:rsidRPr="002A0B01">
              <w:rPr>
                <w:rStyle w:val="Hyperlink"/>
                <w:noProof/>
              </w:rPr>
              <w:t>Satisfactory Academic Progress</w:t>
            </w:r>
            <w:r w:rsidR="00700930">
              <w:rPr>
                <w:noProof/>
                <w:webHidden/>
              </w:rPr>
              <w:tab/>
            </w:r>
            <w:r>
              <w:rPr>
                <w:noProof/>
                <w:webHidden/>
              </w:rPr>
              <w:fldChar w:fldCharType="begin"/>
            </w:r>
            <w:r w:rsidR="00700930">
              <w:rPr>
                <w:noProof/>
                <w:webHidden/>
              </w:rPr>
              <w:instrText xml:space="preserve"> PAGEREF _Toc63246762 \h </w:instrText>
            </w:r>
            <w:r>
              <w:rPr>
                <w:noProof/>
                <w:webHidden/>
              </w:rPr>
            </w:r>
            <w:r>
              <w:rPr>
                <w:noProof/>
                <w:webHidden/>
              </w:rPr>
              <w:fldChar w:fldCharType="separate"/>
            </w:r>
            <w:r w:rsidR="008500BF">
              <w:rPr>
                <w:noProof/>
                <w:webHidden/>
              </w:rPr>
              <w:t>37</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3" w:history="1">
            <w:r w:rsidR="00700930" w:rsidRPr="002A0B01">
              <w:rPr>
                <w:rStyle w:val="Hyperlink"/>
                <w:noProof/>
              </w:rPr>
              <w:t>Satisfactory Academic Progress Warning</w:t>
            </w:r>
            <w:r w:rsidR="00700930">
              <w:rPr>
                <w:noProof/>
                <w:webHidden/>
              </w:rPr>
              <w:tab/>
            </w:r>
            <w:r>
              <w:rPr>
                <w:noProof/>
                <w:webHidden/>
              </w:rPr>
              <w:fldChar w:fldCharType="begin"/>
            </w:r>
            <w:r w:rsidR="00700930">
              <w:rPr>
                <w:noProof/>
                <w:webHidden/>
              </w:rPr>
              <w:instrText xml:space="preserve"> PAGEREF _Toc63246763 \h </w:instrText>
            </w:r>
            <w:r>
              <w:rPr>
                <w:noProof/>
                <w:webHidden/>
              </w:rPr>
            </w:r>
            <w:r>
              <w:rPr>
                <w:noProof/>
                <w:webHidden/>
              </w:rPr>
              <w:fldChar w:fldCharType="separate"/>
            </w:r>
            <w:r w:rsidR="008500BF">
              <w:rPr>
                <w:noProof/>
                <w:webHidden/>
              </w:rPr>
              <w:t>38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4" w:history="1">
            <w:r w:rsidR="00700930" w:rsidRPr="002A0B01">
              <w:rPr>
                <w:rStyle w:val="Hyperlink"/>
                <w:noProof/>
              </w:rPr>
              <w:t>Satisfactory Academic Progress Appeals, Probation, and Academic Plans</w:t>
            </w:r>
            <w:r w:rsidR="00700930">
              <w:rPr>
                <w:noProof/>
                <w:webHidden/>
              </w:rPr>
              <w:tab/>
            </w:r>
            <w:r>
              <w:rPr>
                <w:noProof/>
                <w:webHidden/>
              </w:rPr>
              <w:fldChar w:fldCharType="begin"/>
            </w:r>
            <w:r w:rsidR="00700930">
              <w:rPr>
                <w:noProof/>
                <w:webHidden/>
              </w:rPr>
              <w:instrText xml:space="preserve"> PAGEREF _Toc63246764 \h </w:instrText>
            </w:r>
            <w:r>
              <w:rPr>
                <w:noProof/>
                <w:webHidden/>
              </w:rPr>
            </w:r>
            <w:r>
              <w:rPr>
                <w:noProof/>
                <w:webHidden/>
              </w:rPr>
              <w:fldChar w:fldCharType="separate"/>
            </w:r>
            <w:r w:rsidR="008500BF">
              <w:rPr>
                <w:noProof/>
                <w:webHidden/>
              </w:rPr>
              <w:t>38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5" w:history="1">
            <w:r w:rsidR="00700930" w:rsidRPr="002A0B01">
              <w:rPr>
                <w:rStyle w:val="Hyperlink"/>
                <w:noProof/>
              </w:rPr>
              <w:t>The effect on SAP for all courses with a grade assignment (including Withdrawal and Incomplete Grades)</w:t>
            </w:r>
            <w:r w:rsidR="00700930">
              <w:rPr>
                <w:noProof/>
                <w:webHidden/>
              </w:rPr>
              <w:tab/>
            </w:r>
            <w:r>
              <w:rPr>
                <w:noProof/>
                <w:webHidden/>
              </w:rPr>
              <w:fldChar w:fldCharType="begin"/>
            </w:r>
            <w:r w:rsidR="00700930">
              <w:rPr>
                <w:noProof/>
                <w:webHidden/>
              </w:rPr>
              <w:instrText xml:space="preserve"> PAGEREF _Toc63246765 \h </w:instrText>
            </w:r>
            <w:r>
              <w:rPr>
                <w:noProof/>
                <w:webHidden/>
              </w:rPr>
            </w:r>
            <w:r>
              <w:rPr>
                <w:noProof/>
                <w:webHidden/>
              </w:rPr>
              <w:fldChar w:fldCharType="separate"/>
            </w:r>
            <w:r w:rsidR="008500BF">
              <w:rPr>
                <w:noProof/>
                <w:webHidden/>
              </w:rPr>
              <w:t>39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6" w:history="1">
            <w:r w:rsidR="00700930" w:rsidRPr="002A0B01">
              <w:rPr>
                <w:rStyle w:val="Hyperlink"/>
                <w:noProof/>
              </w:rPr>
              <w:t>Grade Report</w:t>
            </w:r>
            <w:r w:rsidR="00700930">
              <w:rPr>
                <w:noProof/>
                <w:webHidden/>
              </w:rPr>
              <w:tab/>
            </w:r>
            <w:r>
              <w:rPr>
                <w:noProof/>
                <w:webHidden/>
              </w:rPr>
              <w:fldChar w:fldCharType="begin"/>
            </w:r>
            <w:r w:rsidR="00700930">
              <w:rPr>
                <w:noProof/>
                <w:webHidden/>
              </w:rPr>
              <w:instrText xml:space="preserve"> PAGEREF _Toc63246766 \h </w:instrText>
            </w:r>
            <w:r>
              <w:rPr>
                <w:noProof/>
                <w:webHidden/>
              </w:rPr>
            </w:r>
            <w:r>
              <w:rPr>
                <w:noProof/>
                <w:webHidden/>
              </w:rPr>
              <w:fldChar w:fldCharType="separate"/>
            </w:r>
            <w:r w:rsidR="008500BF">
              <w:rPr>
                <w:noProof/>
                <w:webHidden/>
              </w:rPr>
              <w:t>40</w:t>
            </w:r>
            <w:r>
              <w:rPr>
                <w:noProof/>
                <w:webHidden/>
              </w:rPr>
              <w:fldChar w:fldCharType="end"/>
            </w:r>
          </w:hyperlink>
        </w:p>
        <w:p w:rsidR="00700930" w:rsidRDefault="00490A4B" w:rsidP="00015384">
          <w:pPr>
            <w:pStyle w:val="TOC2"/>
            <w:tabs>
              <w:tab w:val="right" w:leader="dot" w:pos="9230"/>
            </w:tabs>
            <w:rPr>
              <w:rFonts w:asciiTheme="minorHAnsi" w:eastAsiaTheme="minorEastAsia" w:hAnsiTheme="minorHAnsi" w:cstheme="minorBidi"/>
              <w:b w:val="0"/>
              <w:bCs w:val="0"/>
              <w:i w:val="0"/>
              <w:noProof/>
              <w:lang w:eastAsia="ko-KR"/>
            </w:rPr>
          </w:pPr>
          <w:hyperlink w:anchor="_Toc63246767" w:history="1">
            <w:r w:rsidR="00700930" w:rsidRPr="002A0B01">
              <w:rPr>
                <w:rStyle w:val="Hyperlink"/>
                <w:noProof/>
              </w:rPr>
              <w:t>Add/Drop Policy</w:t>
            </w:r>
            <w:r w:rsidR="00700930">
              <w:rPr>
                <w:noProof/>
                <w:webHidden/>
              </w:rPr>
              <w:tab/>
            </w:r>
            <w:r>
              <w:rPr>
                <w:noProof/>
                <w:webHidden/>
              </w:rPr>
              <w:fldChar w:fldCharType="begin"/>
            </w:r>
            <w:r w:rsidR="00700930">
              <w:rPr>
                <w:noProof/>
                <w:webHidden/>
              </w:rPr>
              <w:instrText xml:space="preserve"> PAGEREF _Toc63246767 \h </w:instrText>
            </w:r>
            <w:r>
              <w:rPr>
                <w:noProof/>
                <w:webHidden/>
              </w:rPr>
            </w:r>
            <w:r>
              <w:rPr>
                <w:noProof/>
                <w:webHidden/>
              </w:rPr>
              <w:fldChar w:fldCharType="separate"/>
            </w:r>
            <w:r w:rsidR="008500BF">
              <w:rPr>
                <w:noProof/>
                <w:webHidden/>
              </w:rPr>
              <w:t>40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69" w:history="1">
            <w:r w:rsidR="00700930" w:rsidRPr="002A0B01">
              <w:rPr>
                <w:rStyle w:val="Hyperlink"/>
                <w:noProof/>
              </w:rPr>
              <w:t>Attendance Policy</w:t>
            </w:r>
            <w:r w:rsidR="00700930">
              <w:rPr>
                <w:noProof/>
                <w:webHidden/>
              </w:rPr>
              <w:tab/>
            </w:r>
            <w:r w:rsidR="006E0819">
              <w:rPr>
                <w:noProof/>
                <w:webHidden/>
              </w:rPr>
              <w:t>40</w:t>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0" w:history="1">
            <w:r w:rsidR="002B2559">
              <w:rPr>
                <w:rStyle w:val="Hyperlink"/>
                <w:noProof/>
              </w:rPr>
              <w:t>L</w:t>
            </w:r>
            <w:r w:rsidR="00700930" w:rsidRPr="002A0B01">
              <w:rPr>
                <w:rStyle w:val="Hyperlink"/>
                <w:noProof/>
              </w:rPr>
              <w:t>eave of Absence Policy – Standard</w:t>
            </w:r>
            <w:r w:rsidR="00700930">
              <w:rPr>
                <w:noProof/>
                <w:webHidden/>
              </w:rPr>
              <w:tab/>
            </w:r>
            <w:r w:rsidR="001512D8">
              <w:rPr>
                <w:noProof/>
                <w:webHidden/>
              </w:rPr>
              <w:t>41</w:t>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1" w:history="1">
            <w:r w:rsidR="00700930" w:rsidRPr="002A0B01">
              <w:rPr>
                <w:rStyle w:val="Hyperlink"/>
                <w:noProof/>
              </w:rPr>
              <w:t>Leave of Absence Policy - International Students</w:t>
            </w:r>
            <w:r w:rsidR="00700930">
              <w:rPr>
                <w:noProof/>
                <w:webHidden/>
              </w:rPr>
              <w:tab/>
            </w:r>
            <w:r>
              <w:rPr>
                <w:noProof/>
                <w:webHidden/>
              </w:rPr>
              <w:fldChar w:fldCharType="begin"/>
            </w:r>
            <w:r w:rsidR="00700930">
              <w:rPr>
                <w:noProof/>
                <w:webHidden/>
              </w:rPr>
              <w:instrText xml:space="preserve"> PAGEREF _Toc63246771 \h </w:instrText>
            </w:r>
            <w:r>
              <w:rPr>
                <w:noProof/>
                <w:webHidden/>
              </w:rPr>
            </w:r>
            <w:r>
              <w:rPr>
                <w:noProof/>
                <w:webHidden/>
              </w:rPr>
              <w:fldChar w:fldCharType="separate"/>
            </w:r>
            <w:r w:rsidR="008500BF">
              <w:rPr>
                <w:noProof/>
                <w:webHidden/>
              </w:rPr>
              <w:t>41</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2" w:history="1">
            <w:r w:rsidR="00700930" w:rsidRPr="002A0B01">
              <w:rPr>
                <w:rStyle w:val="Hyperlink"/>
                <w:noProof/>
              </w:rPr>
              <w:t>Exceeding the Leave of Absence Period</w:t>
            </w:r>
            <w:r w:rsidR="00700930">
              <w:rPr>
                <w:noProof/>
                <w:webHidden/>
              </w:rPr>
              <w:tab/>
            </w:r>
            <w:r>
              <w:rPr>
                <w:noProof/>
                <w:webHidden/>
              </w:rPr>
              <w:fldChar w:fldCharType="begin"/>
            </w:r>
            <w:r w:rsidR="00700930">
              <w:rPr>
                <w:noProof/>
                <w:webHidden/>
              </w:rPr>
              <w:instrText xml:space="preserve"> PAGEREF _Toc63246772 \h </w:instrText>
            </w:r>
            <w:r>
              <w:rPr>
                <w:noProof/>
                <w:webHidden/>
              </w:rPr>
            </w:r>
            <w:r>
              <w:rPr>
                <w:noProof/>
                <w:webHidden/>
              </w:rPr>
              <w:fldChar w:fldCharType="separate"/>
            </w:r>
            <w:r w:rsidR="008500BF">
              <w:rPr>
                <w:noProof/>
                <w:webHidden/>
              </w:rPr>
              <w:t>42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3" w:history="1">
            <w:r w:rsidR="00700930" w:rsidRPr="002A0B01">
              <w:rPr>
                <w:rStyle w:val="Hyperlink"/>
                <w:rFonts w:ascii="Palatino Linotype"/>
                <w:noProof/>
              </w:rPr>
              <w:t>The Powers, Duties and Responsibilities of the Governing Board</w:t>
            </w:r>
            <w:r w:rsidR="00700930">
              <w:rPr>
                <w:noProof/>
                <w:webHidden/>
              </w:rPr>
              <w:tab/>
            </w:r>
            <w:r>
              <w:rPr>
                <w:noProof/>
                <w:webHidden/>
              </w:rPr>
              <w:fldChar w:fldCharType="begin"/>
            </w:r>
            <w:r w:rsidR="00700930">
              <w:rPr>
                <w:noProof/>
                <w:webHidden/>
              </w:rPr>
              <w:instrText xml:space="preserve"> PAGEREF _Toc63246773 \h </w:instrText>
            </w:r>
            <w:r>
              <w:rPr>
                <w:noProof/>
                <w:webHidden/>
              </w:rPr>
            </w:r>
            <w:r>
              <w:rPr>
                <w:noProof/>
                <w:webHidden/>
              </w:rPr>
              <w:fldChar w:fldCharType="separate"/>
            </w:r>
            <w:r w:rsidR="008500BF">
              <w:rPr>
                <w:noProof/>
                <w:webHidden/>
              </w:rPr>
              <w:t>42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4" w:history="1">
            <w:r w:rsidR="00700930" w:rsidRPr="002A0B01">
              <w:rPr>
                <w:rStyle w:val="Hyperlink"/>
                <w:noProof/>
              </w:rPr>
              <w:t>Reservation of Rights to Increase or Decrease Units/Hours</w:t>
            </w:r>
            <w:r w:rsidR="00700930">
              <w:rPr>
                <w:noProof/>
                <w:webHidden/>
              </w:rPr>
              <w:tab/>
            </w:r>
            <w:r>
              <w:rPr>
                <w:noProof/>
                <w:webHidden/>
              </w:rPr>
              <w:fldChar w:fldCharType="begin"/>
            </w:r>
            <w:r w:rsidR="00700930">
              <w:rPr>
                <w:noProof/>
                <w:webHidden/>
              </w:rPr>
              <w:instrText xml:space="preserve"> PAGEREF _Toc63246774 \h </w:instrText>
            </w:r>
            <w:r>
              <w:rPr>
                <w:noProof/>
                <w:webHidden/>
              </w:rPr>
            </w:r>
            <w:r>
              <w:rPr>
                <w:noProof/>
                <w:webHidden/>
              </w:rPr>
              <w:fldChar w:fldCharType="separate"/>
            </w:r>
            <w:r w:rsidR="008500BF">
              <w:rPr>
                <w:noProof/>
                <w:webHidden/>
              </w:rPr>
              <w:t>42</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75" w:history="1">
            <w:r w:rsidR="00700930" w:rsidRPr="002A0B01">
              <w:rPr>
                <w:rStyle w:val="Hyperlink"/>
                <w:rFonts w:ascii="Palatino Linotype"/>
                <w:noProof/>
              </w:rPr>
              <w:t>Academic Freedom Policies</w:t>
            </w:r>
            <w:r w:rsidR="00700930">
              <w:rPr>
                <w:noProof/>
                <w:webHidden/>
              </w:rPr>
              <w:tab/>
            </w:r>
            <w:r>
              <w:rPr>
                <w:noProof/>
                <w:webHidden/>
              </w:rPr>
              <w:fldChar w:fldCharType="begin"/>
            </w:r>
            <w:r w:rsidR="00700930">
              <w:rPr>
                <w:noProof/>
                <w:webHidden/>
              </w:rPr>
              <w:instrText xml:space="preserve"> PAGEREF _Toc63246775 \h </w:instrText>
            </w:r>
            <w:r>
              <w:rPr>
                <w:noProof/>
                <w:webHidden/>
              </w:rPr>
            </w:r>
            <w:r>
              <w:rPr>
                <w:noProof/>
                <w:webHidden/>
              </w:rPr>
              <w:fldChar w:fldCharType="separate"/>
            </w:r>
            <w:r w:rsidR="008500BF">
              <w:rPr>
                <w:noProof/>
                <w:webHidden/>
              </w:rPr>
              <w:t>42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6" w:history="1">
            <w:r w:rsidR="00700930" w:rsidRPr="002A0B01">
              <w:rPr>
                <w:rStyle w:val="Hyperlink"/>
                <w:noProof/>
              </w:rPr>
              <w:t>Student Participation</w:t>
            </w:r>
            <w:r w:rsidR="00700930">
              <w:rPr>
                <w:noProof/>
                <w:webHidden/>
              </w:rPr>
              <w:tab/>
            </w:r>
            <w:r>
              <w:rPr>
                <w:noProof/>
                <w:webHidden/>
              </w:rPr>
              <w:fldChar w:fldCharType="begin"/>
            </w:r>
            <w:r w:rsidR="00700930">
              <w:rPr>
                <w:noProof/>
                <w:webHidden/>
              </w:rPr>
              <w:instrText xml:space="preserve"> PAGEREF _Toc63246776 \h </w:instrText>
            </w:r>
            <w:r>
              <w:rPr>
                <w:noProof/>
                <w:webHidden/>
              </w:rPr>
            </w:r>
            <w:r>
              <w:rPr>
                <w:noProof/>
                <w:webHidden/>
              </w:rPr>
              <w:fldChar w:fldCharType="separate"/>
            </w:r>
            <w:r w:rsidR="008500BF">
              <w:rPr>
                <w:noProof/>
                <w:webHidden/>
              </w:rPr>
              <w:t>43</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7" w:history="1">
            <w:r w:rsidR="00700930" w:rsidRPr="002A0B01">
              <w:rPr>
                <w:rStyle w:val="Hyperlink"/>
                <w:noProof/>
              </w:rPr>
              <w:t>Program Evaluation Committee</w:t>
            </w:r>
            <w:r w:rsidR="00700930">
              <w:rPr>
                <w:noProof/>
                <w:webHidden/>
              </w:rPr>
              <w:tab/>
            </w:r>
            <w:r>
              <w:rPr>
                <w:noProof/>
                <w:webHidden/>
              </w:rPr>
              <w:fldChar w:fldCharType="begin"/>
            </w:r>
            <w:r w:rsidR="00700930">
              <w:rPr>
                <w:noProof/>
                <w:webHidden/>
              </w:rPr>
              <w:instrText xml:space="preserve"> PAGEREF _Toc63246777 \h </w:instrText>
            </w:r>
            <w:r>
              <w:rPr>
                <w:noProof/>
                <w:webHidden/>
              </w:rPr>
            </w:r>
            <w:r>
              <w:rPr>
                <w:noProof/>
                <w:webHidden/>
              </w:rPr>
              <w:fldChar w:fldCharType="separate"/>
            </w:r>
            <w:r w:rsidR="008500BF">
              <w:rPr>
                <w:noProof/>
                <w:webHidden/>
              </w:rPr>
              <w:t>43</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78" w:history="1">
            <w:r w:rsidR="00700930" w:rsidRPr="002A0B01">
              <w:rPr>
                <w:rStyle w:val="Hyperlink"/>
                <w:noProof/>
              </w:rPr>
              <w:t>Right to Review the Academic Record</w:t>
            </w:r>
            <w:r w:rsidR="00700930">
              <w:rPr>
                <w:noProof/>
                <w:webHidden/>
              </w:rPr>
              <w:tab/>
            </w:r>
            <w:r>
              <w:rPr>
                <w:noProof/>
                <w:webHidden/>
              </w:rPr>
              <w:fldChar w:fldCharType="begin"/>
            </w:r>
            <w:r w:rsidR="00700930">
              <w:rPr>
                <w:noProof/>
                <w:webHidden/>
              </w:rPr>
              <w:instrText xml:space="preserve"> PAGEREF _Toc63246778 \h </w:instrText>
            </w:r>
            <w:r>
              <w:rPr>
                <w:noProof/>
                <w:webHidden/>
              </w:rPr>
            </w:r>
            <w:r>
              <w:rPr>
                <w:noProof/>
                <w:webHidden/>
              </w:rPr>
              <w:fldChar w:fldCharType="separate"/>
            </w:r>
            <w:r w:rsidR="008500BF">
              <w:rPr>
                <w:noProof/>
                <w:webHidden/>
              </w:rPr>
              <w:t>44</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79" w:history="1">
            <w:r w:rsidR="00700930" w:rsidRPr="002A0B01">
              <w:rPr>
                <w:rStyle w:val="Hyperlink"/>
                <w:noProof/>
              </w:rPr>
              <w:t>Retention of School Records</w:t>
            </w:r>
            <w:r w:rsidR="00700930">
              <w:rPr>
                <w:noProof/>
                <w:webHidden/>
              </w:rPr>
              <w:tab/>
            </w:r>
            <w:r>
              <w:rPr>
                <w:noProof/>
                <w:webHidden/>
              </w:rPr>
              <w:fldChar w:fldCharType="begin"/>
            </w:r>
            <w:r w:rsidR="00700930">
              <w:rPr>
                <w:noProof/>
                <w:webHidden/>
              </w:rPr>
              <w:instrText xml:space="preserve"> PAGEREF _Toc63246779 \h </w:instrText>
            </w:r>
            <w:r>
              <w:rPr>
                <w:noProof/>
                <w:webHidden/>
              </w:rPr>
            </w:r>
            <w:r>
              <w:rPr>
                <w:noProof/>
                <w:webHidden/>
              </w:rPr>
              <w:fldChar w:fldCharType="separate"/>
            </w:r>
            <w:r w:rsidR="008500BF">
              <w:rPr>
                <w:noProof/>
                <w:webHidden/>
              </w:rPr>
              <w:t>44</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80" w:history="1">
            <w:r w:rsidR="00700930" w:rsidRPr="002A0B01">
              <w:rPr>
                <w:rStyle w:val="Hyperlink"/>
                <w:noProof/>
              </w:rPr>
              <w:t>Students’ Rights, Privileges &amp; Responsibilities</w:t>
            </w:r>
            <w:r w:rsidR="00700930">
              <w:rPr>
                <w:noProof/>
                <w:webHidden/>
              </w:rPr>
              <w:tab/>
            </w:r>
            <w:r w:rsidR="00B978B5">
              <w:rPr>
                <w:noProof/>
                <w:webHidden/>
              </w:rPr>
              <w:t>44</w:t>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81" w:history="1">
            <w:r w:rsidR="00700930" w:rsidRPr="002A0B01">
              <w:rPr>
                <w:rStyle w:val="Hyperlink"/>
                <w:noProof/>
              </w:rPr>
              <w:t>Rights and Privileges</w:t>
            </w:r>
            <w:r w:rsidR="00700930">
              <w:rPr>
                <w:noProof/>
                <w:webHidden/>
              </w:rPr>
              <w:tab/>
            </w:r>
            <w:r>
              <w:rPr>
                <w:noProof/>
                <w:webHidden/>
              </w:rPr>
              <w:fldChar w:fldCharType="begin"/>
            </w:r>
            <w:r w:rsidR="00700930">
              <w:rPr>
                <w:noProof/>
                <w:webHidden/>
              </w:rPr>
              <w:instrText xml:space="preserve"> PAGEREF _Toc63246781 \h </w:instrText>
            </w:r>
            <w:r>
              <w:rPr>
                <w:noProof/>
                <w:webHidden/>
              </w:rPr>
            </w:r>
            <w:r>
              <w:rPr>
                <w:noProof/>
                <w:webHidden/>
              </w:rPr>
              <w:fldChar w:fldCharType="separate"/>
            </w:r>
            <w:r w:rsidR="008500BF">
              <w:rPr>
                <w:noProof/>
                <w:webHidden/>
              </w:rPr>
              <w:t>45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82" w:history="1">
            <w:r w:rsidR="00700930" w:rsidRPr="002A0B01">
              <w:rPr>
                <w:rStyle w:val="Hyperlink"/>
                <w:noProof/>
              </w:rPr>
              <w:t>Responsibilities</w:t>
            </w:r>
            <w:r w:rsidR="00700930">
              <w:rPr>
                <w:noProof/>
                <w:webHidden/>
              </w:rPr>
              <w:tab/>
            </w:r>
            <w:r>
              <w:rPr>
                <w:noProof/>
                <w:webHidden/>
              </w:rPr>
              <w:fldChar w:fldCharType="begin"/>
            </w:r>
            <w:r w:rsidR="00700930">
              <w:rPr>
                <w:noProof/>
                <w:webHidden/>
              </w:rPr>
              <w:instrText xml:space="preserve"> PAGEREF _Toc63246782 \h </w:instrText>
            </w:r>
            <w:r>
              <w:rPr>
                <w:noProof/>
                <w:webHidden/>
              </w:rPr>
            </w:r>
            <w:r>
              <w:rPr>
                <w:noProof/>
                <w:webHidden/>
              </w:rPr>
              <w:fldChar w:fldCharType="separate"/>
            </w:r>
            <w:r w:rsidR="008500BF">
              <w:rPr>
                <w:noProof/>
                <w:webHidden/>
              </w:rPr>
              <w:t>45</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83" w:history="1">
            <w:r w:rsidR="00700930" w:rsidRPr="002A0B01">
              <w:rPr>
                <w:rStyle w:val="Hyperlink"/>
                <w:noProof/>
              </w:rPr>
              <w:t>Student Conduct</w:t>
            </w:r>
            <w:r w:rsidR="00700930">
              <w:rPr>
                <w:noProof/>
                <w:webHidden/>
              </w:rPr>
              <w:tab/>
            </w:r>
            <w:r>
              <w:rPr>
                <w:noProof/>
                <w:webHidden/>
              </w:rPr>
              <w:fldChar w:fldCharType="begin"/>
            </w:r>
            <w:r w:rsidR="00700930">
              <w:rPr>
                <w:noProof/>
                <w:webHidden/>
              </w:rPr>
              <w:instrText xml:space="preserve"> PAGEREF _Toc63246783 \h </w:instrText>
            </w:r>
            <w:r>
              <w:rPr>
                <w:noProof/>
                <w:webHidden/>
              </w:rPr>
            </w:r>
            <w:r>
              <w:rPr>
                <w:noProof/>
                <w:webHidden/>
              </w:rPr>
              <w:fldChar w:fldCharType="separate"/>
            </w:r>
            <w:r w:rsidR="008500BF">
              <w:rPr>
                <w:noProof/>
                <w:webHidden/>
              </w:rPr>
              <w:t>46</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84" w:history="1">
            <w:r w:rsidR="00700930" w:rsidRPr="002A0B01">
              <w:rPr>
                <w:rStyle w:val="Hyperlink"/>
                <w:noProof/>
              </w:rPr>
              <w:t>Student Code of Professional Conduct</w:t>
            </w:r>
            <w:r w:rsidR="00700930">
              <w:rPr>
                <w:noProof/>
                <w:webHidden/>
              </w:rPr>
              <w:tab/>
            </w:r>
            <w:r>
              <w:rPr>
                <w:noProof/>
                <w:webHidden/>
              </w:rPr>
              <w:fldChar w:fldCharType="begin"/>
            </w:r>
            <w:r w:rsidR="00700930">
              <w:rPr>
                <w:noProof/>
                <w:webHidden/>
              </w:rPr>
              <w:instrText xml:space="preserve"> PAGEREF _Toc63246784 \h </w:instrText>
            </w:r>
            <w:r>
              <w:rPr>
                <w:noProof/>
                <w:webHidden/>
              </w:rPr>
            </w:r>
            <w:r>
              <w:rPr>
                <w:noProof/>
                <w:webHidden/>
              </w:rPr>
              <w:fldChar w:fldCharType="separate"/>
            </w:r>
            <w:r w:rsidR="008500BF">
              <w:rPr>
                <w:noProof/>
                <w:webHidden/>
              </w:rPr>
              <w:t>46</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85" w:history="1">
            <w:r w:rsidR="00700930" w:rsidRPr="002A0B01">
              <w:rPr>
                <w:rStyle w:val="Hyperlink"/>
                <w:noProof/>
              </w:rPr>
              <w:t>Student Grievances and Grievance Procedure</w:t>
            </w:r>
            <w:r w:rsidR="00700930">
              <w:rPr>
                <w:noProof/>
                <w:webHidden/>
              </w:rPr>
              <w:tab/>
            </w:r>
            <w:r>
              <w:rPr>
                <w:noProof/>
                <w:webHidden/>
              </w:rPr>
              <w:fldChar w:fldCharType="begin"/>
            </w:r>
            <w:r w:rsidR="00700930">
              <w:rPr>
                <w:noProof/>
                <w:webHidden/>
              </w:rPr>
              <w:instrText xml:space="preserve"> PAGEREF _Toc63246785 \h </w:instrText>
            </w:r>
            <w:r>
              <w:rPr>
                <w:noProof/>
                <w:webHidden/>
              </w:rPr>
            </w:r>
            <w:r>
              <w:rPr>
                <w:noProof/>
                <w:webHidden/>
              </w:rPr>
              <w:fldChar w:fldCharType="separate"/>
            </w:r>
            <w:r w:rsidR="008500BF">
              <w:rPr>
                <w:noProof/>
                <w:webHidden/>
              </w:rPr>
              <w:t>47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786" w:history="1">
            <w:r w:rsidR="00700930" w:rsidRPr="002A0B01">
              <w:rPr>
                <w:rStyle w:val="Hyperlink"/>
                <w:noProof/>
              </w:rPr>
              <w:t>Student Services</w:t>
            </w:r>
            <w:r w:rsidR="00700930">
              <w:rPr>
                <w:noProof/>
                <w:webHidden/>
              </w:rPr>
              <w:tab/>
            </w:r>
            <w:r>
              <w:rPr>
                <w:noProof/>
                <w:webHidden/>
              </w:rPr>
              <w:fldChar w:fldCharType="begin"/>
            </w:r>
            <w:r w:rsidR="00700930">
              <w:rPr>
                <w:noProof/>
                <w:webHidden/>
              </w:rPr>
              <w:instrText xml:space="preserve"> PAGEREF _Toc63246786 \h </w:instrText>
            </w:r>
            <w:r>
              <w:rPr>
                <w:noProof/>
                <w:webHidden/>
              </w:rPr>
            </w:r>
            <w:r>
              <w:rPr>
                <w:noProof/>
                <w:webHidden/>
              </w:rPr>
              <w:fldChar w:fldCharType="separate"/>
            </w:r>
            <w:r w:rsidR="008500BF">
              <w:rPr>
                <w:noProof/>
                <w:webHidden/>
              </w:rPr>
              <w:t>48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87" w:history="1">
            <w:r w:rsidR="00700930" w:rsidRPr="002A0B01">
              <w:rPr>
                <w:rStyle w:val="Hyperlink"/>
                <w:noProof/>
              </w:rPr>
              <w:t>Housing</w:t>
            </w:r>
            <w:r w:rsidR="00700930">
              <w:rPr>
                <w:noProof/>
                <w:webHidden/>
              </w:rPr>
              <w:tab/>
            </w:r>
            <w:r>
              <w:rPr>
                <w:noProof/>
                <w:webHidden/>
              </w:rPr>
              <w:fldChar w:fldCharType="begin"/>
            </w:r>
            <w:r w:rsidR="00700930">
              <w:rPr>
                <w:noProof/>
                <w:webHidden/>
              </w:rPr>
              <w:instrText xml:space="preserve"> PAGEREF _Toc63246787 \h </w:instrText>
            </w:r>
            <w:r>
              <w:rPr>
                <w:noProof/>
                <w:webHidden/>
              </w:rPr>
            </w:r>
            <w:r>
              <w:rPr>
                <w:noProof/>
                <w:webHidden/>
              </w:rPr>
              <w:fldChar w:fldCharType="separate"/>
            </w:r>
            <w:r w:rsidR="008500BF">
              <w:rPr>
                <w:noProof/>
                <w:webHidden/>
              </w:rPr>
              <w:t>48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88" w:history="1">
            <w:r w:rsidR="00700930" w:rsidRPr="002A0B01">
              <w:rPr>
                <w:rStyle w:val="Hyperlink"/>
                <w:noProof/>
              </w:rPr>
              <w:t>Student Advising</w:t>
            </w:r>
            <w:r w:rsidR="00700930">
              <w:rPr>
                <w:noProof/>
                <w:webHidden/>
              </w:rPr>
              <w:tab/>
            </w:r>
            <w:r>
              <w:rPr>
                <w:noProof/>
                <w:webHidden/>
              </w:rPr>
              <w:fldChar w:fldCharType="begin"/>
            </w:r>
            <w:r w:rsidR="00700930">
              <w:rPr>
                <w:noProof/>
                <w:webHidden/>
              </w:rPr>
              <w:instrText xml:space="preserve"> PAGEREF _Toc63246788 \h </w:instrText>
            </w:r>
            <w:r>
              <w:rPr>
                <w:noProof/>
                <w:webHidden/>
              </w:rPr>
            </w:r>
            <w:r>
              <w:rPr>
                <w:noProof/>
                <w:webHidden/>
              </w:rPr>
              <w:fldChar w:fldCharType="separate"/>
            </w:r>
            <w:r w:rsidR="008500BF">
              <w:rPr>
                <w:noProof/>
                <w:webHidden/>
              </w:rPr>
              <w:t>48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89" w:history="1">
            <w:r w:rsidR="00700930" w:rsidRPr="002A0B01">
              <w:rPr>
                <w:rStyle w:val="Hyperlink"/>
                <w:noProof/>
              </w:rPr>
              <w:t>Orientation</w:t>
            </w:r>
            <w:r w:rsidR="00700930">
              <w:rPr>
                <w:noProof/>
                <w:webHidden/>
              </w:rPr>
              <w:tab/>
            </w:r>
            <w:r>
              <w:rPr>
                <w:noProof/>
                <w:webHidden/>
              </w:rPr>
              <w:fldChar w:fldCharType="begin"/>
            </w:r>
            <w:r w:rsidR="00700930">
              <w:rPr>
                <w:noProof/>
                <w:webHidden/>
              </w:rPr>
              <w:instrText xml:space="preserve"> PAGEREF _Toc63246789 \h </w:instrText>
            </w:r>
            <w:r>
              <w:rPr>
                <w:noProof/>
                <w:webHidden/>
              </w:rPr>
            </w:r>
            <w:r>
              <w:rPr>
                <w:noProof/>
                <w:webHidden/>
              </w:rPr>
              <w:fldChar w:fldCharType="separate"/>
            </w:r>
            <w:r w:rsidR="008500BF">
              <w:rPr>
                <w:noProof/>
                <w:webHidden/>
              </w:rPr>
              <w:t>48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0" w:history="1">
            <w:r w:rsidR="00700930" w:rsidRPr="002A0B01">
              <w:rPr>
                <w:rStyle w:val="Hyperlink"/>
                <w:noProof/>
              </w:rPr>
              <w:t>Student Fellowship</w:t>
            </w:r>
            <w:r w:rsidR="00700930">
              <w:rPr>
                <w:noProof/>
                <w:webHidden/>
              </w:rPr>
              <w:tab/>
            </w:r>
            <w:r>
              <w:rPr>
                <w:noProof/>
                <w:webHidden/>
              </w:rPr>
              <w:fldChar w:fldCharType="begin"/>
            </w:r>
            <w:r w:rsidR="00700930">
              <w:rPr>
                <w:noProof/>
                <w:webHidden/>
              </w:rPr>
              <w:instrText xml:space="preserve"> PAGEREF _Toc63246790 \h </w:instrText>
            </w:r>
            <w:r>
              <w:rPr>
                <w:noProof/>
                <w:webHidden/>
              </w:rPr>
            </w:r>
            <w:r>
              <w:rPr>
                <w:noProof/>
                <w:webHidden/>
              </w:rPr>
              <w:fldChar w:fldCharType="separate"/>
            </w:r>
            <w:r w:rsidR="008500BF">
              <w:rPr>
                <w:noProof/>
                <w:webHidden/>
              </w:rPr>
              <w:t>48</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1" w:history="1">
            <w:r w:rsidR="00700930" w:rsidRPr="002A0B01">
              <w:rPr>
                <w:rStyle w:val="Hyperlink"/>
                <w:noProof/>
              </w:rPr>
              <w:t>Student Government Council</w:t>
            </w:r>
            <w:r w:rsidR="00700930">
              <w:rPr>
                <w:noProof/>
                <w:webHidden/>
              </w:rPr>
              <w:tab/>
            </w:r>
            <w:r w:rsidR="00F21041">
              <w:rPr>
                <w:noProof/>
                <w:webHidden/>
              </w:rPr>
              <w:t>48</w:t>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2" w:history="1">
            <w:r w:rsidR="00700930" w:rsidRPr="002A0B01">
              <w:rPr>
                <w:rStyle w:val="Hyperlink"/>
                <w:noProof/>
              </w:rPr>
              <w:t>Worship and Spiritual Life</w:t>
            </w:r>
            <w:r w:rsidR="00700930">
              <w:rPr>
                <w:noProof/>
                <w:webHidden/>
              </w:rPr>
              <w:tab/>
            </w:r>
            <w:r>
              <w:rPr>
                <w:noProof/>
                <w:webHidden/>
              </w:rPr>
              <w:fldChar w:fldCharType="begin"/>
            </w:r>
            <w:r w:rsidR="00700930">
              <w:rPr>
                <w:noProof/>
                <w:webHidden/>
              </w:rPr>
              <w:instrText xml:space="preserve"> PAGEREF _Toc63246792 \h </w:instrText>
            </w:r>
            <w:r>
              <w:rPr>
                <w:noProof/>
                <w:webHidden/>
              </w:rPr>
            </w:r>
            <w:r>
              <w:rPr>
                <w:noProof/>
                <w:webHidden/>
              </w:rPr>
              <w:fldChar w:fldCharType="separate"/>
            </w:r>
            <w:r w:rsidR="008500BF">
              <w:rPr>
                <w:noProof/>
                <w:webHidden/>
              </w:rPr>
              <w:t>49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3" w:history="1">
            <w:r w:rsidR="00700930" w:rsidRPr="002A0B01">
              <w:rPr>
                <w:rStyle w:val="Hyperlink"/>
                <w:noProof/>
              </w:rPr>
              <w:t>Facilities</w:t>
            </w:r>
            <w:r w:rsidR="00700930">
              <w:rPr>
                <w:noProof/>
                <w:webHidden/>
              </w:rPr>
              <w:tab/>
            </w:r>
            <w:r>
              <w:rPr>
                <w:noProof/>
                <w:webHidden/>
              </w:rPr>
              <w:fldChar w:fldCharType="begin"/>
            </w:r>
            <w:r w:rsidR="00700930">
              <w:rPr>
                <w:noProof/>
                <w:webHidden/>
              </w:rPr>
              <w:instrText xml:space="preserve"> PAGEREF _Toc63246793 \h </w:instrText>
            </w:r>
            <w:r>
              <w:rPr>
                <w:noProof/>
                <w:webHidden/>
              </w:rPr>
            </w:r>
            <w:r>
              <w:rPr>
                <w:noProof/>
                <w:webHidden/>
              </w:rPr>
              <w:fldChar w:fldCharType="separate"/>
            </w:r>
            <w:r w:rsidR="008500BF">
              <w:rPr>
                <w:noProof/>
                <w:webHidden/>
              </w:rPr>
              <w:t>49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4" w:history="1">
            <w:r w:rsidR="00700930" w:rsidRPr="002A0B01">
              <w:rPr>
                <w:rStyle w:val="Hyperlink"/>
                <w:noProof/>
              </w:rPr>
              <w:t>First Aid Kit</w:t>
            </w:r>
            <w:r w:rsidR="00700930">
              <w:rPr>
                <w:noProof/>
                <w:webHidden/>
              </w:rPr>
              <w:tab/>
            </w:r>
            <w:r>
              <w:rPr>
                <w:noProof/>
                <w:webHidden/>
              </w:rPr>
              <w:fldChar w:fldCharType="begin"/>
            </w:r>
            <w:r w:rsidR="00700930">
              <w:rPr>
                <w:noProof/>
                <w:webHidden/>
              </w:rPr>
              <w:instrText xml:space="preserve"> PAGEREF _Toc63246794 \h </w:instrText>
            </w:r>
            <w:r>
              <w:rPr>
                <w:noProof/>
                <w:webHidden/>
              </w:rPr>
            </w:r>
            <w:r>
              <w:rPr>
                <w:noProof/>
                <w:webHidden/>
              </w:rPr>
              <w:fldChar w:fldCharType="separate"/>
            </w:r>
            <w:r w:rsidR="008500BF">
              <w:rPr>
                <w:noProof/>
                <w:webHidden/>
              </w:rPr>
              <w:t>49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5" w:history="1">
            <w:r w:rsidR="00700930" w:rsidRPr="002A0B01">
              <w:rPr>
                <w:rStyle w:val="Hyperlink"/>
                <w:noProof/>
              </w:rPr>
              <w:t>Emergency and Campus Crime</w:t>
            </w:r>
            <w:r w:rsidR="00700930">
              <w:rPr>
                <w:noProof/>
                <w:webHidden/>
              </w:rPr>
              <w:tab/>
            </w:r>
            <w:r>
              <w:rPr>
                <w:noProof/>
                <w:webHidden/>
              </w:rPr>
              <w:fldChar w:fldCharType="begin"/>
            </w:r>
            <w:r w:rsidR="00700930">
              <w:rPr>
                <w:noProof/>
                <w:webHidden/>
              </w:rPr>
              <w:instrText xml:space="preserve"> PAGEREF _Toc63246795 \h </w:instrText>
            </w:r>
            <w:r>
              <w:rPr>
                <w:noProof/>
                <w:webHidden/>
              </w:rPr>
            </w:r>
            <w:r>
              <w:rPr>
                <w:noProof/>
                <w:webHidden/>
              </w:rPr>
              <w:fldChar w:fldCharType="separate"/>
            </w:r>
            <w:r w:rsidR="008500BF">
              <w:rPr>
                <w:noProof/>
                <w:webHidden/>
              </w:rPr>
              <w:t>49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6" w:history="1">
            <w:r w:rsidR="00700930" w:rsidRPr="002A0B01">
              <w:rPr>
                <w:rStyle w:val="Hyperlink"/>
                <w:noProof/>
              </w:rPr>
              <w:t>Emergency Plan</w:t>
            </w:r>
            <w:r w:rsidR="00700930">
              <w:rPr>
                <w:noProof/>
                <w:webHidden/>
              </w:rPr>
              <w:tab/>
            </w:r>
            <w:r>
              <w:rPr>
                <w:noProof/>
                <w:webHidden/>
              </w:rPr>
              <w:fldChar w:fldCharType="begin"/>
            </w:r>
            <w:r w:rsidR="00700930">
              <w:rPr>
                <w:noProof/>
                <w:webHidden/>
              </w:rPr>
              <w:instrText xml:space="preserve"> PAGEREF _Toc63246796 \h </w:instrText>
            </w:r>
            <w:r>
              <w:rPr>
                <w:noProof/>
                <w:webHidden/>
              </w:rPr>
            </w:r>
            <w:r>
              <w:rPr>
                <w:noProof/>
                <w:webHidden/>
              </w:rPr>
              <w:fldChar w:fldCharType="separate"/>
            </w:r>
            <w:r w:rsidR="008500BF">
              <w:rPr>
                <w:noProof/>
                <w:webHidden/>
              </w:rPr>
              <w:t>49</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7" w:history="1">
            <w:r w:rsidR="00700930" w:rsidRPr="002A0B01">
              <w:rPr>
                <w:rStyle w:val="Hyperlink"/>
                <w:noProof/>
              </w:rPr>
              <w:t>Hospital Information</w:t>
            </w:r>
            <w:r w:rsidR="00700930">
              <w:rPr>
                <w:noProof/>
                <w:webHidden/>
              </w:rPr>
              <w:tab/>
            </w:r>
            <w:r>
              <w:rPr>
                <w:noProof/>
                <w:webHidden/>
              </w:rPr>
              <w:fldChar w:fldCharType="begin"/>
            </w:r>
            <w:r w:rsidR="00700930">
              <w:rPr>
                <w:noProof/>
                <w:webHidden/>
              </w:rPr>
              <w:instrText xml:space="preserve"> PAGEREF _Toc63246797 \h </w:instrText>
            </w:r>
            <w:r>
              <w:rPr>
                <w:noProof/>
                <w:webHidden/>
              </w:rPr>
            </w:r>
            <w:r>
              <w:rPr>
                <w:noProof/>
                <w:webHidden/>
              </w:rPr>
              <w:fldChar w:fldCharType="separate"/>
            </w:r>
            <w:r w:rsidR="008500BF">
              <w:rPr>
                <w:noProof/>
                <w:webHidden/>
              </w:rPr>
              <w:t>50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8" w:history="1">
            <w:r w:rsidR="00700930" w:rsidRPr="002A0B01">
              <w:rPr>
                <w:rStyle w:val="Hyperlink"/>
                <w:noProof/>
              </w:rPr>
              <w:t>Emergency Dial 911</w:t>
            </w:r>
            <w:r w:rsidR="00700930">
              <w:rPr>
                <w:noProof/>
                <w:webHidden/>
              </w:rPr>
              <w:tab/>
            </w:r>
            <w:r>
              <w:rPr>
                <w:noProof/>
                <w:webHidden/>
              </w:rPr>
              <w:fldChar w:fldCharType="begin"/>
            </w:r>
            <w:r w:rsidR="00700930">
              <w:rPr>
                <w:noProof/>
                <w:webHidden/>
              </w:rPr>
              <w:instrText xml:space="preserve"> PAGEREF _Toc63246798 \h </w:instrText>
            </w:r>
            <w:r>
              <w:rPr>
                <w:noProof/>
                <w:webHidden/>
              </w:rPr>
            </w:r>
            <w:r>
              <w:rPr>
                <w:noProof/>
                <w:webHidden/>
              </w:rPr>
              <w:fldChar w:fldCharType="separate"/>
            </w:r>
            <w:r w:rsidR="008500BF">
              <w:rPr>
                <w:noProof/>
                <w:webHidden/>
              </w:rPr>
              <w:t>50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799" w:history="1">
            <w:r w:rsidR="00700930" w:rsidRPr="002A0B01">
              <w:rPr>
                <w:rStyle w:val="Hyperlink"/>
                <w:noProof/>
              </w:rPr>
              <w:t>Career Services</w:t>
            </w:r>
            <w:r w:rsidR="00700930">
              <w:rPr>
                <w:noProof/>
                <w:webHidden/>
              </w:rPr>
              <w:tab/>
            </w:r>
            <w:r>
              <w:rPr>
                <w:noProof/>
                <w:webHidden/>
              </w:rPr>
              <w:fldChar w:fldCharType="begin"/>
            </w:r>
            <w:r w:rsidR="00700930">
              <w:rPr>
                <w:noProof/>
                <w:webHidden/>
              </w:rPr>
              <w:instrText xml:space="preserve"> PAGEREF _Toc63246799 \h </w:instrText>
            </w:r>
            <w:r>
              <w:rPr>
                <w:noProof/>
                <w:webHidden/>
              </w:rPr>
            </w:r>
            <w:r>
              <w:rPr>
                <w:noProof/>
                <w:webHidden/>
              </w:rPr>
              <w:fldChar w:fldCharType="separate"/>
            </w:r>
            <w:r w:rsidR="008500BF">
              <w:rPr>
                <w:noProof/>
                <w:webHidden/>
              </w:rPr>
              <w:t>50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0" w:history="1">
            <w:r w:rsidR="00700930" w:rsidRPr="002A0B01">
              <w:rPr>
                <w:rStyle w:val="Hyperlink"/>
                <w:noProof/>
              </w:rPr>
              <w:t>Library</w:t>
            </w:r>
            <w:r w:rsidR="00700930">
              <w:rPr>
                <w:noProof/>
                <w:webHidden/>
              </w:rPr>
              <w:tab/>
            </w:r>
            <w:r>
              <w:rPr>
                <w:noProof/>
                <w:webHidden/>
              </w:rPr>
              <w:fldChar w:fldCharType="begin"/>
            </w:r>
            <w:r w:rsidR="00700930">
              <w:rPr>
                <w:noProof/>
                <w:webHidden/>
              </w:rPr>
              <w:instrText xml:space="preserve"> PAGEREF _Toc63246800 \h </w:instrText>
            </w:r>
            <w:r>
              <w:rPr>
                <w:noProof/>
                <w:webHidden/>
              </w:rPr>
            </w:r>
            <w:r>
              <w:rPr>
                <w:noProof/>
                <w:webHidden/>
              </w:rPr>
              <w:fldChar w:fldCharType="separate"/>
            </w:r>
            <w:r w:rsidR="008500BF">
              <w:rPr>
                <w:noProof/>
                <w:webHidden/>
              </w:rPr>
              <w:t>50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1" w:history="1">
            <w:r w:rsidR="00700930" w:rsidRPr="002A0B01">
              <w:rPr>
                <w:rStyle w:val="Hyperlink"/>
                <w:noProof/>
              </w:rPr>
              <w:t>Student Right-to-Know and Campus Security Act</w:t>
            </w:r>
            <w:r w:rsidR="00700930">
              <w:rPr>
                <w:noProof/>
                <w:webHidden/>
              </w:rPr>
              <w:tab/>
            </w:r>
            <w:r>
              <w:rPr>
                <w:noProof/>
                <w:webHidden/>
              </w:rPr>
              <w:fldChar w:fldCharType="begin"/>
            </w:r>
            <w:r w:rsidR="00700930">
              <w:rPr>
                <w:noProof/>
                <w:webHidden/>
              </w:rPr>
              <w:instrText xml:space="preserve"> PAGEREF _Toc63246801 \h </w:instrText>
            </w:r>
            <w:r>
              <w:rPr>
                <w:noProof/>
                <w:webHidden/>
              </w:rPr>
            </w:r>
            <w:r>
              <w:rPr>
                <w:noProof/>
                <w:webHidden/>
              </w:rPr>
              <w:fldChar w:fldCharType="separate"/>
            </w:r>
            <w:r w:rsidR="008500BF">
              <w:rPr>
                <w:noProof/>
                <w:webHidden/>
              </w:rPr>
              <w:t>50</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2" w:history="1">
            <w:r w:rsidR="00700930" w:rsidRPr="002A0B01">
              <w:rPr>
                <w:rStyle w:val="Hyperlink"/>
                <w:noProof/>
              </w:rPr>
              <w:t>FINANCIAL INFORMATION/POLICY</w:t>
            </w:r>
            <w:r w:rsidR="00700930">
              <w:rPr>
                <w:noProof/>
                <w:webHidden/>
              </w:rPr>
              <w:tab/>
            </w:r>
            <w:r>
              <w:rPr>
                <w:noProof/>
                <w:webHidden/>
              </w:rPr>
              <w:fldChar w:fldCharType="begin"/>
            </w:r>
            <w:r w:rsidR="00700930">
              <w:rPr>
                <w:noProof/>
                <w:webHidden/>
              </w:rPr>
              <w:instrText xml:space="preserve"> PAGEREF _Toc63246802 \h </w:instrText>
            </w:r>
            <w:r>
              <w:rPr>
                <w:noProof/>
                <w:webHidden/>
              </w:rPr>
            </w:r>
            <w:r>
              <w:rPr>
                <w:noProof/>
                <w:webHidden/>
              </w:rPr>
              <w:fldChar w:fldCharType="separate"/>
            </w:r>
            <w:r w:rsidR="008500BF">
              <w:rPr>
                <w:noProof/>
                <w:webHidden/>
              </w:rPr>
              <w:t>51</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3" w:history="1">
            <w:r w:rsidR="00700930" w:rsidRPr="002A0B01">
              <w:rPr>
                <w:rStyle w:val="Hyperlink"/>
                <w:noProof/>
                <w:w w:val="105"/>
              </w:rPr>
              <w:t>TUITION AND FEES</w:t>
            </w:r>
            <w:r w:rsidR="00700930">
              <w:rPr>
                <w:noProof/>
                <w:webHidden/>
              </w:rPr>
              <w:tab/>
            </w:r>
            <w:r>
              <w:rPr>
                <w:noProof/>
                <w:webHidden/>
              </w:rPr>
              <w:fldChar w:fldCharType="begin"/>
            </w:r>
            <w:r w:rsidR="00700930">
              <w:rPr>
                <w:noProof/>
                <w:webHidden/>
              </w:rPr>
              <w:instrText xml:space="preserve"> PAGEREF _Toc63246803 \h </w:instrText>
            </w:r>
            <w:r>
              <w:rPr>
                <w:noProof/>
                <w:webHidden/>
              </w:rPr>
            </w:r>
            <w:r>
              <w:rPr>
                <w:noProof/>
                <w:webHidden/>
              </w:rPr>
              <w:fldChar w:fldCharType="separate"/>
            </w:r>
            <w:r w:rsidR="008500BF">
              <w:rPr>
                <w:noProof/>
                <w:webHidden/>
              </w:rPr>
              <w:t>51</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4" w:history="1">
            <w:r w:rsidR="00700930" w:rsidRPr="002A0B01">
              <w:rPr>
                <w:rStyle w:val="Hyperlink"/>
                <w:noProof/>
              </w:rPr>
              <w:t>Tuition Payment Policy</w:t>
            </w:r>
            <w:r w:rsidR="00700930">
              <w:rPr>
                <w:noProof/>
                <w:webHidden/>
              </w:rPr>
              <w:tab/>
            </w:r>
            <w:r>
              <w:rPr>
                <w:noProof/>
                <w:webHidden/>
              </w:rPr>
              <w:fldChar w:fldCharType="begin"/>
            </w:r>
            <w:r w:rsidR="00700930">
              <w:rPr>
                <w:noProof/>
                <w:webHidden/>
              </w:rPr>
              <w:instrText xml:space="preserve"> PAGEREF _Toc63246804 \h </w:instrText>
            </w:r>
            <w:r>
              <w:rPr>
                <w:noProof/>
                <w:webHidden/>
              </w:rPr>
            </w:r>
            <w:r>
              <w:rPr>
                <w:noProof/>
                <w:webHidden/>
              </w:rPr>
              <w:fldChar w:fldCharType="separate"/>
            </w:r>
            <w:r w:rsidR="008500BF">
              <w:rPr>
                <w:noProof/>
                <w:webHidden/>
              </w:rPr>
              <w:t>52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5" w:history="1">
            <w:r w:rsidR="00700930" w:rsidRPr="002A0B01">
              <w:rPr>
                <w:rStyle w:val="Hyperlink"/>
                <w:noProof/>
              </w:rPr>
              <w:t>Late Payments and Courses Added or Dropped After the Add &amp; Drop Period</w:t>
            </w:r>
            <w:r w:rsidR="00700930">
              <w:rPr>
                <w:noProof/>
                <w:webHidden/>
              </w:rPr>
              <w:tab/>
            </w:r>
            <w:r>
              <w:rPr>
                <w:noProof/>
                <w:webHidden/>
              </w:rPr>
              <w:fldChar w:fldCharType="begin"/>
            </w:r>
            <w:r w:rsidR="00700930">
              <w:rPr>
                <w:noProof/>
                <w:webHidden/>
              </w:rPr>
              <w:instrText xml:space="preserve"> PAGEREF _Toc63246805 \h </w:instrText>
            </w:r>
            <w:r>
              <w:rPr>
                <w:noProof/>
                <w:webHidden/>
              </w:rPr>
            </w:r>
            <w:r>
              <w:rPr>
                <w:noProof/>
                <w:webHidden/>
              </w:rPr>
              <w:fldChar w:fldCharType="separate"/>
            </w:r>
            <w:r w:rsidR="008500BF">
              <w:rPr>
                <w:noProof/>
                <w:webHidden/>
              </w:rPr>
              <w:t>52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6" w:history="1">
            <w:r w:rsidR="00700930" w:rsidRPr="002A0B01">
              <w:rPr>
                <w:rStyle w:val="Hyperlink"/>
                <w:noProof/>
              </w:rPr>
              <w:t>Cancellation and Refund Policy</w:t>
            </w:r>
            <w:r w:rsidR="00700930">
              <w:rPr>
                <w:noProof/>
                <w:webHidden/>
              </w:rPr>
              <w:tab/>
            </w:r>
            <w:r>
              <w:rPr>
                <w:noProof/>
                <w:webHidden/>
              </w:rPr>
              <w:fldChar w:fldCharType="begin"/>
            </w:r>
            <w:r w:rsidR="00700930">
              <w:rPr>
                <w:noProof/>
                <w:webHidden/>
              </w:rPr>
              <w:instrText xml:space="preserve"> PAGEREF _Toc63246806 \h </w:instrText>
            </w:r>
            <w:r>
              <w:rPr>
                <w:noProof/>
                <w:webHidden/>
              </w:rPr>
            </w:r>
            <w:r>
              <w:rPr>
                <w:noProof/>
                <w:webHidden/>
              </w:rPr>
              <w:fldChar w:fldCharType="separate"/>
            </w:r>
            <w:r w:rsidR="008500BF">
              <w:rPr>
                <w:noProof/>
                <w:webHidden/>
              </w:rPr>
              <w:t>52</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7" w:history="1">
            <w:r w:rsidR="00700930" w:rsidRPr="002A0B01">
              <w:rPr>
                <w:rStyle w:val="Hyperlink"/>
                <w:noProof/>
              </w:rPr>
              <w:t>Tuition refunds will be determined as follows:</w:t>
            </w:r>
            <w:r w:rsidR="00700930">
              <w:rPr>
                <w:noProof/>
                <w:webHidden/>
              </w:rPr>
              <w:tab/>
            </w:r>
            <w:r>
              <w:rPr>
                <w:noProof/>
                <w:webHidden/>
              </w:rPr>
              <w:fldChar w:fldCharType="begin"/>
            </w:r>
            <w:r w:rsidR="00700930">
              <w:rPr>
                <w:noProof/>
                <w:webHidden/>
              </w:rPr>
              <w:instrText xml:space="preserve"> PAGEREF _Toc63246807 \h </w:instrText>
            </w:r>
            <w:r>
              <w:rPr>
                <w:noProof/>
                <w:webHidden/>
              </w:rPr>
            </w:r>
            <w:r>
              <w:rPr>
                <w:noProof/>
                <w:webHidden/>
              </w:rPr>
              <w:fldChar w:fldCharType="separate"/>
            </w:r>
            <w:r w:rsidR="008500BF">
              <w:rPr>
                <w:noProof/>
                <w:webHidden/>
              </w:rPr>
              <w:t>53</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808" w:history="1">
            <w:r w:rsidR="00700930" w:rsidRPr="002A0B01">
              <w:rPr>
                <w:rStyle w:val="Hyperlink"/>
                <w:noProof/>
                <w:w w:val="105"/>
              </w:rPr>
              <w:t>FINANCIAL ASSISTANCE</w:t>
            </w:r>
            <w:r w:rsidR="00700930">
              <w:rPr>
                <w:noProof/>
                <w:webHidden/>
              </w:rPr>
              <w:tab/>
            </w:r>
            <w:r w:rsidR="00F21041">
              <w:rPr>
                <w:noProof/>
                <w:webHidden/>
              </w:rPr>
              <w:t>53</w:t>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09" w:history="1">
            <w:r w:rsidR="00700930" w:rsidRPr="002A0B01">
              <w:rPr>
                <w:rStyle w:val="Hyperlink"/>
                <w:noProof/>
              </w:rPr>
              <w:t>Scholarships</w:t>
            </w:r>
            <w:r w:rsidR="00700930">
              <w:rPr>
                <w:noProof/>
                <w:webHidden/>
              </w:rPr>
              <w:tab/>
            </w:r>
            <w:r>
              <w:rPr>
                <w:noProof/>
                <w:webHidden/>
              </w:rPr>
              <w:fldChar w:fldCharType="begin"/>
            </w:r>
            <w:r w:rsidR="00700930">
              <w:rPr>
                <w:noProof/>
                <w:webHidden/>
              </w:rPr>
              <w:instrText xml:space="preserve"> PAGEREF _Toc63246809 \h </w:instrText>
            </w:r>
            <w:r>
              <w:rPr>
                <w:noProof/>
                <w:webHidden/>
              </w:rPr>
            </w:r>
            <w:r>
              <w:rPr>
                <w:noProof/>
                <w:webHidden/>
              </w:rPr>
              <w:fldChar w:fldCharType="separate"/>
            </w:r>
            <w:r w:rsidR="008500BF">
              <w:rPr>
                <w:noProof/>
                <w:webHidden/>
              </w:rPr>
              <w:t>54</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10" w:history="1">
            <w:r w:rsidR="00700930" w:rsidRPr="002A0B01">
              <w:rPr>
                <w:rStyle w:val="Hyperlink"/>
                <w:noProof/>
              </w:rPr>
              <w:t>“Using specific examples, describe your spiritual growth."</w:t>
            </w:r>
            <w:r w:rsidR="00700930">
              <w:rPr>
                <w:noProof/>
                <w:webHidden/>
              </w:rPr>
              <w:tab/>
            </w:r>
            <w:r w:rsidR="00F21041">
              <w:rPr>
                <w:noProof/>
                <w:webHidden/>
              </w:rPr>
              <w:t>54</w:t>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11" w:history="1">
            <w:r w:rsidR="00700930" w:rsidRPr="002A0B01">
              <w:rPr>
                <w:rStyle w:val="Hyperlink"/>
                <w:noProof/>
              </w:rPr>
              <w:t>Financial Aid</w:t>
            </w:r>
            <w:r w:rsidR="00700930">
              <w:rPr>
                <w:noProof/>
                <w:webHidden/>
              </w:rPr>
              <w:tab/>
            </w:r>
            <w:r>
              <w:rPr>
                <w:noProof/>
                <w:webHidden/>
              </w:rPr>
              <w:fldChar w:fldCharType="begin"/>
            </w:r>
            <w:r w:rsidR="00700930">
              <w:rPr>
                <w:noProof/>
                <w:webHidden/>
              </w:rPr>
              <w:instrText xml:space="preserve"> PAGEREF _Toc63246811 \h </w:instrText>
            </w:r>
            <w:r>
              <w:rPr>
                <w:noProof/>
                <w:webHidden/>
              </w:rPr>
            </w:r>
            <w:r>
              <w:rPr>
                <w:noProof/>
                <w:webHidden/>
              </w:rPr>
              <w:fldChar w:fldCharType="separate"/>
            </w:r>
            <w:r w:rsidR="008500BF">
              <w:rPr>
                <w:noProof/>
                <w:webHidden/>
              </w:rPr>
              <w:t>55</w:t>
            </w:r>
            <w:r>
              <w:rPr>
                <w:noProof/>
                <w:webHidden/>
              </w:rPr>
              <w:fldChar w:fldCharType="end"/>
            </w:r>
          </w:hyperlink>
        </w:p>
        <w:p w:rsidR="00700930" w:rsidRDefault="00490A4B">
          <w:pPr>
            <w:pStyle w:val="TOC2"/>
            <w:tabs>
              <w:tab w:val="right" w:leader="dot" w:pos="9230"/>
            </w:tabs>
            <w:rPr>
              <w:rFonts w:asciiTheme="minorHAnsi" w:eastAsiaTheme="minorEastAsia" w:hAnsiTheme="minorHAnsi" w:cstheme="minorBidi"/>
              <w:b w:val="0"/>
              <w:bCs w:val="0"/>
              <w:i w:val="0"/>
              <w:noProof/>
              <w:lang w:eastAsia="ko-KR"/>
            </w:rPr>
          </w:pPr>
          <w:hyperlink w:anchor="_Toc63246812" w:history="1">
            <w:r w:rsidR="00700930" w:rsidRPr="002A0B01">
              <w:rPr>
                <w:rStyle w:val="Hyperlink"/>
                <w:noProof/>
              </w:rPr>
              <w:t>Tuition Discount</w:t>
            </w:r>
            <w:r w:rsidR="00700930">
              <w:rPr>
                <w:noProof/>
                <w:webHidden/>
              </w:rPr>
              <w:tab/>
            </w:r>
            <w:r>
              <w:rPr>
                <w:noProof/>
                <w:webHidden/>
              </w:rPr>
              <w:fldChar w:fldCharType="begin"/>
            </w:r>
            <w:r w:rsidR="00700930">
              <w:rPr>
                <w:noProof/>
                <w:webHidden/>
              </w:rPr>
              <w:instrText xml:space="preserve"> PAGEREF _Toc63246812 \h </w:instrText>
            </w:r>
            <w:r>
              <w:rPr>
                <w:noProof/>
                <w:webHidden/>
              </w:rPr>
            </w:r>
            <w:r>
              <w:rPr>
                <w:noProof/>
                <w:webHidden/>
              </w:rPr>
              <w:fldChar w:fldCharType="separate"/>
            </w:r>
            <w:r w:rsidR="008500BF">
              <w:rPr>
                <w:noProof/>
                <w:webHidden/>
              </w:rPr>
              <w:t>55</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813" w:history="1">
            <w:r w:rsidR="00700930" w:rsidRPr="002A0B01">
              <w:rPr>
                <w:rStyle w:val="Hyperlink"/>
                <w:noProof/>
                <w:w w:val="105"/>
              </w:rPr>
              <w:t>FINANCIAL APPEALS</w:t>
            </w:r>
            <w:r w:rsidR="00700930">
              <w:rPr>
                <w:noProof/>
                <w:webHidden/>
              </w:rPr>
              <w:tab/>
            </w:r>
            <w:r>
              <w:rPr>
                <w:noProof/>
                <w:webHidden/>
              </w:rPr>
              <w:fldChar w:fldCharType="begin"/>
            </w:r>
            <w:r w:rsidR="00700930">
              <w:rPr>
                <w:noProof/>
                <w:webHidden/>
              </w:rPr>
              <w:instrText xml:space="preserve"> PAGEREF _Toc63246813 \h </w:instrText>
            </w:r>
            <w:r>
              <w:rPr>
                <w:noProof/>
                <w:webHidden/>
              </w:rPr>
            </w:r>
            <w:r>
              <w:rPr>
                <w:noProof/>
                <w:webHidden/>
              </w:rPr>
              <w:fldChar w:fldCharType="separate"/>
            </w:r>
            <w:r w:rsidR="008500BF">
              <w:rPr>
                <w:noProof/>
                <w:webHidden/>
              </w:rPr>
              <w:t>56</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814" w:history="1">
            <w:r w:rsidR="00700930" w:rsidRPr="002A0B01">
              <w:rPr>
                <w:rStyle w:val="Hyperlink"/>
                <w:noProof/>
              </w:rPr>
              <w:t>COLLEGE LEADERSHIP</w:t>
            </w:r>
            <w:r w:rsidR="00700930">
              <w:rPr>
                <w:noProof/>
                <w:webHidden/>
              </w:rPr>
              <w:tab/>
            </w:r>
            <w:r>
              <w:rPr>
                <w:noProof/>
                <w:webHidden/>
              </w:rPr>
              <w:fldChar w:fldCharType="begin"/>
            </w:r>
            <w:r w:rsidR="00700930">
              <w:rPr>
                <w:noProof/>
                <w:webHidden/>
              </w:rPr>
              <w:instrText xml:space="preserve"> PAGEREF _Toc63246814 \h </w:instrText>
            </w:r>
            <w:r>
              <w:rPr>
                <w:noProof/>
                <w:webHidden/>
              </w:rPr>
            </w:r>
            <w:r>
              <w:rPr>
                <w:noProof/>
                <w:webHidden/>
              </w:rPr>
              <w:fldChar w:fldCharType="separate"/>
            </w:r>
            <w:r w:rsidR="008500BF">
              <w:rPr>
                <w:noProof/>
                <w:webHidden/>
              </w:rPr>
              <w:t>56</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815" w:history="1">
            <w:r w:rsidR="00700930" w:rsidRPr="002A0B01">
              <w:rPr>
                <w:rStyle w:val="Hyperlink"/>
                <w:noProof/>
              </w:rPr>
              <w:t>TWC Faculty</w:t>
            </w:r>
            <w:r w:rsidR="00700930">
              <w:rPr>
                <w:noProof/>
                <w:webHidden/>
              </w:rPr>
              <w:tab/>
            </w:r>
            <w:r>
              <w:rPr>
                <w:noProof/>
                <w:webHidden/>
              </w:rPr>
              <w:fldChar w:fldCharType="begin"/>
            </w:r>
            <w:r w:rsidR="00700930">
              <w:rPr>
                <w:noProof/>
                <w:webHidden/>
              </w:rPr>
              <w:instrText xml:space="preserve"> PAGEREF _Toc63246815 \h </w:instrText>
            </w:r>
            <w:r>
              <w:rPr>
                <w:noProof/>
                <w:webHidden/>
              </w:rPr>
            </w:r>
            <w:r>
              <w:rPr>
                <w:noProof/>
                <w:webHidden/>
              </w:rPr>
              <w:fldChar w:fldCharType="separate"/>
            </w:r>
            <w:r w:rsidR="008500BF">
              <w:rPr>
                <w:noProof/>
                <w:webHidden/>
              </w:rPr>
              <w:t>57</w:t>
            </w:r>
            <w:r>
              <w:rPr>
                <w:noProof/>
                <w:webHidden/>
              </w:rPr>
              <w:fldChar w:fldCharType="end"/>
            </w:r>
          </w:hyperlink>
        </w:p>
        <w:p w:rsidR="00700930" w:rsidRPr="003E20CD" w:rsidRDefault="00490A4B" w:rsidP="003E20CD">
          <w:pPr>
            <w:pStyle w:val="TOC2"/>
            <w:tabs>
              <w:tab w:val="right" w:leader="dot" w:pos="9230"/>
            </w:tabs>
            <w:rPr>
              <w:rFonts w:asciiTheme="minorHAnsi" w:eastAsiaTheme="minorEastAsia" w:hAnsiTheme="minorHAnsi" w:cstheme="minorBidi"/>
              <w:b w:val="0"/>
              <w:bCs w:val="0"/>
              <w:i w:val="0"/>
              <w:noProof/>
              <w:lang w:eastAsia="ko-KR"/>
            </w:rPr>
          </w:pPr>
          <w:hyperlink w:anchor="_Toc63246816" w:history="1">
            <w:r w:rsidR="00700930" w:rsidRPr="002A0B01">
              <w:rPr>
                <w:rStyle w:val="Hyperlink"/>
                <w:noProof/>
              </w:rPr>
              <w:t>Biblical Studies Program</w:t>
            </w:r>
            <w:r w:rsidR="00700930">
              <w:rPr>
                <w:noProof/>
                <w:webHidden/>
              </w:rPr>
              <w:tab/>
            </w:r>
            <w:r>
              <w:rPr>
                <w:noProof/>
                <w:webHidden/>
              </w:rPr>
              <w:fldChar w:fldCharType="begin"/>
            </w:r>
            <w:r w:rsidR="00700930">
              <w:rPr>
                <w:noProof/>
                <w:webHidden/>
              </w:rPr>
              <w:instrText xml:space="preserve"> PAGEREF _Toc63246816 \h </w:instrText>
            </w:r>
            <w:r>
              <w:rPr>
                <w:noProof/>
                <w:webHidden/>
              </w:rPr>
            </w:r>
            <w:r>
              <w:rPr>
                <w:noProof/>
                <w:webHidden/>
              </w:rPr>
              <w:fldChar w:fldCharType="separate"/>
            </w:r>
            <w:r w:rsidR="008500BF">
              <w:rPr>
                <w:noProof/>
                <w:webHidden/>
              </w:rPr>
              <w:t>57</w:t>
            </w:r>
            <w:r>
              <w:rPr>
                <w:noProof/>
                <w:webHidden/>
              </w:rPr>
              <w:fldChar w:fldCharType="end"/>
            </w:r>
          </w:hyperlink>
        </w:p>
        <w:p w:rsidR="00700930" w:rsidRDefault="00490A4B">
          <w:pPr>
            <w:pStyle w:val="TOC1"/>
            <w:tabs>
              <w:tab w:val="right" w:leader="dot" w:pos="9230"/>
            </w:tabs>
            <w:rPr>
              <w:rFonts w:asciiTheme="minorHAnsi" w:eastAsiaTheme="minorEastAsia" w:hAnsiTheme="minorHAnsi" w:cstheme="minorBidi"/>
              <w:b w:val="0"/>
              <w:bCs w:val="0"/>
              <w:noProof/>
              <w:sz w:val="22"/>
              <w:szCs w:val="22"/>
              <w:lang w:eastAsia="ko-KR"/>
            </w:rPr>
          </w:pPr>
          <w:hyperlink w:anchor="_Toc63246818" w:history="1">
            <w:r w:rsidR="00700930" w:rsidRPr="002A0B01">
              <w:rPr>
                <w:rStyle w:val="Hyperlink"/>
                <w:noProof/>
              </w:rPr>
              <w:t>ACADEMIC CALENDAR 20</w:t>
            </w:r>
            <w:r w:rsidR="00700930" w:rsidRPr="002A0B01">
              <w:rPr>
                <w:rStyle w:val="Hyperlink"/>
                <w:noProof/>
                <w:lang w:eastAsia="ko-KR"/>
              </w:rPr>
              <w:t>20</w:t>
            </w:r>
            <w:r w:rsidR="00700930" w:rsidRPr="002A0B01">
              <w:rPr>
                <w:rStyle w:val="Hyperlink"/>
                <w:noProof/>
              </w:rPr>
              <w:t>-20</w:t>
            </w:r>
            <w:r w:rsidR="00700930" w:rsidRPr="002A0B01">
              <w:rPr>
                <w:rStyle w:val="Hyperlink"/>
                <w:noProof/>
                <w:lang w:eastAsia="ko-KR"/>
              </w:rPr>
              <w:t>21</w:t>
            </w:r>
            <w:r w:rsidR="00700930">
              <w:rPr>
                <w:noProof/>
                <w:webHidden/>
              </w:rPr>
              <w:tab/>
            </w:r>
            <w:r>
              <w:rPr>
                <w:noProof/>
                <w:webHidden/>
              </w:rPr>
              <w:fldChar w:fldCharType="begin"/>
            </w:r>
            <w:r w:rsidR="00700930">
              <w:rPr>
                <w:noProof/>
                <w:webHidden/>
              </w:rPr>
              <w:instrText xml:space="preserve"> PAGEREF _Toc63246818 \h </w:instrText>
            </w:r>
            <w:r>
              <w:rPr>
                <w:noProof/>
                <w:webHidden/>
              </w:rPr>
            </w:r>
            <w:r>
              <w:rPr>
                <w:noProof/>
                <w:webHidden/>
              </w:rPr>
              <w:fldChar w:fldCharType="separate"/>
            </w:r>
            <w:r w:rsidR="008500BF">
              <w:rPr>
                <w:noProof/>
                <w:webHidden/>
              </w:rPr>
              <w:t>60</w:t>
            </w:r>
            <w:r>
              <w:rPr>
                <w:noProof/>
                <w:webHidden/>
              </w:rPr>
              <w:fldChar w:fldCharType="end"/>
            </w:r>
          </w:hyperlink>
        </w:p>
        <w:p w:rsidR="00B83C98" w:rsidRDefault="00490A4B">
          <w:r>
            <w:rPr>
              <w:b/>
              <w:bCs/>
              <w:lang w:val="ko-KR"/>
            </w:rPr>
            <w:fldChar w:fldCharType="end"/>
          </w:r>
        </w:p>
      </w:sdtContent>
    </w:sdt>
    <w:p w:rsidR="003952E5" w:rsidRDefault="003952E5">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4E532F" w:rsidRDefault="004E532F">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rsidP="00FE7FB6">
      <w:pPr>
        <w:pStyle w:val="BodyText"/>
        <w:jc w:val="center"/>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3A4666" w:rsidRDefault="003A4666">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9F4F69" w:rsidRDefault="009F4F69">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B83C98" w:rsidRDefault="00B83C98">
      <w:pPr>
        <w:pStyle w:val="BodyText"/>
        <w:rPr>
          <w:rFonts w:ascii="Georgia" w:eastAsiaTheme="minorEastAsia"/>
          <w:sz w:val="28"/>
          <w:lang w:eastAsia="ko-KR"/>
        </w:rPr>
      </w:pPr>
    </w:p>
    <w:p w:rsidR="00782E8D" w:rsidRPr="00B83C98" w:rsidRDefault="00B83C98">
      <w:pPr>
        <w:pStyle w:val="BodyText"/>
        <w:rPr>
          <w:rFonts w:ascii="Georgia" w:eastAsiaTheme="minorEastAsia"/>
          <w:sz w:val="28"/>
          <w:lang w:eastAsia="ko-KR"/>
        </w:rPr>
      </w:pPr>
      <w:r>
        <w:rPr>
          <w:rFonts w:ascii="Georgia" w:eastAsiaTheme="minorEastAsia"/>
          <w:sz w:val="28"/>
          <w:lang w:eastAsia="ko-KR"/>
        </w:rPr>
        <w:t xml:space="preserve">----   </w:t>
      </w:r>
      <w:r>
        <w:rPr>
          <w:rFonts w:ascii="Georgia" w:eastAsiaTheme="minorEastAsia" w:hint="eastAsia"/>
          <w:sz w:val="28"/>
          <w:lang w:eastAsia="ko-KR"/>
        </w:rPr>
        <w:t>Bl</w:t>
      </w:r>
      <w:r>
        <w:rPr>
          <w:rFonts w:ascii="Georgia" w:eastAsiaTheme="minorEastAsia"/>
          <w:sz w:val="28"/>
          <w:lang w:eastAsia="ko-KR"/>
        </w:rPr>
        <w:t>ank ----</w:t>
      </w:r>
    </w:p>
    <w:p w:rsidR="00700930" w:rsidRDefault="00700930">
      <w:pPr>
        <w:pStyle w:val="Heading1"/>
        <w:spacing w:before="164"/>
        <w:rPr>
          <w:color w:val="F79646"/>
        </w:rPr>
      </w:pPr>
      <w:bookmarkStart w:id="0" w:name="A_Word_from_the_President"/>
      <w:bookmarkStart w:id="1" w:name="_bookmark0"/>
      <w:bookmarkStart w:id="2" w:name="_Toc63246701"/>
      <w:bookmarkEnd w:id="0"/>
      <w:bookmarkEnd w:id="1"/>
    </w:p>
    <w:p w:rsidR="00700930" w:rsidRDefault="00700930">
      <w:pPr>
        <w:pStyle w:val="Heading1"/>
        <w:spacing w:before="164"/>
        <w:rPr>
          <w:color w:val="F79646"/>
        </w:rPr>
      </w:pPr>
    </w:p>
    <w:p w:rsidR="003952E5" w:rsidRDefault="00622D68">
      <w:pPr>
        <w:pStyle w:val="Heading1"/>
        <w:spacing w:before="164"/>
      </w:pPr>
      <w:r>
        <w:rPr>
          <w:color w:val="F79646"/>
        </w:rPr>
        <w:lastRenderedPageBreak/>
        <w:t>A Word from the President</w:t>
      </w:r>
      <w:bookmarkEnd w:id="2"/>
    </w:p>
    <w:p w:rsidR="003952E5" w:rsidRDefault="003952E5">
      <w:pPr>
        <w:pStyle w:val="BodyText"/>
        <w:rPr>
          <w:b/>
          <w:sz w:val="28"/>
        </w:rPr>
      </w:pPr>
    </w:p>
    <w:p w:rsidR="000C79A3" w:rsidRPr="00B31542" w:rsidRDefault="000C79A3" w:rsidP="000C79A3">
      <w:pPr>
        <w:pStyle w:val="a"/>
        <w:rPr>
          <w:rFonts w:ascii="Times New Roman" w:hAnsi="Times New Roman"/>
          <w:sz w:val="24"/>
          <w:szCs w:val="24"/>
        </w:rPr>
      </w:pPr>
      <w:r w:rsidRPr="00B31542">
        <w:rPr>
          <w:rFonts w:ascii="Times New Roman" w:hAnsi="Times New Roman"/>
          <w:sz w:val="24"/>
          <w:szCs w:val="24"/>
        </w:rPr>
        <w:t>God wants al</w:t>
      </w:r>
      <w:r w:rsidR="0044191C">
        <w:rPr>
          <w:rFonts w:ascii="Times New Roman" w:hAnsi="Times New Roman"/>
          <w:sz w:val="24"/>
          <w:szCs w:val="24"/>
        </w:rPr>
        <w:t>l m</w:t>
      </w:r>
      <w:r w:rsidR="0044191C">
        <w:rPr>
          <w:rFonts w:ascii="Times New Roman" w:hAnsi="Times New Roman" w:hint="eastAsia"/>
          <w:sz w:val="24"/>
          <w:szCs w:val="24"/>
        </w:rPr>
        <w:t>e</w:t>
      </w:r>
      <w:r w:rsidR="0044191C">
        <w:rPr>
          <w:rFonts w:ascii="Times New Roman" w:hAnsi="Times New Roman"/>
          <w:sz w:val="24"/>
          <w:szCs w:val="24"/>
        </w:rPr>
        <w:t xml:space="preserve">n to be saved and to </w:t>
      </w:r>
      <w:r w:rsidR="0044191C">
        <w:rPr>
          <w:rFonts w:ascii="Times New Roman" w:hAnsi="Times New Roman" w:hint="eastAsia"/>
          <w:sz w:val="24"/>
          <w:szCs w:val="24"/>
        </w:rPr>
        <w:t>know</w:t>
      </w:r>
      <w:r w:rsidR="0044191C">
        <w:rPr>
          <w:rFonts w:ascii="Times New Roman" w:hAnsi="Times New Roman"/>
          <w:sz w:val="24"/>
          <w:szCs w:val="24"/>
        </w:rPr>
        <w:t xml:space="preserve"> </w:t>
      </w:r>
      <w:r w:rsidR="0044191C">
        <w:rPr>
          <w:rFonts w:ascii="Times New Roman" w:hAnsi="Times New Roman" w:hint="eastAsia"/>
          <w:sz w:val="24"/>
          <w:szCs w:val="24"/>
        </w:rPr>
        <w:t>the</w:t>
      </w:r>
      <w:r w:rsidRPr="00B31542">
        <w:rPr>
          <w:rFonts w:ascii="Times New Roman" w:hAnsi="Times New Roman"/>
          <w:sz w:val="24"/>
          <w:szCs w:val="24"/>
        </w:rPr>
        <w:t xml:space="preserve"> knowledge of the truth (1Tim2:4). </w:t>
      </w:r>
      <w:r w:rsidR="00E0550D" w:rsidRPr="00B31542">
        <w:rPr>
          <w:rFonts w:ascii="Times New Roman" w:hAnsi="Times New Roman"/>
          <w:sz w:val="24"/>
          <w:szCs w:val="24"/>
        </w:rPr>
        <w:t xml:space="preserve">All man </w:t>
      </w:r>
      <w:r w:rsidR="00623A19" w:rsidRPr="00B31542">
        <w:rPr>
          <w:rFonts w:ascii="Times New Roman" w:hAnsi="Times New Roman"/>
          <w:sz w:val="24"/>
          <w:szCs w:val="24"/>
        </w:rPr>
        <w:t xml:space="preserve">only </w:t>
      </w:r>
      <w:r w:rsidR="0044191C">
        <w:rPr>
          <w:rFonts w:ascii="Times New Roman" w:hAnsi="Times New Roman"/>
          <w:sz w:val="24"/>
          <w:szCs w:val="24"/>
        </w:rPr>
        <w:t>can be saved</w:t>
      </w:r>
      <w:r w:rsidR="00E0550D" w:rsidRPr="00B31542">
        <w:rPr>
          <w:rFonts w:ascii="Times New Roman" w:hAnsi="Times New Roman"/>
          <w:sz w:val="24"/>
          <w:szCs w:val="24"/>
        </w:rPr>
        <w:t xml:space="preserve"> through Jesus Christ</w:t>
      </w:r>
      <w:r w:rsidR="0044191C">
        <w:rPr>
          <w:rFonts w:ascii="Times New Roman" w:hAnsi="Times New Roman" w:hint="eastAsia"/>
          <w:sz w:val="24"/>
          <w:szCs w:val="24"/>
        </w:rPr>
        <w:t>;</w:t>
      </w:r>
      <w:r w:rsidR="00623A19" w:rsidRPr="00B31542">
        <w:rPr>
          <w:rFonts w:ascii="Times New Roman" w:hAnsi="Times New Roman"/>
          <w:sz w:val="24"/>
          <w:szCs w:val="24"/>
        </w:rPr>
        <w:t xml:space="preserve"> He is </w:t>
      </w:r>
      <w:r w:rsidR="0044191C">
        <w:rPr>
          <w:rFonts w:ascii="Times New Roman" w:hAnsi="Times New Roman"/>
          <w:sz w:val="24"/>
          <w:szCs w:val="24"/>
        </w:rPr>
        <w:t>the way</w:t>
      </w:r>
      <w:r w:rsidRPr="00B31542">
        <w:rPr>
          <w:rFonts w:ascii="Times New Roman" w:hAnsi="Times New Roman"/>
          <w:sz w:val="24"/>
          <w:szCs w:val="24"/>
        </w:rPr>
        <w:t xml:space="preserve"> to be </w:t>
      </w:r>
      <w:proofErr w:type="gramStart"/>
      <w:r w:rsidRPr="00B31542">
        <w:rPr>
          <w:rFonts w:ascii="Times New Roman" w:hAnsi="Times New Roman"/>
          <w:sz w:val="24"/>
          <w:szCs w:val="24"/>
        </w:rPr>
        <w:t>saved,</w:t>
      </w:r>
      <w:proofErr w:type="gramEnd"/>
      <w:r w:rsidRPr="00B31542">
        <w:rPr>
          <w:rFonts w:ascii="Times New Roman" w:hAnsi="Times New Roman"/>
          <w:sz w:val="24"/>
          <w:szCs w:val="24"/>
        </w:rPr>
        <w:t xml:space="preserve"> and the truth (Jn14:6). Bible </w:t>
      </w:r>
      <w:proofErr w:type="gramStart"/>
      <w:r w:rsidRPr="00B31542">
        <w:rPr>
          <w:rFonts w:ascii="Times New Roman" w:hAnsi="Times New Roman"/>
          <w:sz w:val="24"/>
          <w:szCs w:val="24"/>
        </w:rPr>
        <w:t>testify</w:t>
      </w:r>
      <w:proofErr w:type="gramEnd"/>
      <w:r w:rsidRPr="00B31542">
        <w:rPr>
          <w:rFonts w:ascii="Times New Roman" w:hAnsi="Times New Roman"/>
          <w:sz w:val="24"/>
          <w:szCs w:val="24"/>
        </w:rPr>
        <w:t xml:space="preserve"> about Him (Jn5:39). </w:t>
      </w:r>
      <w:r w:rsidR="0044191C">
        <w:rPr>
          <w:rFonts w:ascii="Times New Roman" w:hAnsi="Times New Roman" w:hint="eastAsia"/>
          <w:sz w:val="24"/>
          <w:szCs w:val="24"/>
        </w:rPr>
        <w:t>Learning</w:t>
      </w:r>
      <w:r w:rsidR="0044191C">
        <w:rPr>
          <w:rFonts w:ascii="Times New Roman" w:hAnsi="Times New Roman"/>
          <w:sz w:val="24"/>
          <w:szCs w:val="24"/>
        </w:rPr>
        <w:t xml:space="preserve"> Bible</w:t>
      </w:r>
      <w:r w:rsidRPr="00B31542">
        <w:rPr>
          <w:rFonts w:ascii="Times New Roman" w:hAnsi="Times New Roman"/>
          <w:sz w:val="24"/>
          <w:szCs w:val="24"/>
        </w:rPr>
        <w:t xml:space="preserve"> make</w:t>
      </w:r>
      <w:r w:rsidR="0044191C">
        <w:rPr>
          <w:rFonts w:ascii="Times New Roman" w:hAnsi="Times New Roman" w:hint="eastAsia"/>
          <w:sz w:val="24"/>
          <w:szCs w:val="24"/>
        </w:rPr>
        <w:t>s</w:t>
      </w:r>
      <w:r w:rsidR="0044191C">
        <w:rPr>
          <w:rFonts w:ascii="Times New Roman" w:hAnsi="Times New Roman"/>
          <w:sz w:val="24"/>
          <w:szCs w:val="24"/>
        </w:rPr>
        <w:t xml:space="preserve"> you wise </w:t>
      </w:r>
      <w:r w:rsidR="0044191C">
        <w:rPr>
          <w:rFonts w:ascii="Times New Roman" w:hAnsi="Times New Roman" w:hint="eastAsia"/>
          <w:sz w:val="24"/>
          <w:szCs w:val="24"/>
        </w:rPr>
        <w:t>of the</w:t>
      </w:r>
      <w:r w:rsidRPr="00B31542">
        <w:rPr>
          <w:rFonts w:ascii="Times New Roman" w:hAnsi="Times New Roman"/>
          <w:sz w:val="24"/>
          <w:szCs w:val="24"/>
        </w:rPr>
        <w:t xml:space="preserve"> salvation through faith in Chri</w:t>
      </w:r>
      <w:r w:rsidR="00D05B88" w:rsidRPr="00B31542">
        <w:rPr>
          <w:rFonts w:ascii="Times New Roman" w:hAnsi="Times New Roman"/>
          <w:sz w:val="24"/>
          <w:szCs w:val="24"/>
        </w:rPr>
        <w:t>st Jesus</w:t>
      </w:r>
      <w:r w:rsidR="00AB7565">
        <w:rPr>
          <w:rFonts w:ascii="Times New Roman" w:hAnsi="Times New Roman" w:hint="eastAsia"/>
          <w:sz w:val="24"/>
          <w:szCs w:val="24"/>
        </w:rPr>
        <w:t xml:space="preserve"> </w:t>
      </w:r>
      <w:r w:rsidR="00D05B88" w:rsidRPr="00B31542">
        <w:rPr>
          <w:rFonts w:ascii="Times New Roman" w:hAnsi="Times New Roman"/>
          <w:sz w:val="24"/>
          <w:szCs w:val="24"/>
        </w:rPr>
        <w:t>(2Tim3:15),</w:t>
      </w:r>
      <w:r w:rsidR="0044191C">
        <w:rPr>
          <w:rFonts w:ascii="Times New Roman" w:hAnsi="Times New Roman" w:hint="eastAsia"/>
          <w:sz w:val="24"/>
          <w:szCs w:val="24"/>
        </w:rPr>
        <w:t xml:space="preserve"> and</w:t>
      </w:r>
      <w:r w:rsidR="00D05B88" w:rsidRPr="00B31542">
        <w:rPr>
          <w:rFonts w:ascii="Times New Roman" w:hAnsi="Times New Roman"/>
          <w:sz w:val="24"/>
          <w:szCs w:val="24"/>
        </w:rPr>
        <w:t xml:space="preserve"> equip</w:t>
      </w:r>
      <w:r w:rsidR="0044191C">
        <w:rPr>
          <w:rFonts w:ascii="Times New Roman" w:hAnsi="Times New Roman" w:hint="eastAsia"/>
          <w:sz w:val="24"/>
          <w:szCs w:val="24"/>
        </w:rPr>
        <w:t>s</w:t>
      </w:r>
      <w:r w:rsidR="00D05B88" w:rsidRPr="00B31542">
        <w:rPr>
          <w:rFonts w:ascii="Times New Roman" w:hAnsi="Times New Roman"/>
          <w:sz w:val="24"/>
          <w:szCs w:val="24"/>
        </w:rPr>
        <w:t xml:space="preserve"> you </w:t>
      </w:r>
      <w:r w:rsidR="0044191C" w:rsidRPr="00B31542">
        <w:rPr>
          <w:rFonts w:ascii="Times New Roman" w:hAnsi="Times New Roman"/>
          <w:sz w:val="24"/>
          <w:szCs w:val="24"/>
        </w:rPr>
        <w:t>thoroughly</w:t>
      </w:r>
      <w:r w:rsidRPr="00B31542">
        <w:rPr>
          <w:rFonts w:ascii="Times New Roman" w:hAnsi="Times New Roman"/>
          <w:sz w:val="24"/>
          <w:szCs w:val="24"/>
        </w:rPr>
        <w:t xml:space="preserve"> for every good work (2Tim3:16).</w:t>
      </w:r>
      <w:r w:rsidR="00623A19" w:rsidRPr="00B31542">
        <w:rPr>
          <w:rFonts w:ascii="Times New Roman" w:hAnsi="Times New Roman"/>
          <w:sz w:val="24"/>
          <w:szCs w:val="24"/>
        </w:rPr>
        <w:t xml:space="preserve"> Therefore, teaching Bible to all man is the comm</w:t>
      </w:r>
      <w:r w:rsidR="00D05B88" w:rsidRPr="00B31542">
        <w:rPr>
          <w:rFonts w:ascii="Times New Roman" w:hAnsi="Times New Roman"/>
          <w:sz w:val="24"/>
          <w:szCs w:val="24"/>
        </w:rPr>
        <w:t>a</w:t>
      </w:r>
      <w:r w:rsidR="00623A19" w:rsidRPr="00B31542">
        <w:rPr>
          <w:rFonts w:ascii="Times New Roman" w:hAnsi="Times New Roman"/>
          <w:sz w:val="24"/>
          <w:szCs w:val="24"/>
        </w:rPr>
        <w:t>ndment of Jesus Christ</w:t>
      </w:r>
      <w:r w:rsidR="0044191C">
        <w:rPr>
          <w:rFonts w:ascii="Times New Roman" w:hAnsi="Times New Roman" w:hint="eastAsia"/>
          <w:sz w:val="24"/>
          <w:szCs w:val="24"/>
        </w:rPr>
        <w:t>,</w:t>
      </w:r>
      <w:r w:rsidR="00623A19" w:rsidRPr="00B31542">
        <w:rPr>
          <w:rFonts w:ascii="Times New Roman" w:hAnsi="Times New Roman"/>
          <w:sz w:val="24"/>
          <w:szCs w:val="24"/>
        </w:rPr>
        <w:t xml:space="preserve"> and</w:t>
      </w:r>
      <w:r w:rsidR="0044191C">
        <w:rPr>
          <w:rFonts w:ascii="Times New Roman" w:hAnsi="Times New Roman" w:hint="eastAsia"/>
          <w:sz w:val="24"/>
          <w:szCs w:val="24"/>
        </w:rPr>
        <w:t xml:space="preserve"> is</w:t>
      </w:r>
      <w:r w:rsidR="00623A19" w:rsidRPr="00B31542">
        <w:rPr>
          <w:rFonts w:ascii="Times New Roman" w:hAnsi="Times New Roman"/>
          <w:sz w:val="24"/>
          <w:szCs w:val="24"/>
        </w:rPr>
        <w:t xml:space="preserve"> </w:t>
      </w:r>
      <w:r w:rsidR="00812F3F" w:rsidRPr="00B31542">
        <w:rPr>
          <w:rFonts w:ascii="Times New Roman" w:hAnsi="Times New Roman"/>
          <w:sz w:val="24"/>
          <w:szCs w:val="24"/>
        </w:rPr>
        <w:t>the ministry of The Word College.</w:t>
      </w:r>
    </w:p>
    <w:p w:rsidR="00613B5F" w:rsidRPr="00B31542" w:rsidRDefault="00613B5F" w:rsidP="000C79A3">
      <w:pPr>
        <w:pStyle w:val="a"/>
        <w:rPr>
          <w:rFonts w:ascii="Times New Roman" w:hAnsi="Times New Roman"/>
          <w:sz w:val="24"/>
          <w:szCs w:val="24"/>
        </w:rPr>
      </w:pPr>
    </w:p>
    <w:p w:rsidR="00613B5F" w:rsidRPr="003D44DC" w:rsidRDefault="00C676C8" w:rsidP="000C79A3">
      <w:pPr>
        <w:pStyle w:val="a"/>
        <w:rPr>
          <w:rFonts w:ascii="Times New Roman" w:eastAsiaTheme="minorEastAsia" w:hAnsi="Times New Roman"/>
          <w:sz w:val="24"/>
          <w:szCs w:val="24"/>
        </w:rPr>
      </w:pPr>
      <w:r w:rsidRPr="00B31542">
        <w:rPr>
          <w:rFonts w:ascii="Times New Roman" w:hAnsi="Times New Roman"/>
          <w:sz w:val="24"/>
          <w:szCs w:val="24"/>
        </w:rPr>
        <w:t>T</w:t>
      </w:r>
      <w:r w:rsidR="00D05B88" w:rsidRPr="00B31542">
        <w:rPr>
          <w:rFonts w:ascii="Times New Roman" w:hAnsi="Times New Roman"/>
          <w:sz w:val="24"/>
          <w:szCs w:val="24"/>
        </w:rPr>
        <w:t>he Word College is committed</w:t>
      </w:r>
      <w:r w:rsidRPr="00B31542">
        <w:rPr>
          <w:rFonts w:ascii="Times New Roman" w:hAnsi="Times New Roman"/>
          <w:sz w:val="24"/>
          <w:szCs w:val="24"/>
        </w:rPr>
        <w:t xml:space="preserve"> to teach Bible correctly and equip </w:t>
      </w:r>
      <w:r w:rsidR="00F8589F" w:rsidRPr="00B31542">
        <w:rPr>
          <w:rFonts w:ascii="Times New Roman" w:hAnsi="Times New Roman"/>
          <w:sz w:val="24"/>
          <w:szCs w:val="24"/>
        </w:rPr>
        <w:t>a</w:t>
      </w:r>
      <w:r w:rsidR="0044191C">
        <w:rPr>
          <w:rFonts w:ascii="Times New Roman" w:hAnsi="Times New Roman" w:hint="eastAsia"/>
          <w:sz w:val="24"/>
          <w:szCs w:val="24"/>
        </w:rPr>
        <w:t>n</w:t>
      </w:r>
      <w:r w:rsidR="0044191C">
        <w:rPr>
          <w:rFonts w:ascii="Times New Roman" w:hAnsi="Times New Roman"/>
          <w:sz w:val="24"/>
          <w:szCs w:val="24"/>
        </w:rPr>
        <w:t xml:space="preserve"> evangelical theology for all m</w:t>
      </w:r>
      <w:r w:rsidR="0044191C">
        <w:rPr>
          <w:rFonts w:ascii="Times New Roman" w:hAnsi="Times New Roman" w:hint="eastAsia"/>
          <w:sz w:val="24"/>
          <w:szCs w:val="24"/>
        </w:rPr>
        <w:t>e</w:t>
      </w:r>
      <w:r w:rsidR="0044191C">
        <w:rPr>
          <w:rFonts w:ascii="Times New Roman" w:hAnsi="Times New Roman"/>
          <w:sz w:val="24"/>
          <w:szCs w:val="24"/>
        </w:rPr>
        <w:t xml:space="preserve">n who </w:t>
      </w:r>
      <w:r w:rsidR="0044191C">
        <w:rPr>
          <w:rFonts w:ascii="Times New Roman" w:hAnsi="Times New Roman" w:hint="eastAsia"/>
          <w:sz w:val="24"/>
          <w:szCs w:val="24"/>
        </w:rPr>
        <w:t>are</w:t>
      </w:r>
      <w:r w:rsidR="00F8589F" w:rsidRPr="00B31542">
        <w:rPr>
          <w:rFonts w:ascii="Times New Roman" w:hAnsi="Times New Roman"/>
          <w:sz w:val="24"/>
          <w:szCs w:val="24"/>
        </w:rPr>
        <w:t xml:space="preserve"> </w:t>
      </w:r>
      <w:r w:rsidR="0044191C" w:rsidRPr="00B31542">
        <w:rPr>
          <w:rFonts w:ascii="Times New Roman" w:hAnsi="Times New Roman"/>
          <w:sz w:val="24"/>
          <w:szCs w:val="24"/>
        </w:rPr>
        <w:t>laymen</w:t>
      </w:r>
      <w:r w:rsidR="00F8589F" w:rsidRPr="00B31542">
        <w:rPr>
          <w:rFonts w:ascii="Times New Roman" w:hAnsi="Times New Roman"/>
          <w:sz w:val="24"/>
          <w:szCs w:val="24"/>
        </w:rPr>
        <w:t xml:space="preserve"> in local church</w:t>
      </w:r>
      <w:r w:rsidR="00D05B88" w:rsidRPr="00B31542">
        <w:rPr>
          <w:rFonts w:ascii="Times New Roman" w:hAnsi="Times New Roman"/>
          <w:sz w:val="24"/>
          <w:szCs w:val="24"/>
        </w:rPr>
        <w:t>,</w:t>
      </w:r>
      <w:r w:rsidR="0044191C">
        <w:rPr>
          <w:rFonts w:ascii="Times New Roman" w:hAnsi="Times New Roman" w:hint="eastAsia"/>
          <w:sz w:val="24"/>
          <w:szCs w:val="24"/>
        </w:rPr>
        <w:t xml:space="preserve"> young people of the</w:t>
      </w:r>
      <w:r w:rsidR="00D05B88" w:rsidRPr="00B31542">
        <w:rPr>
          <w:rFonts w:ascii="Times New Roman" w:hAnsi="Times New Roman"/>
          <w:sz w:val="24"/>
          <w:szCs w:val="24"/>
        </w:rPr>
        <w:t xml:space="preserve"> next gener</w:t>
      </w:r>
      <w:r w:rsidR="00F8589F" w:rsidRPr="00B31542">
        <w:rPr>
          <w:rFonts w:ascii="Times New Roman" w:hAnsi="Times New Roman"/>
          <w:sz w:val="24"/>
          <w:szCs w:val="24"/>
        </w:rPr>
        <w:t>ation, and multi-eth</w:t>
      </w:r>
      <w:r w:rsidR="00C92A5F" w:rsidRPr="00B31542">
        <w:rPr>
          <w:rFonts w:ascii="Times New Roman" w:hAnsi="Times New Roman"/>
          <w:sz w:val="24"/>
          <w:szCs w:val="24"/>
        </w:rPr>
        <w:t>n</w:t>
      </w:r>
      <w:r w:rsidR="00F8589F" w:rsidRPr="00B31542">
        <w:rPr>
          <w:rFonts w:ascii="Times New Roman" w:hAnsi="Times New Roman"/>
          <w:sz w:val="24"/>
          <w:szCs w:val="24"/>
        </w:rPr>
        <w:t>ic people. All student</w:t>
      </w:r>
      <w:r w:rsidR="0044191C">
        <w:rPr>
          <w:rFonts w:ascii="Times New Roman" w:hAnsi="Times New Roman" w:hint="eastAsia"/>
          <w:sz w:val="24"/>
          <w:szCs w:val="24"/>
        </w:rPr>
        <w:t>s</w:t>
      </w:r>
      <w:r w:rsidR="00F8589F" w:rsidRPr="00B31542">
        <w:rPr>
          <w:rFonts w:ascii="Times New Roman" w:hAnsi="Times New Roman"/>
          <w:sz w:val="24"/>
          <w:szCs w:val="24"/>
        </w:rPr>
        <w:t xml:space="preserve"> will be </w:t>
      </w:r>
      <w:proofErr w:type="gramStart"/>
      <w:r w:rsidR="00F8589F" w:rsidRPr="00B31542">
        <w:rPr>
          <w:rFonts w:ascii="Times New Roman" w:hAnsi="Times New Roman"/>
          <w:sz w:val="24"/>
          <w:szCs w:val="24"/>
        </w:rPr>
        <w:t>understand</w:t>
      </w:r>
      <w:proofErr w:type="gramEnd"/>
      <w:r w:rsidR="00F8589F" w:rsidRPr="00B31542">
        <w:rPr>
          <w:rFonts w:ascii="Times New Roman" w:hAnsi="Times New Roman"/>
          <w:sz w:val="24"/>
          <w:szCs w:val="24"/>
        </w:rPr>
        <w:t xml:space="preserve"> whole Bible from Genesis to </w:t>
      </w:r>
      <w:r w:rsidR="00613B5F" w:rsidRPr="00B31542">
        <w:rPr>
          <w:rFonts w:ascii="Times New Roman" w:hAnsi="Times New Roman"/>
          <w:sz w:val="24"/>
          <w:szCs w:val="24"/>
        </w:rPr>
        <w:t>Revelation</w:t>
      </w:r>
      <w:r w:rsidR="0044191C">
        <w:rPr>
          <w:rFonts w:ascii="Times New Roman" w:hAnsi="Times New Roman" w:hint="eastAsia"/>
          <w:sz w:val="24"/>
          <w:szCs w:val="24"/>
        </w:rPr>
        <w:t xml:space="preserve"> through</w:t>
      </w:r>
      <w:r w:rsidR="00613B5F" w:rsidRPr="00B31542">
        <w:rPr>
          <w:rFonts w:ascii="Times New Roman" w:hAnsi="Times New Roman"/>
          <w:sz w:val="24"/>
          <w:szCs w:val="24"/>
        </w:rPr>
        <w:t xml:space="preserve"> good leader</w:t>
      </w:r>
      <w:r w:rsidR="0044191C">
        <w:rPr>
          <w:rFonts w:ascii="Times New Roman" w:hAnsi="Times New Roman" w:hint="eastAsia"/>
          <w:sz w:val="24"/>
          <w:szCs w:val="24"/>
        </w:rPr>
        <w:t>s</w:t>
      </w:r>
      <w:r w:rsidR="00613B5F" w:rsidRPr="00B31542">
        <w:rPr>
          <w:rFonts w:ascii="Times New Roman" w:hAnsi="Times New Roman"/>
          <w:sz w:val="24"/>
          <w:szCs w:val="24"/>
        </w:rPr>
        <w:t xml:space="preserve"> </w:t>
      </w:r>
      <w:r w:rsidR="0044191C">
        <w:rPr>
          <w:rFonts w:ascii="Times New Roman" w:hAnsi="Times New Roman" w:hint="eastAsia"/>
          <w:sz w:val="24"/>
          <w:szCs w:val="24"/>
        </w:rPr>
        <w:t>who will teach</w:t>
      </w:r>
      <w:r w:rsidR="0044191C">
        <w:rPr>
          <w:rFonts w:ascii="Times New Roman" w:hAnsi="Times New Roman"/>
          <w:sz w:val="24"/>
          <w:szCs w:val="24"/>
        </w:rPr>
        <w:t xml:space="preserve"> </w:t>
      </w:r>
      <w:r w:rsidR="0044191C">
        <w:rPr>
          <w:rFonts w:ascii="Times New Roman" w:hAnsi="Times New Roman" w:hint="eastAsia"/>
          <w:sz w:val="24"/>
          <w:szCs w:val="24"/>
        </w:rPr>
        <w:t>biblical</w:t>
      </w:r>
      <w:r w:rsidR="0044191C">
        <w:rPr>
          <w:rFonts w:ascii="Times New Roman" w:hAnsi="Times New Roman"/>
          <w:sz w:val="24"/>
          <w:szCs w:val="24"/>
        </w:rPr>
        <w:t xml:space="preserve"> curricul</w:t>
      </w:r>
      <w:r w:rsidR="0044191C">
        <w:rPr>
          <w:rFonts w:ascii="Times New Roman" w:hAnsi="Times New Roman" w:hint="eastAsia"/>
          <w:sz w:val="24"/>
          <w:szCs w:val="24"/>
        </w:rPr>
        <w:t>a</w:t>
      </w:r>
      <w:r w:rsidR="00613B5F" w:rsidRPr="00B31542">
        <w:rPr>
          <w:rFonts w:ascii="Times New Roman" w:hAnsi="Times New Roman"/>
          <w:sz w:val="24"/>
          <w:szCs w:val="24"/>
        </w:rPr>
        <w:t xml:space="preserve"> and holistic educational program</w:t>
      </w:r>
      <w:r w:rsidR="0044191C">
        <w:rPr>
          <w:rFonts w:ascii="Times New Roman" w:hAnsi="Times New Roman" w:hint="eastAsia"/>
          <w:sz w:val="24"/>
          <w:szCs w:val="24"/>
        </w:rPr>
        <w:t>s</w:t>
      </w:r>
      <w:r w:rsidR="0044191C">
        <w:rPr>
          <w:rFonts w:ascii="Times New Roman" w:hAnsi="Times New Roman"/>
          <w:sz w:val="24"/>
          <w:szCs w:val="24"/>
        </w:rPr>
        <w:t xml:space="preserve"> </w:t>
      </w:r>
      <w:r w:rsidR="0044191C">
        <w:rPr>
          <w:rFonts w:ascii="Times New Roman" w:hAnsi="Times New Roman" w:hint="eastAsia"/>
          <w:sz w:val="24"/>
          <w:szCs w:val="24"/>
        </w:rPr>
        <w:t>for</w:t>
      </w:r>
      <w:r w:rsidR="00613B5F" w:rsidRPr="00B31542">
        <w:rPr>
          <w:rFonts w:ascii="Times New Roman" w:hAnsi="Times New Roman"/>
          <w:sz w:val="24"/>
          <w:szCs w:val="24"/>
        </w:rPr>
        <w:t xml:space="preserve"> our school.</w:t>
      </w:r>
    </w:p>
    <w:p w:rsidR="00D05B88" w:rsidRPr="00B31542" w:rsidRDefault="00D05B88" w:rsidP="000C79A3">
      <w:pPr>
        <w:pStyle w:val="a"/>
        <w:rPr>
          <w:rFonts w:ascii="Times New Roman" w:hAnsi="Times New Roman"/>
          <w:sz w:val="24"/>
          <w:szCs w:val="24"/>
        </w:rPr>
      </w:pPr>
    </w:p>
    <w:p w:rsidR="00D05B88" w:rsidRPr="00B31542" w:rsidRDefault="00225484" w:rsidP="000C79A3">
      <w:pPr>
        <w:pStyle w:val="a"/>
        <w:rPr>
          <w:rFonts w:ascii="Times New Roman" w:hAnsi="Times New Roman"/>
          <w:sz w:val="24"/>
          <w:szCs w:val="24"/>
        </w:rPr>
      </w:pPr>
      <w:r w:rsidRPr="00B31542">
        <w:rPr>
          <w:rFonts w:ascii="Times New Roman" w:hAnsi="Times New Roman"/>
          <w:sz w:val="24"/>
          <w:szCs w:val="24"/>
        </w:rPr>
        <w:t>If you complete</w:t>
      </w:r>
      <w:r w:rsidR="00AB7565">
        <w:rPr>
          <w:rFonts w:ascii="Times New Roman" w:hAnsi="Times New Roman" w:hint="eastAsia"/>
          <w:sz w:val="24"/>
          <w:szCs w:val="24"/>
        </w:rPr>
        <w:t xml:space="preserve"> the</w:t>
      </w:r>
      <w:r w:rsidRPr="00B31542">
        <w:rPr>
          <w:rFonts w:ascii="Times New Roman" w:hAnsi="Times New Roman"/>
          <w:sz w:val="24"/>
          <w:szCs w:val="24"/>
        </w:rPr>
        <w:t xml:space="preserve"> school program</w:t>
      </w:r>
      <w:r w:rsidR="00D05B88" w:rsidRPr="00B31542">
        <w:rPr>
          <w:rFonts w:ascii="Times New Roman" w:hAnsi="Times New Roman"/>
          <w:sz w:val="24"/>
          <w:szCs w:val="24"/>
        </w:rPr>
        <w:t>, the student</w:t>
      </w:r>
      <w:r w:rsidR="00AB7565">
        <w:rPr>
          <w:rFonts w:ascii="Times New Roman" w:hAnsi="Times New Roman" w:hint="eastAsia"/>
          <w:sz w:val="24"/>
          <w:szCs w:val="24"/>
        </w:rPr>
        <w:t>s</w:t>
      </w:r>
      <w:r w:rsidR="00D05B88" w:rsidRPr="00B31542">
        <w:rPr>
          <w:rFonts w:ascii="Times New Roman" w:hAnsi="Times New Roman"/>
          <w:sz w:val="24"/>
          <w:szCs w:val="24"/>
        </w:rPr>
        <w:t xml:space="preserve"> will be</w:t>
      </w:r>
      <w:r w:rsidR="00AB7565">
        <w:rPr>
          <w:rFonts w:ascii="Times New Roman" w:hAnsi="Times New Roman" w:hint="eastAsia"/>
          <w:sz w:val="24"/>
          <w:szCs w:val="24"/>
        </w:rPr>
        <w:t>come</w:t>
      </w:r>
      <w:r w:rsidR="00D05B88" w:rsidRPr="00B31542">
        <w:rPr>
          <w:rFonts w:ascii="Times New Roman" w:hAnsi="Times New Roman"/>
          <w:sz w:val="24"/>
          <w:szCs w:val="24"/>
        </w:rPr>
        <w:t xml:space="preserve"> good leader</w:t>
      </w:r>
      <w:r w:rsidR="00AB7565">
        <w:rPr>
          <w:rFonts w:ascii="Times New Roman" w:hAnsi="Times New Roman" w:hint="eastAsia"/>
          <w:sz w:val="24"/>
          <w:szCs w:val="24"/>
        </w:rPr>
        <w:t>s</w:t>
      </w:r>
      <w:r w:rsidR="00AB7565">
        <w:rPr>
          <w:rFonts w:ascii="Times New Roman" w:hAnsi="Times New Roman"/>
          <w:sz w:val="24"/>
          <w:szCs w:val="24"/>
        </w:rPr>
        <w:t xml:space="preserve"> in their churches </w:t>
      </w:r>
      <w:r w:rsidR="00AB7565">
        <w:rPr>
          <w:rFonts w:ascii="Times New Roman" w:hAnsi="Times New Roman" w:hint="eastAsia"/>
          <w:sz w:val="24"/>
          <w:szCs w:val="24"/>
        </w:rPr>
        <w:t>and/</w:t>
      </w:r>
      <w:r w:rsidR="00AB7565">
        <w:rPr>
          <w:rFonts w:ascii="Times New Roman" w:hAnsi="Times New Roman"/>
          <w:sz w:val="24"/>
          <w:szCs w:val="24"/>
        </w:rPr>
        <w:t xml:space="preserve">or </w:t>
      </w:r>
      <w:r w:rsidR="00AB7565">
        <w:rPr>
          <w:rFonts w:ascii="Times New Roman" w:hAnsi="Times New Roman" w:hint="eastAsia"/>
          <w:sz w:val="24"/>
          <w:szCs w:val="24"/>
        </w:rPr>
        <w:t>good</w:t>
      </w:r>
      <w:r w:rsidR="00D05B88" w:rsidRPr="00B31542">
        <w:rPr>
          <w:rFonts w:ascii="Times New Roman" w:hAnsi="Times New Roman"/>
          <w:sz w:val="24"/>
          <w:szCs w:val="24"/>
        </w:rPr>
        <w:t xml:space="preserve"> people in the world. </w:t>
      </w:r>
      <w:r w:rsidRPr="00B31542">
        <w:rPr>
          <w:rFonts w:ascii="Times New Roman" w:hAnsi="Times New Roman"/>
          <w:sz w:val="24"/>
          <w:szCs w:val="24"/>
        </w:rPr>
        <w:t xml:space="preserve">They will get a best chance to </w:t>
      </w:r>
      <w:r w:rsidR="00AB7565">
        <w:rPr>
          <w:rFonts w:ascii="Times New Roman" w:hAnsi="Times New Roman" w:hint="eastAsia"/>
          <w:sz w:val="24"/>
          <w:szCs w:val="24"/>
        </w:rPr>
        <w:t>study the</w:t>
      </w:r>
      <w:r w:rsidRPr="00B31542">
        <w:rPr>
          <w:rFonts w:ascii="Times New Roman" w:hAnsi="Times New Roman"/>
          <w:sz w:val="24"/>
          <w:szCs w:val="24"/>
        </w:rPr>
        <w:t xml:space="preserve"> advanced level program</w:t>
      </w:r>
      <w:r w:rsidR="00AB7565">
        <w:rPr>
          <w:rFonts w:ascii="Times New Roman" w:hAnsi="Times New Roman" w:hint="eastAsia"/>
          <w:sz w:val="24"/>
          <w:szCs w:val="24"/>
        </w:rPr>
        <w:t>s which we offer for</w:t>
      </w:r>
      <w:r w:rsidR="00AB7565">
        <w:rPr>
          <w:rFonts w:ascii="Times New Roman" w:hAnsi="Times New Roman"/>
          <w:sz w:val="24"/>
          <w:szCs w:val="24"/>
        </w:rPr>
        <w:t xml:space="preserve"> God </w:t>
      </w:r>
      <w:r w:rsidR="00AB7565">
        <w:rPr>
          <w:rFonts w:ascii="Times New Roman" w:hAnsi="Times New Roman" w:hint="eastAsia"/>
          <w:sz w:val="24"/>
          <w:szCs w:val="24"/>
        </w:rPr>
        <w:t>desires</w:t>
      </w:r>
      <w:r w:rsidRPr="00B31542">
        <w:rPr>
          <w:rFonts w:ascii="Times New Roman" w:hAnsi="Times New Roman"/>
          <w:sz w:val="24"/>
          <w:szCs w:val="24"/>
        </w:rPr>
        <w:t xml:space="preserve"> </w:t>
      </w:r>
      <w:r w:rsidR="00AB7565">
        <w:rPr>
          <w:rFonts w:ascii="Times New Roman" w:hAnsi="Times New Roman" w:hint="eastAsia"/>
          <w:sz w:val="24"/>
          <w:szCs w:val="24"/>
        </w:rPr>
        <w:t>each person</w:t>
      </w:r>
      <w:r w:rsidRPr="00B31542">
        <w:rPr>
          <w:rFonts w:ascii="Times New Roman" w:hAnsi="Times New Roman"/>
          <w:sz w:val="24"/>
          <w:szCs w:val="24"/>
        </w:rPr>
        <w:t xml:space="preserve"> to be a good Christian or</w:t>
      </w:r>
      <w:r w:rsidR="00AB7565">
        <w:rPr>
          <w:rFonts w:ascii="Times New Roman" w:hAnsi="Times New Roman" w:hint="eastAsia"/>
          <w:sz w:val="24"/>
          <w:szCs w:val="24"/>
        </w:rPr>
        <w:t xml:space="preserve"> an</w:t>
      </w:r>
      <w:r w:rsidRPr="00B31542">
        <w:rPr>
          <w:rFonts w:ascii="Times New Roman" w:hAnsi="Times New Roman"/>
          <w:sz w:val="24"/>
          <w:szCs w:val="24"/>
        </w:rPr>
        <w:t xml:space="preserve"> evangelist or </w:t>
      </w:r>
      <w:r w:rsidR="00AB7565">
        <w:rPr>
          <w:rFonts w:ascii="Times New Roman" w:hAnsi="Times New Roman" w:hint="eastAsia"/>
          <w:sz w:val="24"/>
          <w:szCs w:val="24"/>
        </w:rPr>
        <w:t xml:space="preserve">a </w:t>
      </w:r>
      <w:r w:rsidRPr="00B31542">
        <w:rPr>
          <w:rFonts w:ascii="Times New Roman" w:hAnsi="Times New Roman"/>
          <w:sz w:val="24"/>
          <w:szCs w:val="24"/>
        </w:rPr>
        <w:t>Bible teacher.</w:t>
      </w:r>
    </w:p>
    <w:p w:rsidR="00613B5F" w:rsidRPr="00B31542" w:rsidRDefault="00613B5F" w:rsidP="000C79A3">
      <w:pPr>
        <w:pStyle w:val="a"/>
        <w:rPr>
          <w:rFonts w:ascii="Times New Roman" w:hAnsi="Times New Roman"/>
          <w:sz w:val="24"/>
          <w:szCs w:val="24"/>
        </w:rPr>
      </w:pPr>
    </w:p>
    <w:p w:rsidR="00613B5F" w:rsidRDefault="00613B5F" w:rsidP="000C79A3">
      <w:pPr>
        <w:pStyle w:val="a"/>
        <w:rPr>
          <w:rFonts w:ascii="Times New Roman" w:hAnsi="Times New Roman"/>
          <w:sz w:val="24"/>
          <w:szCs w:val="24"/>
        </w:rPr>
      </w:pPr>
      <w:r w:rsidRPr="00B31542">
        <w:rPr>
          <w:rFonts w:ascii="Times New Roman" w:hAnsi="Times New Roman"/>
          <w:sz w:val="24"/>
          <w:szCs w:val="24"/>
        </w:rPr>
        <w:t xml:space="preserve">We welcome you who love God and want </w:t>
      </w:r>
      <w:r w:rsidR="003E4FA6" w:rsidRPr="00B31542">
        <w:rPr>
          <w:rFonts w:ascii="Times New Roman" w:hAnsi="Times New Roman"/>
          <w:sz w:val="24"/>
          <w:szCs w:val="24"/>
        </w:rPr>
        <w:t xml:space="preserve">to learn </w:t>
      </w:r>
      <w:r w:rsidR="00AB7565">
        <w:rPr>
          <w:rFonts w:ascii="Times New Roman" w:hAnsi="Times New Roman" w:hint="eastAsia"/>
          <w:sz w:val="24"/>
          <w:szCs w:val="24"/>
        </w:rPr>
        <w:t xml:space="preserve">the </w:t>
      </w:r>
      <w:r w:rsidR="003E4FA6" w:rsidRPr="00B31542">
        <w:rPr>
          <w:rFonts w:ascii="Times New Roman" w:hAnsi="Times New Roman"/>
          <w:sz w:val="24"/>
          <w:szCs w:val="24"/>
        </w:rPr>
        <w:t>Bible! Now is the best ti</w:t>
      </w:r>
      <w:r w:rsidR="00AB7565">
        <w:rPr>
          <w:rFonts w:ascii="Times New Roman" w:hAnsi="Times New Roman"/>
          <w:sz w:val="24"/>
          <w:szCs w:val="24"/>
        </w:rPr>
        <w:t>me because Jesus is coming soon</w:t>
      </w:r>
      <w:r w:rsidR="00C80D81">
        <w:rPr>
          <w:rFonts w:ascii="Times New Roman" w:hAnsi="Times New Roman" w:hint="eastAsia"/>
          <w:sz w:val="24"/>
          <w:szCs w:val="24"/>
        </w:rPr>
        <w:t>. We will prepare you to plant the seed of the gospel of Jesus Christ on others and</w:t>
      </w:r>
      <w:r w:rsidR="003E4FA6" w:rsidRPr="00B31542">
        <w:rPr>
          <w:rFonts w:ascii="Times New Roman" w:hAnsi="Times New Roman"/>
          <w:sz w:val="24"/>
          <w:szCs w:val="24"/>
        </w:rPr>
        <w:t xml:space="preserve"> </w:t>
      </w:r>
      <w:r w:rsidR="00C80D81">
        <w:rPr>
          <w:rFonts w:ascii="Times New Roman" w:hAnsi="Times New Roman" w:hint="eastAsia"/>
          <w:sz w:val="24"/>
          <w:szCs w:val="24"/>
        </w:rPr>
        <w:t>"</w:t>
      </w:r>
      <w:r w:rsidR="003E4FA6" w:rsidRPr="00B31542">
        <w:rPr>
          <w:rFonts w:ascii="Times New Roman" w:hAnsi="Times New Roman"/>
          <w:sz w:val="24"/>
          <w:szCs w:val="24"/>
        </w:rPr>
        <w:t>harvest</w:t>
      </w:r>
      <w:r w:rsidR="00C80D81">
        <w:rPr>
          <w:rFonts w:ascii="Times New Roman" w:hAnsi="Times New Roman" w:hint="eastAsia"/>
          <w:sz w:val="24"/>
          <w:szCs w:val="24"/>
        </w:rPr>
        <w:t>" men to the salvation through Jesus Christ (</w:t>
      </w:r>
      <w:proofErr w:type="spellStart"/>
      <w:r w:rsidR="00C80D81">
        <w:rPr>
          <w:rFonts w:ascii="Times New Roman" w:hAnsi="Times New Roman" w:hint="eastAsia"/>
          <w:sz w:val="24"/>
          <w:szCs w:val="24"/>
        </w:rPr>
        <w:t>Jn</w:t>
      </w:r>
      <w:proofErr w:type="spellEnd"/>
      <w:r w:rsidR="00C80D81">
        <w:rPr>
          <w:rFonts w:ascii="Times New Roman" w:hAnsi="Times New Roman" w:hint="eastAsia"/>
          <w:sz w:val="24"/>
          <w:szCs w:val="24"/>
        </w:rPr>
        <w:t xml:space="preserve"> 4:35-38).</w:t>
      </w:r>
    </w:p>
    <w:p w:rsidR="00183D5C" w:rsidRPr="00B31542" w:rsidRDefault="00183D5C" w:rsidP="000C79A3">
      <w:pPr>
        <w:pStyle w:val="a"/>
        <w:rPr>
          <w:rFonts w:ascii="Times New Roman" w:hAnsi="Times New Roman"/>
          <w:sz w:val="24"/>
          <w:szCs w:val="24"/>
        </w:rPr>
      </w:pPr>
    </w:p>
    <w:p w:rsidR="00225484" w:rsidRDefault="00225484" w:rsidP="000C79A3">
      <w:pPr>
        <w:pStyle w:val="a"/>
        <w:rPr>
          <w:rFonts w:ascii="Times New Roman" w:hAnsi="Times New Roman"/>
          <w:sz w:val="24"/>
          <w:szCs w:val="24"/>
        </w:rPr>
      </w:pPr>
      <w:r w:rsidRPr="00B31542">
        <w:rPr>
          <w:rFonts w:ascii="Times New Roman" w:hAnsi="Times New Roman"/>
          <w:sz w:val="24"/>
          <w:szCs w:val="24"/>
        </w:rPr>
        <w:t>In Christ</w:t>
      </w:r>
      <w:r w:rsidR="00C80D81">
        <w:rPr>
          <w:rFonts w:ascii="Times New Roman" w:hAnsi="Times New Roman" w:hint="eastAsia"/>
          <w:sz w:val="24"/>
          <w:szCs w:val="24"/>
        </w:rPr>
        <w:t>,</w:t>
      </w:r>
    </w:p>
    <w:p w:rsidR="00183D5C" w:rsidRPr="00B31542" w:rsidRDefault="00183D5C" w:rsidP="000C79A3">
      <w:pPr>
        <w:pStyle w:val="a"/>
        <w:rPr>
          <w:rFonts w:ascii="Times New Roman" w:hAnsi="Times New Roman"/>
          <w:sz w:val="24"/>
          <w:szCs w:val="24"/>
        </w:rPr>
      </w:pPr>
    </w:p>
    <w:p w:rsidR="00B31542" w:rsidRDefault="00225484" w:rsidP="00B31542">
      <w:pPr>
        <w:pStyle w:val="a"/>
        <w:rPr>
          <w:rFonts w:ascii="Times New Roman" w:hAnsi="Times New Roman"/>
          <w:sz w:val="24"/>
          <w:szCs w:val="24"/>
        </w:rPr>
      </w:pPr>
      <w:r w:rsidRPr="00B31542">
        <w:rPr>
          <w:rFonts w:ascii="Times New Roman" w:hAnsi="Times New Roman"/>
          <w:sz w:val="24"/>
          <w:szCs w:val="24"/>
        </w:rPr>
        <w:t xml:space="preserve">Dr. </w:t>
      </w:r>
      <w:r w:rsidR="000C79A3" w:rsidRPr="00B31542">
        <w:rPr>
          <w:rFonts w:ascii="Times New Roman" w:hAnsi="Times New Roman"/>
          <w:sz w:val="24"/>
          <w:szCs w:val="24"/>
        </w:rPr>
        <w:t xml:space="preserve">Chang </w:t>
      </w:r>
      <w:proofErr w:type="spellStart"/>
      <w:r w:rsidR="000C79A3" w:rsidRPr="00B31542">
        <w:rPr>
          <w:rFonts w:ascii="Times New Roman" w:hAnsi="Times New Roman"/>
          <w:sz w:val="24"/>
          <w:szCs w:val="24"/>
        </w:rPr>
        <w:t>Kyu</w:t>
      </w:r>
      <w:proofErr w:type="spellEnd"/>
      <w:r w:rsidR="000C79A3" w:rsidRPr="00B31542">
        <w:rPr>
          <w:rFonts w:ascii="Times New Roman" w:hAnsi="Times New Roman"/>
          <w:sz w:val="24"/>
          <w:szCs w:val="24"/>
        </w:rPr>
        <w:t xml:space="preserve"> K</w:t>
      </w:r>
      <w:r w:rsidRPr="00B31542">
        <w:rPr>
          <w:rFonts w:ascii="Times New Roman" w:hAnsi="Times New Roman"/>
          <w:sz w:val="24"/>
          <w:szCs w:val="24"/>
        </w:rPr>
        <w:t>im</w:t>
      </w:r>
    </w:p>
    <w:p w:rsidR="003952E5" w:rsidRPr="00B31542" w:rsidRDefault="00C80D81" w:rsidP="00B31542">
      <w:pPr>
        <w:pStyle w:val="a"/>
        <w:rPr>
          <w:rFonts w:ascii="Times New Roman" w:hAnsi="Times New Roman"/>
          <w:sz w:val="24"/>
          <w:szCs w:val="24"/>
        </w:rPr>
        <w:sectPr w:rsidR="003952E5" w:rsidRPr="00B31542" w:rsidSect="003B1CE5">
          <w:pgSz w:w="12240" w:h="15840"/>
          <w:pgMar w:top="1500" w:right="1280" w:bottom="1480" w:left="1720" w:header="0" w:footer="1293" w:gutter="0"/>
          <w:cols w:space="720"/>
          <w:docGrid w:linePitch="299"/>
        </w:sectPr>
      </w:pPr>
      <w:r>
        <w:rPr>
          <w:rFonts w:ascii="Times New Roman" w:hAnsi="Times New Roman"/>
          <w:sz w:val="24"/>
          <w:szCs w:val="24"/>
        </w:rPr>
        <w:t>Presiden</w:t>
      </w:r>
      <w:r>
        <w:rPr>
          <w:rFonts w:ascii="Times New Roman" w:hAnsi="Times New Roman" w:hint="eastAsia"/>
          <w:sz w:val="24"/>
          <w:szCs w:val="24"/>
        </w:rPr>
        <w:t>t</w:t>
      </w:r>
    </w:p>
    <w:p w:rsidR="003952E5" w:rsidRDefault="00622D68">
      <w:pPr>
        <w:pStyle w:val="Heading1"/>
        <w:spacing w:before="233"/>
      </w:pPr>
      <w:bookmarkStart w:id="3" w:name="_Toc63246702"/>
      <w:r>
        <w:rPr>
          <w:color w:val="F79646"/>
        </w:rPr>
        <w:lastRenderedPageBreak/>
        <w:t>History and Development</w:t>
      </w:r>
      <w:bookmarkEnd w:id="3"/>
    </w:p>
    <w:p w:rsidR="00B278BB" w:rsidRDefault="00B278BB">
      <w:pPr>
        <w:pStyle w:val="BodyText"/>
        <w:rPr>
          <w:rFonts w:eastAsiaTheme="minorEastAsia"/>
          <w:lang w:eastAsia="ko-KR"/>
        </w:rPr>
      </w:pPr>
    </w:p>
    <w:p w:rsidR="00C84E9C" w:rsidRDefault="00362CAE">
      <w:pPr>
        <w:pStyle w:val="BodyText"/>
        <w:rPr>
          <w:rFonts w:eastAsiaTheme="minorEastAsia"/>
          <w:lang w:eastAsia="ko-KR"/>
        </w:rPr>
      </w:pPr>
      <w:r>
        <w:rPr>
          <w:rFonts w:eastAsiaTheme="minorEastAsia" w:hint="eastAsia"/>
          <w:lang w:eastAsia="ko-KR"/>
        </w:rPr>
        <w:t>The Word College was</w:t>
      </w:r>
      <w:r w:rsidR="00C84E9C">
        <w:rPr>
          <w:rFonts w:eastAsiaTheme="minorEastAsia" w:hint="eastAsia"/>
          <w:lang w:eastAsia="ko-KR"/>
        </w:rPr>
        <w:t xml:space="preserve"> planned by Chang </w:t>
      </w:r>
      <w:proofErr w:type="spellStart"/>
      <w:r w:rsidR="00C84E9C">
        <w:rPr>
          <w:rFonts w:eastAsiaTheme="minorEastAsia" w:hint="eastAsia"/>
          <w:lang w:eastAsia="ko-KR"/>
        </w:rPr>
        <w:t>Kyu</w:t>
      </w:r>
      <w:proofErr w:type="spellEnd"/>
      <w:r w:rsidR="00C84E9C">
        <w:rPr>
          <w:rFonts w:eastAsiaTheme="minorEastAsia" w:hint="eastAsia"/>
          <w:lang w:eastAsia="ko-KR"/>
        </w:rPr>
        <w:t xml:space="preserve"> Kim and</w:t>
      </w:r>
      <w:r>
        <w:rPr>
          <w:rFonts w:eastAsiaTheme="minorEastAsia" w:hint="eastAsia"/>
          <w:lang w:eastAsia="ko-KR"/>
        </w:rPr>
        <w:t xml:space="preserve"> by associated</w:t>
      </w:r>
      <w:r w:rsidR="00C84E9C">
        <w:rPr>
          <w:rFonts w:eastAsiaTheme="minorEastAsia" w:hint="eastAsia"/>
          <w:lang w:eastAsia="ko-KR"/>
        </w:rPr>
        <w:t xml:space="preserve"> minister</w:t>
      </w:r>
      <w:r>
        <w:rPr>
          <w:rFonts w:eastAsiaTheme="minorEastAsia" w:hint="eastAsia"/>
          <w:lang w:eastAsia="ko-KR"/>
        </w:rPr>
        <w:t xml:space="preserve">s who </w:t>
      </w:r>
      <w:r w:rsidR="00C84E9C">
        <w:rPr>
          <w:rFonts w:eastAsiaTheme="minorEastAsia" w:hint="eastAsia"/>
          <w:lang w:eastAsia="ko-KR"/>
        </w:rPr>
        <w:t>committed to teach the Word of God</w:t>
      </w:r>
      <w:r w:rsidR="003001D9">
        <w:rPr>
          <w:rFonts w:eastAsiaTheme="minorEastAsia" w:hint="eastAsia"/>
          <w:lang w:eastAsia="ko-KR"/>
        </w:rPr>
        <w:t xml:space="preserve"> (the Bible)</w:t>
      </w:r>
      <w:r w:rsidR="00C84E9C">
        <w:rPr>
          <w:rFonts w:eastAsiaTheme="minorEastAsia" w:hint="eastAsia"/>
          <w:lang w:eastAsia="ko-KR"/>
        </w:rPr>
        <w:t xml:space="preserve"> on Jan. 2016 in praye</w:t>
      </w:r>
      <w:r>
        <w:rPr>
          <w:rFonts w:eastAsiaTheme="minorEastAsia" w:hint="eastAsia"/>
          <w:lang w:eastAsia="ko-KR"/>
        </w:rPr>
        <w:t>r time. The board of trustee, faculties</w:t>
      </w:r>
      <w:r w:rsidR="00C84E9C">
        <w:rPr>
          <w:rFonts w:eastAsiaTheme="minorEastAsia" w:hint="eastAsia"/>
          <w:lang w:eastAsia="ko-KR"/>
        </w:rPr>
        <w:t xml:space="preserve"> and staff</w:t>
      </w:r>
      <w:r>
        <w:rPr>
          <w:rFonts w:eastAsiaTheme="minorEastAsia" w:hint="eastAsia"/>
          <w:lang w:eastAsia="ko-KR"/>
        </w:rPr>
        <w:t>s were</w:t>
      </w:r>
      <w:r w:rsidR="00C84E9C">
        <w:rPr>
          <w:rFonts w:eastAsiaTheme="minorEastAsia" w:hint="eastAsia"/>
          <w:lang w:eastAsia="ko-KR"/>
        </w:rPr>
        <w:t xml:space="preserve"> organized to establish th</w:t>
      </w:r>
      <w:r>
        <w:rPr>
          <w:rFonts w:eastAsiaTheme="minorEastAsia" w:hint="eastAsia"/>
          <w:lang w:eastAsia="ko-KR"/>
        </w:rPr>
        <w:t>e College on Feb. 2016. The vision has been</w:t>
      </w:r>
      <w:r w:rsidR="00C84E9C">
        <w:rPr>
          <w:rFonts w:eastAsiaTheme="minorEastAsia" w:hint="eastAsia"/>
          <w:lang w:eastAsia="ko-KR"/>
        </w:rPr>
        <w:t xml:space="preserve"> to teach the Word of God to all Christian who want to understand the Bible,</w:t>
      </w:r>
      <w:r>
        <w:rPr>
          <w:rFonts w:eastAsiaTheme="minorEastAsia" w:hint="eastAsia"/>
          <w:lang w:eastAsia="ko-KR"/>
        </w:rPr>
        <w:t xml:space="preserve"> and to</w:t>
      </w:r>
      <w:r w:rsidR="00C84E9C">
        <w:rPr>
          <w:rFonts w:eastAsiaTheme="minorEastAsia" w:hint="eastAsia"/>
          <w:lang w:eastAsia="ko-KR"/>
        </w:rPr>
        <w:t xml:space="preserve"> develop </w:t>
      </w:r>
      <w:r>
        <w:rPr>
          <w:rFonts w:eastAsiaTheme="minorEastAsia" w:hint="eastAsia"/>
          <w:lang w:eastAsia="ko-KR"/>
        </w:rPr>
        <w:t>them to be</w:t>
      </w:r>
      <w:r w:rsidR="00735D34">
        <w:rPr>
          <w:rFonts w:eastAsiaTheme="minorEastAsia" w:hint="eastAsia"/>
          <w:lang w:eastAsia="ko-KR"/>
        </w:rPr>
        <w:t xml:space="preserve"> Christian leader</w:t>
      </w:r>
      <w:r>
        <w:rPr>
          <w:rFonts w:eastAsiaTheme="minorEastAsia" w:hint="eastAsia"/>
          <w:lang w:eastAsia="ko-KR"/>
        </w:rPr>
        <w:t>s</w:t>
      </w:r>
      <w:r w:rsidR="00735D34">
        <w:rPr>
          <w:rFonts w:eastAsiaTheme="minorEastAsia" w:hint="eastAsia"/>
          <w:lang w:eastAsia="ko-KR"/>
        </w:rPr>
        <w:t xml:space="preserve"> for world.</w:t>
      </w:r>
    </w:p>
    <w:p w:rsidR="00735D34" w:rsidRPr="00D36D3C" w:rsidRDefault="00735D34">
      <w:pPr>
        <w:pStyle w:val="BodyText"/>
        <w:rPr>
          <w:rFonts w:eastAsiaTheme="minorEastAsia"/>
          <w:color w:val="FF0000"/>
          <w:lang w:eastAsia="ko-KR"/>
        </w:rPr>
      </w:pPr>
    </w:p>
    <w:p w:rsidR="00622D68" w:rsidRPr="00611E27" w:rsidRDefault="00735D34">
      <w:pPr>
        <w:pStyle w:val="BodyText"/>
        <w:rPr>
          <w:rFonts w:eastAsiaTheme="minorEastAsia"/>
          <w:color w:val="000000" w:themeColor="text1"/>
          <w:lang w:eastAsia="ko-KR"/>
        </w:rPr>
      </w:pPr>
      <w:r w:rsidRPr="00611E27">
        <w:rPr>
          <w:rFonts w:eastAsiaTheme="minorEastAsia" w:hint="eastAsia"/>
          <w:color w:val="000000" w:themeColor="text1"/>
          <w:lang w:eastAsia="ko-KR"/>
        </w:rPr>
        <w:t xml:space="preserve">The Word College applied to register </w:t>
      </w:r>
      <w:r w:rsidR="00362CAE" w:rsidRPr="00611E27">
        <w:rPr>
          <w:rFonts w:eastAsiaTheme="minorEastAsia" w:hint="eastAsia"/>
          <w:color w:val="000000" w:themeColor="text1"/>
          <w:lang w:eastAsia="ko-KR"/>
        </w:rPr>
        <w:t>its name</w:t>
      </w:r>
      <w:r w:rsidR="003001D9" w:rsidRPr="00611E27">
        <w:rPr>
          <w:rFonts w:eastAsiaTheme="minorEastAsia" w:hint="eastAsia"/>
          <w:color w:val="000000" w:themeColor="text1"/>
          <w:lang w:eastAsia="ko-KR"/>
        </w:rPr>
        <w:t xml:space="preserve"> to </w:t>
      </w:r>
      <w:r w:rsidR="00611E27">
        <w:rPr>
          <w:rFonts w:eastAsiaTheme="minorEastAsia" w:hint="eastAsia"/>
          <w:color w:val="000000" w:themeColor="text1"/>
          <w:lang w:eastAsia="ko-KR"/>
        </w:rPr>
        <w:t>Virginia State Corpo</w:t>
      </w:r>
      <w:r w:rsidR="00B77819">
        <w:rPr>
          <w:rFonts w:eastAsiaTheme="minorEastAsia" w:hint="eastAsia"/>
          <w:color w:val="000000" w:themeColor="text1"/>
          <w:lang w:eastAsia="ko-KR"/>
        </w:rPr>
        <w:t xml:space="preserve">ration </w:t>
      </w:r>
      <w:r w:rsidR="00611E27">
        <w:rPr>
          <w:rFonts w:eastAsiaTheme="minorEastAsia" w:hint="eastAsia"/>
          <w:color w:val="000000" w:themeColor="text1"/>
          <w:lang w:eastAsia="ko-KR"/>
        </w:rPr>
        <w:t xml:space="preserve">Commission </w:t>
      </w:r>
      <w:r w:rsidRPr="00611E27">
        <w:rPr>
          <w:rFonts w:eastAsiaTheme="minorEastAsia" w:hint="eastAsia"/>
          <w:color w:val="000000" w:themeColor="text1"/>
          <w:lang w:eastAsia="ko-KR"/>
        </w:rPr>
        <w:t>on April 2016. The Word College has received</w:t>
      </w:r>
      <w:r w:rsidR="003001D9" w:rsidRPr="00611E27">
        <w:rPr>
          <w:rFonts w:eastAsiaTheme="minorEastAsia" w:hint="eastAsia"/>
          <w:color w:val="000000" w:themeColor="text1"/>
          <w:lang w:eastAsia="ko-KR"/>
        </w:rPr>
        <w:t xml:space="preserve"> </w:t>
      </w:r>
      <w:proofErr w:type="gramStart"/>
      <w:r w:rsidR="003001D9" w:rsidRPr="00611E27">
        <w:rPr>
          <w:rFonts w:eastAsiaTheme="minorEastAsia" w:hint="eastAsia"/>
          <w:color w:val="000000" w:themeColor="text1"/>
          <w:lang w:eastAsia="ko-KR"/>
        </w:rPr>
        <w:t>a</w:t>
      </w:r>
      <w:r w:rsidRPr="00611E27">
        <w:rPr>
          <w:rFonts w:eastAsiaTheme="minorEastAsia" w:hint="eastAsia"/>
          <w:color w:val="000000" w:themeColor="text1"/>
          <w:lang w:eastAsia="ko-KR"/>
        </w:rPr>
        <w:t xml:space="preserve"> letter which </w:t>
      </w:r>
      <w:r w:rsidR="003001D9" w:rsidRPr="00611E27">
        <w:rPr>
          <w:rFonts w:eastAsiaTheme="minorEastAsia" w:hint="eastAsia"/>
          <w:color w:val="000000" w:themeColor="text1"/>
          <w:lang w:eastAsia="ko-KR"/>
        </w:rPr>
        <w:t>approve</w:t>
      </w:r>
      <w:proofErr w:type="gramEnd"/>
      <w:r w:rsidR="003001D9" w:rsidRPr="00611E27">
        <w:rPr>
          <w:rFonts w:eastAsiaTheme="minorEastAsia" w:hint="eastAsia"/>
          <w:color w:val="000000" w:themeColor="text1"/>
          <w:lang w:eastAsia="ko-KR"/>
        </w:rPr>
        <w:t xml:space="preserve"> its</w:t>
      </w:r>
      <w:r w:rsidR="00B77819">
        <w:rPr>
          <w:rFonts w:eastAsiaTheme="minorEastAsia" w:hint="eastAsia"/>
          <w:color w:val="000000" w:themeColor="text1"/>
          <w:lang w:eastAsia="ko-KR"/>
        </w:rPr>
        <w:t xml:space="preserve"> registration on June 8</w:t>
      </w:r>
      <w:r w:rsidRPr="00611E27">
        <w:rPr>
          <w:rFonts w:eastAsiaTheme="minorEastAsia" w:hint="eastAsia"/>
          <w:color w:val="000000" w:themeColor="text1"/>
          <w:lang w:eastAsia="ko-KR"/>
        </w:rPr>
        <w:t>, 2016.</w:t>
      </w:r>
    </w:p>
    <w:p w:rsidR="00C92A5F" w:rsidRPr="009B5F02" w:rsidRDefault="00FD25BE" w:rsidP="009B5F02">
      <w:pPr>
        <w:spacing w:before="171"/>
        <w:ind w:right="597"/>
        <w:rPr>
          <w:rFonts w:eastAsiaTheme="minorEastAsia"/>
          <w:sz w:val="24"/>
          <w:szCs w:val="24"/>
          <w:lang w:eastAsia="ko-KR"/>
        </w:rPr>
      </w:pPr>
      <w:r w:rsidRPr="009B5F02">
        <w:rPr>
          <w:rFonts w:eastAsiaTheme="minorEastAsia" w:hint="eastAsia"/>
          <w:sz w:val="24"/>
          <w:szCs w:val="24"/>
          <w:lang w:eastAsia="ko-KR"/>
        </w:rPr>
        <w:t>The c</w:t>
      </w:r>
      <w:r w:rsidR="009B5F02" w:rsidRPr="009B5F02">
        <w:rPr>
          <w:rFonts w:eastAsiaTheme="minorEastAsia" w:hint="eastAsia"/>
          <w:sz w:val="24"/>
          <w:szCs w:val="24"/>
          <w:lang w:eastAsia="ko-KR"/>
        </w:rPr>
        <w:t>ampus is located in</w:t>
      </w:r>
      <w:r w:rsidR="009B5F02" w:rsidRPr="009B5F02">
        <w:rPr>
          <w:rFonts w:eastAsiaTheme="minorEastAsia"/>
          <w:sz w:val="24"/>
          <w:szCs w:val="24"/>
          <w:lang w:eastAsia="ko-KR"/>
        </w:rPr>
        <w:t xml:space="preserve"> 790 S. Carlin Springs Rd.</w:t>
      </w:r>
      <w:r w:rsidR="009B5F02" w:rsidRPr="009B5F02">
        <w:rPr>
          <w:rFonts w:eastAsiaTheme="minorEastAsia" w:hint="eastAsia"/>
          <w:sz w:val="24"/>
          <w:szCs w:val="24"/>
          <w:lang w:eastAsia="ko-KR"/>
        </w:rPr>
        <w:t xml:space="preserve">, </w:t>
      </w:r>
      <w:r w:rsidR="009B5F02" w:rsidRPr="009B5F02">
        <w:rPr>
          <w:rFonts w:eastAsiaTheme="minorEastAsia"/>
          <w:sz w:val="24"/>
          <w:szCs w:val="24"/>
          <w:lang w:eastAsia="ko-KR"/>
        </w:rPr>
        <w:t>Arlington</w:t>
      </w:r>
      <w:r w:rsidR="009B5F02" w:rsidRPr="009B5F02">
        <w:rPr>
          <w:rFonts w:eastAsiaTheme="minorEastAsia" w:hint="eastAsia"/>
          <w:sz w:val="24"/>
          <w:szCs w:val="24"/>
          <w:lang w:eastAsia="ko-KR"/>
        </w:rPr>
        <w:t>, VA2</w:t>
      </w:r>
      <w:r w:rsidR="009B5F02" w:rsidRPr="009B5F02">
        <w:rPr>
          <w:rFonts w:eastAsiaTheme="minorEastAsia"/>
          <w:sz w:val="24"/>
          <w:szCs w:val="24"/>
          <w:lang w:eastAsia="ko-KR"/>
        </w:rPr>
        <w:t>2204</w:t>
      </w:r>
      <w:r w:rsidR="00A74696" w:rsidRPr="009B5F02">
        <w:rPr>
          <w:rFonts w:eastAsiaTheme="minorEastAsia" w:hint="eastAsia"/>
          <w:sz w:val="24"/>
          <w:szCs w:val="24"/>
          <w:lang w:eastAsia="ko-KR"/>
        </w:rPr>
        <w:t xml:space="preserve">. </w:t>
      </w:r>
    </w:p>
    <w:p w:rsidR="00C92A5F" w:rsidRDefault="00C92A5F">
      <w:pPr>
        <w:pStyle w:val="BodyText"/>
        <w:rPr>
          <w:rFonts w:eastAsiaTheme="minorEastAsia"/>
          <w:lang w:eastAsia="ko-KR"/>
        </w:rPr>
      </w:pPr>
      <w:r>
        <w:rPr>
          <w:rFonts w:eastAsiaTheme="minorEastAsia" w:hint="eastAsia"/>
          <w:lang w:eastAsia="ko-KR"/>
        </w:rPr>
        <w:t xml:space="preserve">The School </w:t>
      </w:r>
      <w:r w:rsidR="00A74696">
        <w:rPr>
          <w:rFonts w:eastAsiaTheme="minorEastAsia" w:hint="eastAsia"/>
          <w:lang w:eastAsia="ko-KR"/>
        </w:rPr>
        <w:t>telephone number is 510-402-3681</w:t>
      </w:r>
      <w:r w:rsidR="00611E27">
        <w:rPr>
          <w:rFonts w:eastAsiaTheme="minorEastAsia" w:hint="eastAsia"/>
          <w:lang w:eastAsia="ko-KR"/>
        </w:rPr>
        <w:t>.</w:t>
      </w:r>
    </w:p>
    <w:p w:rsidR="00713EBB" w:rsidRDefault="00713EBB">
      <w:pPr>
        <w:pStyle w:val="BodyText"/>
        <w:rPr>
          <w:rFonts w:eastAsiaTheme="minorEastAsia"/>
          <w:lang w:eastAsia="ko-KR"/>
        </w:rPr>
      </w:pPr>
    </w:p>
    <w:p w:rsidR="00123F5D" w:rsidRDefault="00123F5D">
      <w:pPr>
        <w:pStyle w:val="BodyText"/>
        <w:rPr>
          <w:rFonts w:eastAsiaTheme="minorEastAsia"/>
          <w:lang w:eastAsia="ko-KR"/>
        </w:rPr>
      </w:pPr>
    </w:p>
    <w:p w:rsidR="00123F5D" w:rsidRPr="00123F5D" w:rsidRDefault="00123F5D" w:rsidP="00123F5D">
      <w:pPr>
        <w:pStyle w:val="Heading1"/>
        <w:spacing w:before="1"/>
        <w:rPr>
          <w:rFonts w:eastAsiaTheme="minorEastAsia"/>
          <w:lang w:eastAsia="ko-KR"/>
        </w:rPr>
      </w:pPr>
      <w:bookmarkStart w:id="4" w:name="_Toc63246703"/>
      <w:r>
        <w:rPr>
          <w:rFonts w:eastAsiaTheme="minorEastAsia" w:hint="eastAsia"/>
          <w:color w:val="F79646"/>
          <w:lang w:eastAsia="ko-KR"/>
        </w:rPr>
        <w:t>Religious Exemption</w:t>
      </w:r>
      <w:bookmarkEnd w:id="4"/>
    </w:p>
    <w:p w:rsidR="00123F5D" w:rsidRDefault="00123F5D" w:rsidP="00123F5D">
      <w:pPr>
        <w:pStyle w:val="BodyText"/>
        <w:spacing w:before="2"/>
        <w:rPr>
          <w:b/>
          <w:sz w:val="23"/>
          <w:lang w:eastAsia="ko-KR"/>
        </w:rPr>
      </w:pPr>
    </w:p>
    <w:p w:rsidR="00123F5D" w:rsidRPr="00B23AAD" w:rsidRDefault="00123F5D" w:rsidP="00123F5D">
      <w:pPr>
        <w:pStyle w:val="BodyText"/>
        <w:rPr>
          <w:rFonts w:eastAsiaTheme="minorEastAsia"/>
          <w:lang w:eastAsia="ko-KR"/>
        </w:rPr>
      </w:pPr>
      <w:r>
        <w:rPr>
          <w:rFonts w:eastAsiaTheme="minorEastAsia" w:hint="eastAsia"/>
          <w:lang w:eastAsia="ko-KR"/>
        </w:rPr>
        <w:t>The Word College is a religious institution exempt from state regulation and oversight in the Commonwealth of Virginia.</w:t>
      </w:r>
    </w:p>
    <w:p w:rsidR="00622D68" w:rsidRPr="00236050" w:rsidRDefault="00622D68">
      <w:pPr>
        <w:pStyle w:val="BodyText"/>
        <w:rPr>
          <w:rFonts w:eastAsiaTheme="minorEastAsia"/>
          <w:lang w:eastAsia="ko-KR"/>
        </w:rPr>
      </w:pPr>
    </w:p>
    <w:p w:rsidR="003952E5" w:rsidRPr="00F30A67" w:rsidRDefault="003952E5">
      <w:pPr>
        <w:pStyle w:val="BodyText"/>
        <w:spacing w:before="10"/>
        <w:rPr>
          <w:rFonts w:eastAsiaTheme="minorEastAsia"/>
          <w:lang w:eastAsia="ko-KR"/>
        </w:rPr>
      </w:pPr>
    </w:p>
    <w:p w:rsidR="003952E5" w:rsidRDefault="00622D68">
      <w:pPr>
        <w:pStyle w:val="Heading1"/>
        <w:spacing w:before="1"/>
        <w:rPr>
          <w:lang w:eastAsia="ko-KR"/>
        </w:rPr>
      </w:pPr>
      <w:bookmarkStart w:id="5" w:name="Statement_of_Purpose"/>
      <w:bookmarkStart w:id="6" w:name="_bookmark1"/>
      <w:bookmarkStart w:id="7" w:name="_Toc63246704"/>
      <w:bookmarkEnd w:id="5"/>
      <w:bookmarkEnd w:id="6"/>
      <w:r>
        <w:rPr>
          <w:color w:val="F79646"/>
          <w:lang w:eastAsia="ko-KR"/>
        </w:rPr>
        <w:t>Statement of Purpose</w:t>
      </w:r>
      <w:bookmarkEnd w:id="7"/>
    </w:p>
    <w:p w:rsidR="003952E5" w:rsidRDefault="003952E5">
      <w:pPr>
        <w:pStyle w:val="BodyText"/>
        <w:spacing w:before="2"/>
        <w:rPr>
          <w:b/>
          <w:sz w:val="23"/>
          <w:lang w:eastAsia="ko-KR"/>
        </w:rPr>
      </w:pPr>
    </w:p>
    <w:p w:rsidR="003952E5" w:rsidRPr="00B23AAD" w:rsidRDefault="00B23AAD">
      <w:pPr>
        <w:pStyle w:val="BodyText"/>
        <w:rPr>
          <w:rFonts w:eastAsiaTheme="minorEastAsia"/>
          <w:lang w:eastAsia="ko-KR"/>
        </w:rPr>
      </w:pPr>
      <w:r w:rsidRPr="00B23AAD">
        <w:rPr>
          <w:rFonts w:eastAsiaTheme="minorEastAsia" w:hint="eastAsia"/>
          <w:lang w:eastAsia="ko-KR"/>
        </w:rPr>
        <w:t xml:space="preserve">The purpose of </w:t>
      </w:r>
      <w:r>
        <w:rPr>
          <w:rFonts w:eastAsiaTheme="minorEastAsia" w:hint="eastAsia"/>
          <w:lang w:eastAsia="ko-KR"/>
        </w:rPr>
        <w:t>The Word College is to teac</w:t>
      </w:r>
      <w:r w:rsidR="003001D9">
        <w:rPr>
          <w:rFonts w:eastAsiaTheme="minorEastAsia" w:hint="eastAsia"/>
          <w:lang w:eastAsia="ko-KR"/>
        </w:rPr>
        <w:t>h the Word of God to all people from all nations</w:t>
      </w:r>
      <w:r>
        <w:rPr>
          <w:rFonts w:eastAsiaTheme="minorEastAsia" w:hint="eastAsia"/>
          <w:lang w:eastAsia="ko-KR"/>
        </w:rPr>
        <w:t xml:space="preserve"> to obey everything J</w:t>
      </w:r>
      <w:r w:rsidR="003001D9">
        <w:rPr>
          <w:rFonts w:eastAsiaTheme="minorEastAsia" w:hint="eastAsia"/>
          <w:lang w:eastAsia="ko-KR"/>
        </w:rPr>
        <w:t>esus Christ commanded to people</w:t>
      </w:r>
      <w:r w:rsidR="00CE6800">
        <w:rPr>
          <w:rFonts w:eastAsiaTheme="minorEastAsia" w:hint="eastAsia"/>
          <w:lang w:eastAsia="ko-KR"/>
        </w:rPr>
        <w:t>; so, the</w:t>
      </w:r>
      <w:r w:rsidR="003001D9">
        <w:rPr>
          <w:rFonts w:eastAsiaTheme="minorEastAsia" w:hint="eastAsia"/>
          <w:lang w:eastAsia="ko-KR"/>
        </w:rPr>
        <w:t xml:space="preserve"> student</w:t>
      </w:r>
      <w:r w:rsidR="00CE6800">
        <w:rPr>
          <w:rFonts w:eastAsiaTheme="minorEastAsia" w:hint="eastAsia"/>
          <w:lang w:eastAsia="ko-KR"/>
        </w:rPr>
        <w:t>s</w:t>
      </w:r>
      <w:r w:rsidR="009C0CA3">
        <w:rPr>
          <w:rFonts w:eastAsiaTheme="minorEastAsia" w:hint="eastAsia"/>
          <w:lang w:eastAsia="ko-KR"/>
        </w:rPr>
        <w:t xml:space="preserve"> may teach the </w:t>
      </w:r>
      <w:r w:rsidR="003001D9">
        <w:rPr>
          <w:rFonts w:eastAsiaTheme="minorEastAsia" w:hint="eastAsia"/>
          <w:lang w:eastAsia="ko-KR"/>
        </w:rPr>
        <w:t>Bible to every nation</w:t>
      </w:r>
      <w:r w:rsidR="009C0CA3">
        <w:rPr>
          <w:rFonts w:eastAsiaTheme="minorEastAsia" w:hint="eastAsia"/>
          <w:lang w:eastAsia="ko-KR"/>
        </w:rPr>
        <w:t xml:space="preserve"> and every </w:t>
      </w:r>
      <w:r w:rsidR="00CE6800">
        <w:rPr>
          <w:rFonts w:eastAsiaTheme="minorEastAsia" w:hint="eastAsia"/>
          <w:lang w:eastAsia="ko-KR"/>
        </w:rPr>
        <w:t>person.</w:t>
      </w:r>
    </w:p>
    <w:p w:rsidR="00622D68" w:rsidRPr="00B23AAD" w:rsidRDefault="00622D68">
      <w:pPr>
        <w:pStyle w:val="BodyText"/>
        <w:spacing w:before="9"/>
        <w:rPr>
          <w:rFonts w:eastAsiaTheme="minorEastAsia"/>
          <w:lang w:eastAsia="ko-KR"/>
        </w:rPr>
      </w:pPr>
    </w:p>
    <w:p w:rsidR="00622D68" w:rsidRPr="00B23AAD" w:rsidRDefault="00622D68">
      <w:pPr>
        <w:pStyle w:val="BodyText"/>
        <w:spacing w:before="9"/>
        <w:rPr>
          <w:rFonts w:eastAsiaTheme="minorEastAsia"/>
          <w:sz w:val="22"/>
          <w:lang w:eastAsia="ko-KR"/>
        </w:rPr>
      </w:pPr>
    </w:p>
    <w:p w:rsidR="003952E5" w:rsidRDefault="00622D68" w:rsidP="00FE05A8">
      <w:pPr>
        <w:pStyle w:val="Heading1"/>
        <w:jc w:val="both"/>
        <w:rPr>
          <w:rFonts w:eastAsiaTheme="minorEastAsia"/>
          <w:color w:val="F79646"/>
          <w:lang w:eastAsia="ko-KR"/>
        </w:rPr>
      </w:pPr>
      <w:bookmarkStart w:id="8" w:name="Mission_Statement"/>
      <w:bookmarkStart w:id="9" w:name="_bookmark2"/>
      <w:bookmarkStart w:id="10" w:name="_Toc63246705"/>
      <w:bookmarkEnd w:id="8"/>
      <w:bookmarkEnd w:id="9"/>
      <w:r>
        <w:rPr>
          <w:color w:val="F79646"/>
          <w:lang w:eastAsia="ko-KR"/>
        </w:rPr>
        <w:t>Mission Statement</w:t>
      </w:r>
      <w:bookmarkEnd w:id="10"/>
    </w:p>
    <w:p w:rsidR="00622D68" w:rsidRPr="00236050" w:rsidRDefault="00622D68">
      <w:pPr>
        <w:pStyle w:val="BodyText"/>
        <w:spacing w:before="3"/>
        <w:rPr>
          <w:rFonts w:eastAsiaTheme="minorEastAsia"/>
          <w:i/>
          <w:sz w:val="26"/>
          <w:lang w:eastAsia="ko-KR"/>
        </w:rPr>
      </w:pPr>
    </w:p>
    <w:p w:rsidR="00236050" w:rsidRPr="0072009B" w:rsidRDefault="001B1C49" w:rsidP="00236050">
      <w:pPr>
        <w:rPr>
          <w:rFonts w:eastAsiaTheme="minorEastAsia"/>
          <w:sz w:val="24"/>
          <w:szCs w:val="24"/>
          <w:lang w:eastAsia="ko-KR"/>
        </w:rPr>
      </w:pPr>
      <w:r w:rsidRPr="0072009B">
        <w:rPr>
          <w:rFonts w:eastAsiaTheme="minorEastAsia" w:hint="eastAsia"/>
          <w:sz w:val="24"/>
          <w:szCs w:val="24"/>
          <w:lang w:eastAsia="ko-KR"/>
        </w:rPr>
        <w:t xml:space="preserve">The mission of The Word College is </w:t>
      </w:r>
      <w:r w:rsidR="00402005">
        <w:rPr>
          <w:rFonts w:eastAsiaTheme="minorEastAsia" w:hint="eastAsia"/>
          <w:sz w:val="24"/>
          <w:szCs w:val="24"/>
          <w:lang w:eastAsia="ko-KR"/>
        </w:rPr>
        <w:t xml:space="preserve">to </w:t>
      </w:r>
      <w:r w:rsidRPr="0072009B">
        <w:rPr>
          <w:rFonts w:eastAsiaTheme="minorEastAsia" w:hint="eastAsia"/>
          <w:sz w:val="24"/>
          <w:szCs w:val="24"/>
          <w:lang w:eastAsia="ko-KR"/>
        </w:rPr>
        <w:t xml:space="preserve">develop a </w:t>
      </w:r>
      <w:r w:rsidR="0072009B" w:rsidRPr="0072009B">
        <w:rPr>
          <w:rFonts w:eastAsiaTheme="minorEastAsia" w:hint="eastAsia"/>
          <w:sz w:val="24"/>
          <w:szCs w:val="24"/>
          <w:lang w:eastAsia="ko-KR"/>
        </w:rPr>
        <w:t>world</w:t>
      </w:r>
      <w:r w:rsidRPr="0072009B">
        <w:rPr>
          <w:rFonts w:eastAsiaTheme="minorEastAsia" w:hint="eastAsia"/>
          <w:sz w:val="24"/>
          <w:szCs w:val="24"/>
          <w:lang w:eastAsia="ko-KR"/>
        </w:rPr>
        <w:t xml:space="preserve"> Christian leader who equipped with the Word of God for serving the people in the world.</w:t>
      </w:r>
      <w:r w:rsidR="00236050" w:rsidRPr="0072009B">
        <w:rPr>
          <w:rFonts w:hint="eastAsia"/>
          <w:sz w:val="24"/>
          <w:szCs w:val="24"/>
          <w:lang w:eastAsia="ko-KR"/>
        </w:rPr>
        <w:t xml:space="preserve"> </w:t>
      </w:r>
    </w:p>
    <w:p w:rsidR="00622D68" w:rsidRDefault="00622D68">
      <w:pPr>
        <w:pStyle w:val="BodyText"/>
        <w:spacing w:before="3"/>
        <w:rPr>
          <w:i/>
          <w:sz w:val="26"/>
          <w:lang w:eastAsia="ko-KR"/>
        </w:rPr>
      </w:pPr>
    </w:p>
    <w:p w:rsidR="00622D68" w:rsidRPr="001B1C49" w:rsidRDefault="00622D68">
      <w:pPr>
        <w:pStyle w:val="BodyText"/>
        <w:spacing w:before="3"/>
        <w:rPr>
          <w:rFonts w:eastAsiaTheme="minorEastAsia"/>
          <w:i/>
          <w:sz w:val="26"/>
          <w:lang w:eastAsia="ko-KR"/>
        </w:rPr>
      </w:pPr>
    </w:p>
    <w:p w:rsidR="003952E5" w:rsidRDefault="00622D68" w:rsidP="00236050">
      <w:pPr>
        <w:pStyle w:val="Heading1"/>
        <w:jc w:val="both"/>
        <w:rPr>
          <w:rFonts w:eastAsiaTheme="minorEastAsia"/>
          <w:color w:val="F79646"/>
          <w:lang w:eastAsia="ko-KR"/>
        </w:rPr>
      </w:pPr>
      <w:bookmarkStart w:id="11" w:name="Philosophy_of_Education"/>
      <w:bookmarkStart w:id="12" w:name="_bookmark3"/>
      <w:bookmarkStart w:id="13" w:name="_Toc63246706"/>
      <w:bookmarkEnd w:id="11"/>
      <w:bookmarkEnd w:id="12"/>
      <w:r>
        <w:rPr>
          <w:color w:val="F79646"/>
          <w:lang w:eastAsia="ko-KR"/>
        </w:rPr>
        <w:t>Philosophy of Education</w:t>
      </w:r>
      <w:bookmarkEnd w:id="13"/>
    </w:p>
    <w:p w:rsidR="0072009B" w:rsidRPr="0072009B" w:rsidRDefault="0072009B" w:rsidP="00236050">
      <w:pPr>
        <w:pStyle w:val="Heading1"/>
        <w:jc w:val="both"/>
        <w:rPr>
          <w:rFonts w:eastAsiaTheme="minorEastAsia"/>
          <w:color w:val="F79646"/>
          <w:lang w:eastAsia="ko-KR"/>
        </w:rPr>
      </w:pPr>
    </w:p>
    <w:p w:rsidR="008F7AEB" w:rsidRDefault="00CE6800" w:rsidP="008F7AEB">
      <w:pPr>
        <w:rPr>
          <w:rFonts w:eastAsiaTheme="minorEastAsia"/>
          <w:sz w:val="24"/>
          <w:szCs w:val="24"/>
          <w:lang w:eastAsia="ko-KR"/>
        </w:rPr>
      </w:pPr>
      <w:r>
        <w:rPr>
          <w:rFonts w:eastAsiaTheme="minorEastAsia" w:hint="eastAsia"/>
          <w:sz w:val="24"/>
          <w:szCs w:val="24"/>
          <w:lang w:eastAsia="ko-KR"/>
        </w:rPr>
        <w:t xml:space="preserve">The </w:t>
      </w:r>
      <w:r w:rsidR="00521EB8" w:rsidRPr="00C736B7">
        <w:rPr>
          <w:sz w:val="24"/>
          <w:szCs w:val="24"/>
        </w:rPr>
        <w:t>Holy Scriptures of the Old and</w:t>
      </w:r>
      <w:r>
        <w:rPr>
          <w:rFonts w:eastAsiaTheme="minorEastAsia" w:hint="eastAsia"/>
          <w:sz w:val="24"/>
          <w:szCs w:val="24"/>
          <w:lang w:eastAsia="ko-KR"/>
        </w:rPr>
        <w:t xml:space="preserve"> of the</w:t>
      </w:r>
      <w:r w:rsidR="00521EB8" w:rsidRPr="00C736B7">
        <w:rPr>
          <w:sz w:val="24"/>
          <w:szCs w:val="24"/>
        </w:rPr>
        <w:t xml:space="preserve"> New Testaments </w:t>
      </w:r>
      <w:r>
        <w:rPr>
          <w:rFonts w:eastAsiaTheme="minorEastAsia" w:hint="eastAsia"/>
          <w:sz w:val="24"/>
          <w:szCs w:val="24"/>
          <w:lang w:eastAsia="ko-KR"/>
        </w:rPr>
        <w:t>are</w:t>
      </w:r>
      <w:r>
        <w:rPr>
          <w:sz w:val="24"/>
          <w:szCs w:val="24"/>
        </w:rPr>
        <w:t xml:space="preserve"> verbally inspired </w:t>
      </w:r>
      <w:r>
        <w:rPr>
          <w:rFonts w:eastAsiaTheme="minorEastAsia" w:hint="eastAsia"/>
          <w:sz w:val="24"/>
          <w:szCs w:val="24"/>
          <w:lang w:eastAsia="ko-KR"/>
        </w:rPr>
        <w:t>words</w:t>
      </w:r>
      <w:r w:rsidR="00521EB8" w:rsidRPr="00C736B7">
        <w:rPr>
          <w:sz w:val="24"/>
          <w:szCs w:val="24"/>
        </w:rPr>
        <w:t xml:space="preserve"> of God</w:t>
      </w:r>
      <w:r w:rsidR="00521EB8" w:rsidRPr="00C736B7">
        <w:rPr>
          <w:rFonts w:eastAsiaTheme="minorEastAsia" w:hint="eastAsia"/>
          <w:sz w:val="24"/>
          <w:szCs w:val="24"/>
          <w:lang w:eastAsia="ko-KR"/>
        </w:rPr>
        <w:t xml:space="preserve">. The </w:t>
      </w:r>
      <w:r w:rsidR="00C736B7" w:rsidRPr="00C736B7">
        <w:rPr>
          <w:rFonts w:eastAsiaTheme="minorEastAsia" w:hint="eastAsia"/>
          <w:sz w:val="24"/>
          <w:szCs w:val="24"/>
          <w:lang w:eastAsia="ko-KR"/>
        </w:rPr>
        <w:t>respons</w:t>
      </w:r>
      <w:r w:rsidR="00F90332">
        <w:rPr>
          <w:rFonts w:eastAsiaTheme="minorEastAsia" w:hint="eastAsia"/>
          <w:sz w:val="24"/>
          <w:szCs w:val="24"/>
          <w:lang w:eastAsia="ko-KR"/>
        </w:rPr>
        <w:t>i</w:t>
      </w:r>
      <w:r>
        <w:rPr>
          <w:rFonts w:eastAsiaTheme="minorEastAsia" w:hint="eastAsia"/>
          <w:sz w:val="24"/>
          <w:szCs w:val="24"/>
          <w:lang w:eastAsia="ko-KR"/>
        </w:rPr>
        <w:t>bility</w:t>
      </w:r>
      <w:r w:rsidR="00C736B7" w:rsidRPr="00C736B7">
        <w:rPr>
          <w:rFonts w:eastAsiaTheme="minorEastAsia" w:hint="eastAsia"/>
          <w:sz w:val="24"/>
          <w:szCs w:val="24"/>
          <w:lang w:eastAsia="ko-KR"/>
        </w:rPr>
        <w:t xml:space="preserve"> of human is to believe the </w:t>
      </w:r>
      <w:r>
        <w:rPr>
          <w:rFonts w:eastAsiaTheme="minorEastAsia" w:hint="eastAsia"/>
          <w:sz w:val="24"/>
          <w:szCs w:val="24"/>
          <w:lang w:eastAsia="ko-KR"/>
        </w:rPr>
        <w:t>Bible</w:t>
      </w:r>
      <w:r w:rsidR="00C736B7" w:rsidRPr="00C736B7">
        <w:rPr>
          <w:rFonts w:eastAsiaTheme="minorEastAsia" w:hint="eastAsia"/>
          <w:sz w:val="24"/>
          <w:szCs w:val="24"/>
          <w:lang w:eastAsia="ko-KR"/>
        </w:rPr>
        <w:t xml:space="preserve"> and</w:t>
      </w:r>
      <w:r>
        <w:rPr>
          <w:rFonts w:eastAsiaTheme="minorEastAsia" w:hint="eastAsia"/>
          <w:sz w:val="24"/>
          <w:szCs w:val="24"/>
          <w:lang w:eastAsia="ko-KR"/>
        </w:rPr>
        <w:t xml:space="preserve"> is to obey its written commands</w:t>
      </w:r>
      <w:r w:rsidR="00C736B7" w:rsidRPr="00C736B7">
        <w:rPr>
          <w:rFonts w:eastAsiaTheme="minorEastAsia" w:hint="eastAsia"/>
          <w:sz w:val="24"/>
          <w:szCs w:val="24"/>
          <w:lang w:eastAsia="ko-KR"/>
        </w:rPr>
        <w:t xml:space="preserve"> for the glory of God. Therefore, the Bible is the main textbook in our schoo</w:t>
      </w:r>
      <w:r>
        <w:rPr>
          <w:rFonts w:eastAsiaTheme="minorEastAsia" w:hint="eastAsia"/>
          <w:sz w:val="24"/>
          <w:szCs w:val="24"/>
          <w:lang w:eastAsia="ko-KR"/>
        </w:rPr>
        <w:t xml:space="preserve">l. The education of the school </w:t>
      </w:r>
      <w:r w:rsidR="00C736B7" w:rsidRPr="00C736B7">
        <w:rPr>
          <w:rFonts w:eastAsiaTheme="minorEastAsia" w:hint="eastAsia"/>
          <w:sz w:val="24"/>
          <w:szCs w:val="24"/>
          <w:lang w:eastAsia="ko-KR"/>
        </w:rPr>
        <w:t>focus</w:t>
      </w:r>
      <w:r>
        <w:rPr>
          <w:rFonts w:eastAsiaTheme="minorEastAsia" w:hint="eastAsia"/>
          <w:sz w:val="24"/>
          <w:szCs w:val="24"/>
          <w:lang w:eastAsia="ko-KR"/>
        </w:rPr>
        <w:t>es to teach and to give understanding of</w:t>
      </w:r>
      <w:r w:rsidR="00C736B7" w:rsidRPr="00C736B7">
        <w:rPr>
          <w:rFonts w:eastAsiaTheme="minorEastAsia" w:hint="eastAsia"/>
          <w:sz w:val="24"/>
          <w:szCs w:val="24"/>
          <w:lang w:eastAsia="ko-KR"/>
        </w:rPr>
        <w:t xml:space="preserve"> the Word of God to students, and</w:t>
      </w:r>
      <w:r>
        <w:rPr>
          <w:rFonts w:eastAsiaTheme="minorEastAsia" w:hint="eastAsia"/>
          <w:sz w:val="24"/>
          <w:szCs w:val="24"/>
          <w:lang w:eastAsia="ko-KR"/>
        </w:rPr>
        <w:t xml:space="preserve"> to develop them to be</w:t>
      </w:r>
      <w:r w:rsidR="00C736B7" w:rsidRPr="00C736B7">
        <w:rPr>
          <w:rFonts w:eastAsiaTheme="minorEastAsia" w:hint="eastAsia"/>
          <w:sz w:val="24"/>
          <w:szCs w:val="24"/>
          <w:lang w:eastAsia="ko-KR"/>
        </w:rPr>
        <w:t xml:space="preserve"> Bible teacher</w:t>
      </w:r>
      <w:r>
        <w:rPr>
          <w:rFonts w:eastAsiaTheme="minorEastAsia" w:hint="eastAsia"/>
          <w:sz w:val="24"/>
          <w:szCs w:val="24"/>
          <w:lang w:eastAsia="ko-KR"/>
        </w:rPr>
        <w:t>s</w:t>
      </w:r>
      <w:r w:rsidR="00C736B7" w:rsidRPr="00C736B7">
        <w:rPr>
          <w:rFonts w:eastAsiaTheme="minorEastAsia" w:hint="eastAsia"/>
          <w:sz w:val="24"/>
          <w:szCs w:val="24"/>
          <w:lang w:eastAsia="ko-KR"/>
        </w:rPr>
        <w:t>.</w:t>
      </w:r>
    </w:p>
    <w:p w:rsidR="00713EBB" w:rsidRPr="00C736B7" w:rsidRDefault="00713EBB" w:rsidP="008F7AEB">
      <w:pPr>
        <w:rPr>
          <w:rFonts w:eastAsiaTheme="minorEastAsia"/>
          <w:sz w:val="24"/>
          <w:szCs w:val="24"/>
          <w:lang w:eastAsia="ko-KR"/>
        </w:rPr>
      </w:pPr>
    </w:p>
    <w:p w:rsidR="00C736B7" w:rsidRPr="00C736B7" w:rsidRDefault="00CE6800" w:rsidP="008F7AEB">
      <w:pPr>
        <w:rPr>
          <w:rFonts w:eastAsiaTheme="minorEastAsia"/>
          <w:sz w:val="24"/>
          <w:szCs w:val="24"/>
          <w:lang w:eastAsia="ko-KR"/>
        </w:rPr>
      </w:pPr>
      <w:r>
        <w:rPr>
          <w:rFonts w:eastAsiaTheme="minorEastAsia" w:hint="eastAsia"/>
          <w:sz w:val="24"/>
          <w:szCs w:val="24"/>
          <w:lang w:eastAsia="ko-KR"/>
        </w:rPr>
        <w:lastRenderedPageBreak/>
        <w:t>We believe</w:t>
      </w:r>
      <w:r w:rsidR="00A21359">
        <w:rPr>
          <w:rFonts w:eastAsiaTheme="minorEastAsia" w:hint="eastAsia"/>
          <w:sz w:val="24"/>
          <w:szCs w:val="24"/>
          <w:lang w:eastAsia="ko-KR"/>
        </w:rPr>
        <w:t xml:space="preserve"> doctrine</w:t>
      </w:r>
      <w:r>
        <w:rPr>
          <w:rFonts w:eastAsiaTheme="minorEastAsia" w:hint="eastAsia"/>
          <w:sz w:val="24"/>
          <w:szCs w:val="24"/>
          <w:lang w:eastAsia="ko-KR"/>
        </w:rPr>
        <w:t>s of</w:t>
      </w:r>
      <w:r w:rsidR="00A21359">
        <w:rPr>
          <w:rFonts w:eastAsiaTheme="minorEastAsia" w:hint="eastAsia"/>
          <w:sz w:val="24"/>
          <w:szCs w:val="24"/>
          <w:lang w:eastAsia="ko-KR"/>
        </w:rPr>
        <w:t xml:space="preserve"> and</w:t>
      </w:r>
      <w:r>
        <w:rPr>
          <w:rFonts w:eastAsiaTheme="minorEastAsia" w:hint="eastAsia"/>
          <w:sz w:val="24"/>
          <w:szCs w:val="24"/>
          <w:lang w:eastAsia="ko-KR"/>
        </w:rPr>
        <w:t xml:space="preserve"> the</w:t>
      </w:r>
      <w:r w:rsidR="00A21359">
        <w:rPr>
          <w:rFonts w:eastAsiaTheme="minorEastAsia" w:hint="eastAsia"/>
          <w:sz w:val="24"/>
          <w:szCs w:val="24"/>
          <w:lang w:eastAsia="ko-KR"/>
        </w:rPr>
        <w:t xml:space="preserve"> instruction</w:t>
      </w:r>
      <w:r>
        <w:rPr>
          <w:rFonts w:eastAsiaTheme="minorEastAsia" w:hint="eastAsia"/>
          <w:sz w:val="24"/>
          <w:szCs w:val="24"/>
          <w:lang w:eastAsia="ko-KR"/>
        </w:rPr>
        <w:t>s from the Word of God to be</w:t>
      </w:r>
      <w:r w:rsidR="00A21359">
        <w:rPr>
          <w:rFonts w:eastAsiaTheme="minorEastAsia" w:hint="eastAsia"/>
          <w:sz w:val="24"/>
          <w:szCs w:val="24"/>
          <w:lang w:eastAsia="ko-KR"/>
        </w:rPr>
        <w:t xml:space="preserve"> absolute truth</w:t>
      </w:r>
      <w:r>
        <w:rPr>
          <w:rFonts w:eastAsiaTheme="minorEastAsia" w:hint="eastAsia"/>
          <w:sz w:val="24"/>
          <w:szCs w:val="24"/>
          <w:lang w:eastAsia="ko-KR"/>
        </w:rPr>
        <w:t>s. We teach them to students to apply its teachings</w:t>
      </w:r>
      <w:r w:rsidR="00A21359">
        <w:rPr>
          <w:rFonts w:eastAsiaTheme="minorEastAsia" w:hint="eastAsia"/>
          <w:sz w:val="24"/>
          <w:szCs w:val="24"/>
          <w:lang w:eastAsia="ko-KR"/>
        </w:rPr>
        <w:t xml:space="preserve"> in their life. </w:t>
      </w:r>
    </w:p>
    <w:p w:rsidR="008F7AEB" w:rsidRDefault="008F7AEB" w:rsidP="008F7AEB">
      <w:pPr>
        <w:rPr>
          <w:rFonts w:eastAsiaTheme="minorEastAsia"/>
          <w:lang w:eastAsia="ko-KR"/>
        </w:rPr>
      </w:pPr>
    </w:p>
    <w:p w:rsidR="00DB5DF3" w:rsidRPr="00DB5DF3" w:rsidRDefault="00DB5DF3" w:rsidP="008F7AEB">
      <w:pPr>
        <w:rPr>
          <w:rFonts w:eastAsiaTheme="minorEastAsia"/>
          <w:sz w:val="24"/>
          <w:szCs w:val="24"/>
          <w:lang w:eastAsia="ko-KR"/>
        </w:rPr>
      </w:pPr>
      <w:r w:rsidRPr="00DB5DF3">
        <w:rPr>
          <w:rFonts w:eastAsiaTheme="minorEastAsia"/>
          <w:sz w:val="24"/>
          <w:szCs w:val="24"/>
          <w:lang w:eastAsia="ko-KR"/>
        </w:rPr>
        <w:t>Teaching the Word of God does not</w:t>
      </w:r>
      <w:r w:rsidR="002A6C08">
        <w:rPr>
          <w:rFonts w:eastAsiaTheme="minorEastAsia" w:hint="eastAsia"/>
          <w:sz w:val="24"/>
          <w:szCs w:val="24"/>
          <w:lang w:eastAsia="ko-KR"/>
        </w:rPr>
        <w:t xml:space="preserve"> only</w:t>
      </w:r>
      <w:r w:rsidRPr="00DB5DF3">
        <w:rPr>
          <w:rFonts w:eastAsiaTheme="minorEastAsia"/>
          <w:sz w:val="24"/>
          <w:szCs w:val="24"/>
          <w:lang w:eastAsia="ko-KR"/>
        </w:rPr>
        <w:t xml:space="preserve"> g</w:t>
      </w:r>
      <w:r w:rsidR="002A6C08">
        <w:rPr>
          <w:rFonts w:eastAsiaTheme="minorEastAsia"/>
          <w:sz w:val="24"/>
          <w:szCs w:val="24"/>
          <w:lang w:eastAsia="ko-KR"/>
        </w:rPr>
        <w:t>ive knowledge of God's Word. Our education is more focusi</w:t>
      </w:r>
      <w:r w:rsidR="002A6C08">
        <w:rPr>
          <w:rFonts w:eastAsiaTheme="minorEastAsia" w:hint="eastAsia"/>
          <w:sz w:val="24"/>
          <w:szCs w:val="24"/>
          <w:lang w:eastAsia="ko-KR"/>
        </w:rPr>
        <w:t>ng on sufficiently</w:t>
      </w:r>
      <w:r w:rsidR="002A6C08">
        <w:rPr>
          <w:rFonts w:eastAsiaTheme="minorEastAsia"/>
          <w:sz w:val="24"/>
          <w:szCs w:val="24"/>
          <w:lang w:eastAsia="ko-KR"/>
        </w:rPr>
        <w:t xml:space="preserve"> practic</w:t>
      </w:r>
      <w:r w:rsidR="002A6C08">
        <w:rPr>
          <w:rFonts w:eastAsiaTheme="minorEastAsia" w:hint="eastAsia"/>
          <w:sz w:val="24"/>
          <w:szCs w:val="24"/>
          <w:lang w:eastAsia="ko-KR"/>
        </w:rPr>
        <w:t>ing</w:t>
      </w:r>
      <w:r w:rsidRPr="00DB5DF3">
        <w:rPr>
          <w:rFonts w:eastAsiaTheme="minorEastAsia"/>
          <w:sz w:val="24"/>
          <w:szCs w:val="24"/>
          <w:lang w:eastAsia="ko-KR"/>
        </w:rPr>
        <w:t xml:space="preserve"> the Word of God in</w:t>
      </w:r>
      <w:r w:rsidR="002A6C08">
        <w:rPr>
          <w:rFonts w:eastAsiaTheme="minorEastAsia"/>
          <w:sz w:val="24"/>
          <w:szCs w:val="24"/>
          <w:lang w:eastAsia="ko-KR"/>
        </w:rPr>
        <w:t xml:space="preserve"> student</w:t>
      </w:r>
      <w:r w:rsidRPr="00DB5DF3">
        <w:rPr>
          <w:rFonts w:eastAsiaTheme="minorEastAsia"/>
          <w:sz w:val="24"/>
          <w:szCs w:val="24"/>
          <w:lang w:eastAsia="ko-KR"/>
        </w:rPr>
        <w:t>s</w:t>
      </w:r>
      <w:r w:rsidR="002A6C08">
        <w:rPr>
          <w:rFonts w:eastAsiaTheme="minorEastAsia" w:hint="eastAsia"/>
          <w:sz w:val="24"/>
          <w:szCs w:val="24"/>
          <w:lang w:eastAsia="ko-KR"/>
        </w:rPr>
        <w:t>'</w:t>
      </w:r>
      <w:r w:rsidR="002A6C08">
        <w:rPr>
          <w:rFonts w:eastAsiaTheme="minorEastAsia"/>
          <w:sz w:val="24"/>
          <w:szCs w:val="24"/>
          <w:lang w:eastAsia="ko-KR"/>
        </w:rPr>
        <w:t xml:space="preserve"> li</w:t>
      </w:r>
      <w:r w:rsidR="002A6C08">
        <w:rPr>
          <w:rFonts w:eastAsiaTheme="minorEastAsia" w:hint="eastAsia"/>
          <w:sz w:val="24"/>
          <w:szCs w:val="24"/>
          <w:lang w:eastAsia="ko-KR"/>
        </w:rPr>
        <w:t>ves</w:t>
      </w:r>
      <w:r w:rsidRPr="00DB5DF3">
        <w:rPr>
          <w:rFonts w:eastAsiaTheme="minorEastAsia"/>
          <w:sz w:val="24"/>
          <w:szCs w:val="24"/>
          <w:lang w:eastAsia="ko-KR"/>
        </w:rPr>
        <w:t>, in th</w:t>
      </w:r>
      <w:r w:rsidR="002A6C08">
        <w:rPr>
          <w:rFonts w:eastAsiaTheme="minorEastAsia"/>
          <w:sz w:val="24"/>
          <w:szCs w:val="24"/>
          <w:lang w:eastAsia="ko-KR"/>
        </w:rPr>
        <w:t>eir church ministr</w:t>
      </w:r>
      <w:r w:rsidR="002A6C08">
        <w:rPr>
          <w:rFonts w:eastAsiaTheme="minorEastAsia" w:hint="eastAsia"/>
          <w:sz w:val="24"/>
          <w:szCs w:val="24"/>
          <w:lang w:eastAsia="ko-KR"/>
        </w:rPr>
        <w:t>ies</w:t>
      </w:r>
      <w:r w:rsidRPr="00DB5DF3">
        <w:rPr>
          <w:rFonts w:eastAsiaTheme="minorEastAsia"/>
          <w:sz w:val="24"/>
          <w:szCs w:val="24"/>
          <w:lang w:eastAsia="ko-KR"/>
        </w:rPr>
        <w:t xml:space="preserve"> and</w:t>
      </w:r>
      <w:r w:rsidR="002A6C08">
        <w:rPr>
          <w:rFonts w:eastAsiaTheme="minorEastAsia" w:hint="eastAsia"/>
          <w:sz w:val="24"/>
          <w:szCs w:val="24"/>
          <w:lang w:eastAsia="ko-KR"/>
        </w:rPr>
        <w:t xml:space="preserve"> during their</w:t>
      </w:r>
      <w:r w:rsidRPr="00DB5DF3">
        <w:rPr>
          <w:rFonts w:eastAsiaTheme="minorEastAsia"/>
          <w:sz w:val="24"/>
          <w:szCs w:val="24"/>
          <w:lang w:eastAsia="ko-KR"/>
        </w:rPr>
        <w:t xml:space="preserve"> mission work</w:t>
      </w:r>
      <w:r w:rsidR="002A6C08">
        <w:rPr>
          <w:rFonts w:eastAsiaTheme="minorEastAsia" w:hint="eastAsia"/>
          <w:sz w:val="24"/>
          <w:szCs w:val="24"/>
          <w:lang w:eastAsia="ko-KR"/>
        </w:rPr>
        <w:t>s</w:t>
      </w:r>
      <w:r w:rsidRPr="00DB5DF3">
        <w:rPr>
          <w:rFonts w:eastAsiaTheme="minorEastAsia"/>
          <w:sz w:val="24"/>
          <w:szCs w:val="24"/>
          <w:lang w:eastAsia="ko-KR"/>
        </w:rPr>
        <w:t>.</w:t>
      </w:r>
    </w:p>
    <w:p w:rsidR="008F7AEB" w:rsidRDefault="00DB5DF3" w:rsidP="008F7AEB">
      <w:pPr>
        <w:rPr>
          <w:rFonts w:eastAsiaTheme="minorEastAsia"/>
          <w:sz w:val="24"/>
          <w:szCs w:val="24"/>
          <w:lang w:eastAsia="ko-KR"/>
        </w:rPr>
      </w:pPr>
      <w:r w:rsidRPr="00DB5DF3">
        <w:rPr>
          <w:rFonts w:eastAsiaTheme="minorEastAsia"/>
          <w:sz w:val="24"/>
          <w:szCs w:val="24"/>
          <w:lang w:eastAsia="ko-KR"/>
        </w:rPr>
        <w:t xml:space="preserve"> </w:t>
      </w:r>
    </w:p>
    <w:p w:rsidR="00DB5DF3" w:rsidRDefault="00DB5DF3" w:rsidP="008F7AEB">
      <w:pPr>
        <w:rPr>
          <w:rFonts w:eastAsiaTheme="minorEastAsia"/>
          <w:sz w:val="24"/>
          <w:szCs w:val="24"/>
          <w:lang w:eastAsia="ko-KR"/>
        </w:rPr>
      </w:pPr>
      <w:r>
        <w:rPr>
          <w:rFonts w:eastAsiaTheme="minorEastAsia" w:hint="eastAsia"/>
          <w:sz w:val="24"/>
          <w:szCs w:val="24"/>
          <w:lang w:eastAsia="ko-KR"/>
        </w:rPr>
        <w:t>Our school offer students a holistic educationa</w:t>
      </w:r>
      <w:r w:rsidR="002A6C08">
        <w:rPr>
          <w:rFonts w:eastAsiaTheme="minorEastAsia" w:hint="eastAsia"/>
          <w:sz w:val="24"/>
          <w:szCs w:val="24"/>
          <w:lang w:eastAsia="ko-KR"/>
        </w:rPr>
        <w:t>l theory, which is based on</w:t>
      </w:r>
      <w:r w:rsidR="00257C2B">
        <w:rPr>
          <w:rFonts w:eastAsiaTheme="minorEastAsia" w:hint="eastAsia"/>
          <w:sz w:val="24"/>
          <w:szCs w:val="24"/>
          <w:lang w:eastAsia="ko-KR"/>
        </w:rPr>
        <w:t xml:space="preserve"> the Bible</w:t>
      </w:r>
      <w:r w:rsidR="002A6C08">
        <w:rPr>
          <w:rFonts w:eastAsiaTheme="minorEastAsia" w:hint="eastAsia"/>
          <w:sz w:val="24"/>
          <w:szCs w:val="24"/>
          <w:lang w:eastAsia="ko-KR"/>
        </w:rPr>
        <w:t>, for growing in maturity</w:t>
      </w:r>
      <w:r>
        <w:rPr>
          <w:rFonts w:eastAsiaTheme="minorEastAsia" w:hint="eastAsia"/>
          <w:sz w:val="24"/>
          <w:szCs w:val="24"/>
          <w:lang w:eastAsia="ko-KR"/>
        </w:rPr>
        <w:t xml:space="preserve"> </w:t>
      </w:r>
      <w:r w:rsidR="002A6C08">
        <w:rPr>
          <w:rFonts w:eastAsiaTheme="minorEastAsia" w:hint="eastAsia"/>
          <w:sz w:val="24"/>
          <w:szCs w:val="24"/>
          <w:lang w:eastAsia="ko-KR"/>
        </w:rPr>
        <w:t>and for</w:t>
      </w:r>
      <w:r w:rsidR="00257C2B">
        <w:rPr>
          <w:rFonts w:eastAsiaTheme="minorEastAsia" w:hint="eastAsia"/>
          <w:sz w:val="24"/>
          <w:szCs w:val="24"/>
          <w:lang w:eastAsia="ko-KR"/>
        </w:rPr>
        <w:t xml:space="preserve"> attaining to the whole measure of the fullness of Christ</w:t>
      </w:r>
      <w:r w:rsidR="002A6C08">
        <w:rPr>
          <w:rFonts w:eastAsiaTheme="minorEastAsia" w:hint="eastAsia"/>
          <w:sz w:val="24"/>
          <w:szCs w:val="24"/>
          <w:lang w:eastAsia="ko-KR"/>
        </w:rPr>
        <w:t xml:space="preserve"> (Eph.4:13)</w:t>
      </w:r>
      <w:r w:rsidR="0020027F">
        <w:rPr>
          <w:rFonts w:eastAsiaTheme="minorEastAsia" w:hint="eastAsia"/>
          <w:sz w:val="24"/>
          <w:szCs w:val="24"/>
          <w:lang w:eastAsia="ko-KR"/>
        </w:rPr>
        <w:t>. Th</w:t>
      </w:r>
      <w:r w:rsidR="002A6C08">
        <w:rPr>
          <w:rFonts w:eastAsiaTheme="minorEastAsia" w:hint="eastAsia"/>
          <w:sz w:val="24"/>
          <w:szCs w:val="24"/>
          <w:lang w:eastAsia="ko-KR"/>
        </w:rPr>
        <w:t>e holistic educational theory promotes</w:t>
      </w:r>
      <w:r w:rsidR="0020027F">
        <w:rPr>
          <w:rFonts w:eastAsiaTheme="minorEastAsia" w:hint="eastAsia"/>
          <w:sz w:val="24"/>
          <w:szCs w:val="24"/>
          <w:lang w:eastAsia="ko-KR"/>
        </w:rPr>
        <w:t xml:space="preserve"> whole growth</w:t>
      </w:r>
      <w:r w:rsidR="00257C2B">
        <w:rPr>
          <w:rFonts w:eastAsiaTheme="minorEastAsia" w:hint="eastAsia"/>
          <w:sz w:val="24"/>
          <w:szCs w:val="24"/>
          <w:lang w:eastAsia="ko-KR"/>
        </w:rPr>
        <w:t xml:space="preserve"> in spiritual, personal, social, physical, ministry and vision</w:t>
      </w:r>
      <w:r w:rsidR="002A6C08">
        <w:rPr>
          <w:rFonts w:eastAsiaTheme="minorEastAsia" w:hint="eastAsia"/>
          <w:sz w:val="24"/>
          <w:szCs w:val="24"/>
          <w:lang w:eastAsia="ko-KR"/>
        </w:rPr>
        <w:t>ary</w:t>
      </w:r>
      <w:r w:rsidR="00257C2B">
        <w:rPr>
          <w:rFonts w:eastAsiaTheme="minorEastAsia" w:hint="eastAsia"/>
          <w:sz w:val="24"/>
          <w:szCs w:val="24"/>
          <w:lang w:eastAsia="ko-KR"/>
        </w:rPr>
        <w:t xml:space="preserve"> </w:t>
      </w:r>
      <w:r w:rsidR="0020027F">
        <w:rPr>
          <w:rFonts w:eastAsiaTheme="minorEastAsia" w:hint="eastAsia"/>
          <w:sz w:val="24"/>
          <w:szCs w:val="24"/>
          <w:lang w:eastAsia="ko-KR"/>
        </w:rPr>
        <w:t>area</w:t>
      </w:r>
      <w:r w:rsidR="002A6C08">
        <w:rPr>
          <w:rFonts w:eastAsiaTheme="minorEastAsia" w:hint="eastAsia"/>
          <w:sz w:val="24"/>
          <w:szCs w:val="24"/>
          <w:lang w:eastAsia="ko-KR"/>
        </w:rPr>
        <w:t>s</w:t>
      </w:r>
      <w:r w:rsidR="0020027F">
        <w:rPr>
          <w:rFonts w:eastAsiaTheme="minorEastAsia" w:hint="eastAsia"/>
          <w:sz w:val="24"/>
          <w:szCs w:val="24"/>
          <w:lang w:eastAsia="ko-KR"/>
        </w:rPr>
        <w:t xml:space="preserve"> </w:t>
      </w:r>
      <w:r w:rsidR="002A6C08">
        <w:rPr>
          <w:rFonts w:eastAsiaTheme="minorEastAsia" w:hint="eastAsia"/>
          <w:sz w:val="24"/>
          <w:szCs w:val="24"/>
          <w:lang w:eastAsia="ko-KR"/>
        </w:rPr>
        <w:t>to become like</w:t>
      </w:r>
      <w:r w:rsidR="0020027F">
        <w:rPr>
          <w:rFonts w:eastAsiaTheme="minorEastAsia" w:hint="eastAsia"/>
          <w:sz w:val="24"/>
          <w:szCs w:val="24"/>
          <w:lang w:eastAsia="ko-KR"/>
        </w:rPr>
        <w:t xml:space="preserve"> Jesus Christ.</w:t>
      </w:r>
    </w:p>
    <w:p w:rsidR="0020027F" w:rsidRPr="00DB5DF3" w:rsidRDefault="0020027F" w:rsidP="008F7AEB">
      <w:pPr>
        <w:rPr>
          <w:rFonts w:eastAsiaTheme="minorEastAsia"/>
          <w:sz w:val="24"/>
          <w:szCs w:val="24"/>
          <w:lang w:eastAsia="ko-KR"/>
        </w:rPr>
      </w:pPr>
    </w:p>
    <w:p w:rsidR="008F7AEB" w:rsidRPr="003F0F0D" w:rsidRDefault="0020027F" w:rsidP="008F7AEB">
      <w:pPr>
        <w:rPr>
          <w:rFonts w:eastAsiaTheme="minorEastAsia"/>
          <w:sz w:val="24"/>
          <w:szCs w:val="24"/>
          <w:lang w:eastAsia="ko-KR"/>
        </w:rPr>
      </w:pPr>
      <w:r>
        <w:rPr>
          <w:rFonts w:eastAsiaTheme="minorEastAsia" w:hint="eastAsia"/>
          <w:sz w:val="24"/>
          <w:szCs w:val="24"/>
          <w:lang w:eastAsia="ko-KR"/>
        </w:rPr>
        <w:t xml:space="preserve">Through the </w:t>
      </w:r>
      <w:r w:rsidR="00C06DB9">
        <w:rPr>
          <w:rFonts w:eastAsiaTheme="minorEastAsia" w:hint="eastAsia"/>
          <w:sz w:val="24"/>
          <w:szCs w:val="24"/>
          <w:lang w:eastAsia="ko-KR"/>
        </w:rPr>
        <w:t>program of school, students will be equipped with basic truth</w:t>
      </w:r>
      <w:r w:rsidR="002A6C08">
        <w:rPr>
          <w:rFonts w:eastAsiaTheme="minorEastAsia" w:hint="eastAsia"/>
          <w:sz w:val="24"/>
          <w:szCs w:val="24"/>
          <w:lang w:eastAsia="ko-KR"/>
        </w:rPr>
        <w:t>s and theologies from the Bible</w:t>
      </w:r>
      <w:r w:rsidR="00C06DB9">
        <w:rPr>
          <w:rFonts w:eastAsiaTheme="minorEastAsia" w:hint="eastAsia"/>
          <w:sz w:val="24"/>
          <w:szCs w:val="24"/>
          <w:lang w:eastAsia="ko-KR"/>
        </w:rPr>
        <w:t>,</w:t>
      </w:r>
      <w:r w:rsidR="002A6C08">
        <w:rPr>
          <w:rFonts w:eastAsiaTheme="minorEastAsia" w:hint="eastAsia"/>
          <w:sz w:val="24"/>
          <w:szCs w:val="24"/>
          <w:lang w:eastAsia="ko-KR"/>
        </w:rPr>
        <w:t xml:space="preserve"> with an ability to</w:t>
      </w:r>
      <w:r w:rsidR="00C06DB9">
        <w:rPr>
          <w:rFonts w:eastAsiaTheme="minorEastAsia" w:hint="eastAsia"/>
          <w:sz w:val="24"/>
          <w:szCs w:val="24"/>
          <w:lang w:eastAsia="ko-KR"/>
        </w:rPr>
        <w:t xml:space="preserve"> </w:t>
      </w:r>
      <w:r w:rsidR="002A6C08">
        <w:rPr>
          <w:rFonts w:eastAsiaTheme="minorEastAsia" w:hint="eastAsia"/>
          <w:sz w:val="24"/>
          <w:szCs w:val="24"/>
          <w:lang w:eastAsia="ko-KR"/>
        </w:rPr>
        <w:t>interpret and to teach the Bible</w:t>
      </w:r>
      <w:r w:rsidR="00C06DB9">
        <w:rPr>
          <w:rFonts w:eastAsiaTheme="minorEastAsia" w:hint="eastAsia"/>
          <w:sz w:val="24"/>
          <w:szCs w:val="24"/>
          <w:lang w:eastAsia="ko-KR"/>
        </w:rPr>
        <w:t>,</w:t>
      </w:r>
      <w:r w:rsidR="004A05E8">
        <w:rPr>
          <w:rFonts w:eastAsiaTheme="minorEastAsia" w:hint="eastAsia"/>
          <w:sz w:val="24"/>
          <w:szCs w:val="24"/>
          <w:lang w:eastAsia="ko-KR"/>
        </w:rPr>
        <w:t xml:space="preserve"> an understanding of </w:t>
      </w:r>
      <w:r w:rsidR="002A6C08">
        <w:rPr>
          <w:rFonts w:eastAsiaTheme="minorEastAsia" w:hint="eastAsia"/>
          <w:sz w:val="24"/>
          <w:szCs w:val="24"/>
          <w:lang w:eastAsia="ko-KR"/>
        </w:rPr>
        <w:t xml:space="preserve">the </w:t>
      </w:r>
      <w:r w:rsidR="002A6C08">
        <w:rPr>
          <w:rFonts w:eastAsiaTheme="minorEastAsia"/>
          <w:sz w:val="24"/>
          <w:szCs w:val="24"/>
          <w:lang w:eastAsia="ko-KR"/>
        </w:rPr>
        <w:t>entirety</w:t>
      </w:r>
      <w:r w:rsidR="002A6C08">
        <w:rPr>
          <w:rFonts w:eastAsiaTheme="minorEastAsia" w:hint="eastAsia"/>
          <w:sz w:val="24"/>
          <w:szCs w:val="24"/>
          <w:lang w:eastAsia="ko-KR"/>
        </w:rPr>
        <w:t xml:space="preserve"> of the Bible</w:t>
      </w:r>
      <w:r w:rsidR="00C06DB9">
        <w:rPr>
          <w:rFonts w:eastAsiaTheme="minorEastAsia" w:hint="eastAsia"/>
          <w:sz w:val="24"/>
          <w:szCs w:val="24"/>
          <w:lang w:eastAsia="ko-KR"/>
        </w:rPr>
        <w:t xml:space="preserve">. </w:t>
      </w:r>
      <w:r w:rsidR="003F0F0D">
        <w:rPr>
          <w:rFonts w:eastAsiaTheme="minorEastAsia" w:hint="eastAsia"/>
          <w:sz w:val="24"/>
          <w:szCs w:val="24"/>
          <w:lang w:eastAsia="ko-KR"/>
        </w:rPr>
        <w:t>Therefore, they will be equipped Christian</w:t>
      </w:r>
      <w:r w:rsidR="00C06DB9">
        <w:rPr>
          <w:rFonts w:eastAsiaTheme="minorEastAsia" w:hint="eastAsia"/>
          <w:sz w:val="24"/>
          <w:szCs w:val="24"/>
          <w:lang w:eastAsia="ko-KR"/>
        </w:rPr>
        <w:t xml:space="preserve"> for a</w:t>
      </w:r>
      <w:r w:rsidR="004A05E8">
        <w:rPr>
          <w:rFonts w:eastAsiaTheme="minorEastAsia" w:hint="eastAsia"/>
          <w:sz w:val="24"/>
          <w:szCs w:val="24"/>
          <w:lang w:eastAsia="ko-KR"/>
        </w:rPr>
        <w:t>n</w:t>
      </w:r>
      <w:r w:rsidR="00C06DB9">
        <w:rPr>
          <w:rFonts w:eastAsiaTheme="minorEastAsia" w:hint="eastAsia"/>
          <w:sz w:val="24"/>
          <w:szCs w:val="24"/>
          <w:lang w:eastAsia="ko-KR"/>
        </w:rPr>
        <w:t xml:space="preserve"> advanced program and</w:t>
      </w:r>
      <w:r w:rsidR="002A6C08">
        <w:rPr>
          <w:rFonts w:eastAsiaTheme="minorEastAsia" w:hint="eastAsia"/>
          <w:sz w:val="24"/>
          <w:szCs w:val="24"/>
          <w:lang w:eastAsia="ko-KR"/>
        </w:rPr>
        <w:t xml:space="preserve"> for doing good ministries</w:t>
      </w:r>
      <w:r w:rsidR="00C06DB9">
        <w:rPr>
          <w:rFonts w:eastAsiaTheme="minorEastAsia" w:hint="eastAsia"/>
          <w:sz w:val="24"/>
          <w:szCs w:val="24"/>
          <w:lang w:eastAsia="ko-KR"/>
        </w:rPr>
        <w:t xml:space="preserve"> in their home</w:t>
      </w:r>
      <w:r w:rsidR="00DA1F0C">
        <w:rPr>
          <w:rFonts w:eastAsiaTheme="minorEastAsia" w:hint="eastAsia"/>
          <w:sz w:val="24"/>
          <w:szCs w:val="24"/>
          <w:lang w:eastAsia="ko-KR"/>
        </w:rPr>
        <w:t>s</w:t>
      </w:r>
      <w:r w:rsidR="00C06DB9">
        <w:rPr>
          <w:rFonts w:eastAsiaTheme="minorEastAsia" w:hint="eastAsia"/>
          <w:sz w:val="24"/>
          <w:szCs w:val="24"/>
          <w:lang w:eastAsia="ko-KR"/>
        </w:rPr>
        <w:t>, church</w:t>
      </w:r>
      <w:r w:rsidR="00DA1F0C">
        <w:rPr>
          <w:rFonts w:eastAsiaTheme="minorEastAsia" w:hint="eastAsia"/>
          <w:sz w:val="24"/>
          <w:szCs w:val="24"/>
          <w:lang w:eastAsia="ko-KR"/>
        </w:rPr>
        <w:t>es,</w:t>
      </w:r>
      <w:r w:rsidR="00C06DB9">
        <w:rPr>
          <w:rFonts w:eastAsiaTheme="minorEastAsia" w:hint="eastAsia"/>
          <w:sz w:val="24"/>
          <w:szCs w:val="24"/>
          <w:lang w:eastAsia="ko-KR"/>
        </w:rPr>
        <w:t xml:space="preserve"> and</w:t>
      </w:r>
      <w:r w:rsidR="003F0F0D">
        <w:rPr>
          <w:rFonts w:eastAsiaTheme="minorEastAsia" w:hint="eastAsia"/>
          <w:sz w:val="24"/>
          <w:szCs w:val="24"/>
          <w:lang w:eastAsia="ko-KR"/>
        </w:rPr>
        <w:t xml:space="preserve"> mission</w:t>
      </w:r>
      <w:r w:rsidR="00C06DB9">
        <w:rPr>
          <w:rFonts w:eastAsiaTheme="minorEastAsia" w:hint="eastAsia"/>
          <w:sz w:val="24"/>
          <w:szCs w:val="24"/>
          <w:lang w:eastAsia="ko-KR"/>
        </w:rPr>
        <w:t xml:space="preserve"> </w:t>
      </w:r>
      <w:r w:rsidR="003F0F0D">
        <w:rPr>
          <w:rFonts w:eastAsiaTheme="minorEastAsia" w:hint="eastAsia"/>
          <w:sz w:val="24"/>
          <w:szCs w:val="24"/>
          <w:lang w:eastAsia="ko-KR"/>
        </w:rPr>
        <w:t>field</w:t>
      </w:r>
      <w:r w:rsidR="00DA1F0C">
        <w:rPr>
          <w:rFonts w:eastAsiaTheme="minorEastAsia" w:hint="eastAsia"/>
          <w:sz w:val="24"/>
          <w:szCs w:val="24"/>
          <w:lang w:eastAsia="ko-KR"/>
        </w:rPr>
        <w:t>s</w:t>
      </w:r>
      <w:r w:rsidR="003F0F0D">
        <w:rPr>
          <w:rFonts w:eastAsiaTheme="minorEastAsia" w:hint="eastAsia"/>
          <w:sz w:val="24"/>
          <w:szCs w:val="24"/>
          <w:lang w:eastAsia="ko-KR"/>
        </w:rPr>
        <w:t xml:space="preserve">. </w:t>
      </w:r>
    </w:p>
    <w:p w:rsidR="008F7AEB" w:rsidRPr="00DB5DF3" w:rsidRDefault="008F7AEB" w:rsidP="00236050">
      <w:pPr>
        <w:pStyle w:val="Heading1"/>
        <w:jc w:val="both"/>
        <w:rPr>
          <w:rFonts w:eastAsiaTheme="minorEastAsia"/>
          <w:color w:val="F79646"/>
          <w:sz w:val="24"/>
          <w:szCs w:val="24"/>
          <w:lang w:eastAsia="ko-KR"/>
        </w:rPr>
      </w:pPr>
    </w:p>
    <w:p w:rsidR="00086FF2" w:rsidRPr="005B738C" w:rsidRDefault="00086FF2" w:rsidP="00086FF2">
      <w:pPr>
        <w:rPr>
          <w:rFonts w:eastAsiaTheme="minorEastAsia"/>
          <w:b/>
          <w:sz w:val="24"/>
          <w:szCs w:val="24"/>
          <w:lang w:eastAsia="ko-KR"/>
        </w:rPr>
      </w:pPr>
    </w:p>
    <w:p w:rsidR="005B738C" w:rsidRPr="009A39F0" w:rsidRDefault="005B738C" w:rsidP="005B738C">
      <w:pPr>
        <w:pStyle w:val="Heading1"/>
        <w:jc w:val="both"/>
        <w:rPr>
          <w:rFonts w:eastAsiaTheme="minorEastAsia"/>
          <w:color w:val="F79646"/>
          <w:szCs w:val="24"/>
          <w:lang w:eastAsia="ko-KR"/>
        </w:rPr>
      </w:pPr>
      <w:bookmarkStart w:id="14" w:name="_Toc63246707"/>
      <w:r w:rsidRPr="009A39F0">
        <w:rPr>
          <w:rFonts w:eastAsiaTheme="minorEastAsia"/>
          <w:color w:val="F79646"/>
          <w:szCs w:val="24"/>
          <w:lang w:eastAsia="ko-KR"/>
        </w:rPr>
        <w:t>Core values</w:t>
      </w:r>
      <w:bookmarkEnd w:id="14"/>
    </w:p>
    <w:p w:rsidR="005B738C" w:rsidRPr="00041557" w:rsidRDefault="005B738C" w:rsidP="00086FF2">
      <w:pPr>
        <w:rPr>
          <w:rFonts w:eastAsiaTheme="minorEastAsia"/>
          <w:b/>
          <w:sz w:val="24"/>
          <w:szCs w:val="24"/>
          <w:lang w:eastAsia="ko-KR"/>
        </w:rPr>
      </w:pPr>
    </w:p>
    <w:p w:rsidR="003832A5" w:rsidRPr="00041557" w:rsidRDefault="00086FF2" w:rsidP="00086FF2">
      <w:pPr>
        <w:rPr>
          <w:rFonts w:eastAsiaTheme="minorEastAsia"/>
          <w:b/>
          <w:sz w:val="24"/>
          <w:szCs w:val="24"/>
          <w:lang w:eastAsia="ko-KR"/>
        </w:rPr>
      </w:pPr>
      <w:r w:rsidRPr="00041557">
        <w:rPr>
          <w:b/>
          <w:sz w:val="24"/>
          <w:szCs w:val="24"/>
          <w:lang w:eastAsia="ko-KR"/>
        </w:rPr>
        <w:t>Biblical Knowledge and theology</w:t>
      </w:r>
    </w:p>
    <w:p w:rsidR="00086FF2" w:rsidRPr="00041557" w:rsidRDefault="003832A5" w:rsidP="00086FF2">
      <w:pPr>
        <w:rPr>
          <w:rFonts w:eastAsiaTheme="minorEastAsia"/>
          <w:sz w:val="24"/>
          <w:szCs w:val="24"/>
          <w:lang w:eastAsia="ko-KR"/>
        </w:rPr>
      </w:pPr>
      <w:r w:rsidRPr="00041557">
        <w:rPr>
          <w:rFonts w:eastAsiaTheme="minorEastAsia"/>
          <w:sz w:val="24"/>
          <w:szCs w:val="24"/>
          <w:lang w:eastAsia="ko-KR"/>
        </w:rPr>
        <w:t>Th</w:t>
      </w:r>
      <w:r w:rsidR="001354FF">
        <w:rPr>
          <w:rFonts w:eastAsiaTheme="minorEastAsia"/>
          <w:sz w:val="24"/>
          <w:szCs w:val="24"/>
          <w:lang w:eastAsia="ko-KR"/>
        </w:rPr>
        <w:t>e Word of God and theology  are</w:t>
      </w:r>
      <w:r w:rsidRPr="00041557">
        <w:rPr>
          <w:rFonts w:eastAsiaTheme="minorEastAsia"/>
          <w:sz w:val="24"/>
          <w:szCs w:val="24"/>
          <w:lang w:eastAsia="ko-KR"/>
        </w:rPr>
        <w:t xml:space="preserve"> foundation</w:t>
      </w:r>
      <w:r w:rsidR="001354FF">
        <w:rPr>
          <w:rFonts w:eastAsiaTheme="minorEastAsia" w:hint="eastAsia"/>
          <w:sz w:val="24"/>
          <w:szCs w:val="24"/>
          <w:lang w:eastAsia="ko-KR"/>
        </w:rPr>
        <w:t>s for</w:t>
      </w:r>
      <w:r w:rsidR="001354FF">
        <w:rPr>
          <w:rFonts w:eastAsiaTheme="minorEastAsia"/>
          <w:sz w:val="24"/>
          <w:szCs w:val="24"/>
          <w:lang w:eastAsia="ko-KR"/>
        </w:rPr>
        <w:t xml:space="preserve"> and guidance toward</w:t>
      </w:r>
      <w:r w:rsidRPr="00041557">
        <w:rPr>
          <w:rFonts w:eastAsiaTheme="minorEastAsia"/>
          <w:sz w:val="24"/>
          <w:szCs w:val="24"/>
          <w:lang w:eastAsia="ko-KR"/>
        </w:rPr>
        <w:t xml:space="preserve"> the eternal life</w:t>
      </w:r>
      <w:r w:rsidR="001354FF">
        <w:rPr>
          <w:rFonts w:eastAsiaTheme="minorEastAsia" w:hint="eastAsia"/>
          <w:sz w:val="24"/>
          <w:szCs w:val="24"/>
          <w:lang w:eastAsia="ko-KR"/>
        </w:rPr>
        <w:t xml:space="preserve"> through faith in Jesus</w:t>
      </w:r>
      <w:r w:rsidRPr="00041557">
        <w:rPr>
          <w:rFonts w:eastAsiaTheme="minorEastAsia"/>
          <w:sz w:val="24"/>
          <w:szCs w:val="24"/>
          <w:lang w:eastAsia="ko-KR"/>
        </w:rPr>
        <w:t>,</w:t>
      </w:r>
      <w:r w:rsidR="001354FF">
        <w:rPr>
          <w:rFonts w:eastAsiaTheme="minorEastAsia" w:hint="eastAsia"/>
          <w:sz w:val="24"/>
          <w:szCs w:val="24"/>
          <w:lang w:eastAsia="ko-KR"/>
        </w:rPr>
        <w:t xml:space="preserve"> the</w:t>
      </w:r>
      <w:r w:rsidRPr="00041557">
        <w:rPr>
          <w:rFonts w:eastAsiaTheme="minorEastAsia"/>
          <w:sz w:val="24"/>
          <w:szCs w:val="24"/>
          <w:lang w:eastAsia="ko-KR"/>
        </w:rPr>
        <w:t xml:space="preserve"> knowledge of God and man,</w:t>
      </w:r>
      <w:r w:rsidR="001354FF">
        <w:rPr>
          <w:rFonts w:eastAsiaTheme="minorEastAsia" w:hint="eastAsia"/>
          <w:sz w:val="24"/>
          <w:szCs w:val="24"/>
          <w:lang w:eastAsia="ko-KR"/>
        </w:rPr>
        <w:t xml:space="preserve"> the</w:t>
      </w:r>
      <w:r w:rsidRPr="00041557">
        <w:rPr>
          <w:rFonts w:eastAsiaTheme="minorEastAsia"/>
          <w:sz w:val="24"/>
          <w:szCs w:val="24"/>
          <w:lang w:eastAsia="ko-KR"/>
        </w:rPr>
        <w:t xml:space="preserve"> relationship between God and man, </w:t>
      </w:r>
      <w:r w:rsidR="001354FF">
        <w:rPr>
          <w:rFonts w:eastAsiaTheme="minorEastAsia" w:hint="eastAsia"/>
          <w:sz w:val="24"/>
          <w:szCs w:val="24"/>
          <w:lang w:eastAsia="ko-KR"/>
        </w:rPr>
        <w:t xml:space="preserve">the </w:t>
      </w:r>
      <w:r w:rsidRPr="00041557">
        <w:rPr>
          <w:rFonts w:eastAsiaTheme="minorEastAsia"/>
          <w:sz w:val="24"/>
          <w:szCs w:val="24"/>
          <w:lang w:eastAsia="ko-KR"/>
        </w:rPr>
        <w:t>perfect life,</w:t>
      </w:r>
      <w:r w:rsidR="001354FF">
        <w:rPr>
          <w:rFonts w:eastAsiaTheme="minorEastAsia" w:hint="eastAsia"/>
          <w:sz w:val="24"/>
          <w:szCs w:val="24"/>
          <w:lang w:eastAsia="ko-KR"/>
        </w:rPr>
        <w:t xml:space="preserve"> the</w:t>
      </w:r>
      <w:r w:rsidRPr="00041557">
        <w:rPr>
          <w:rFonts w:eastAsiaTheme="minorEastAsia"/>
          <w:sz w:val="24"/>
          <w:szCs w:val="24"/>
          <w:lang w:eastAsia="ko-KR"/>
        </w:rPr>
        <w:t xml:space="preserve"> ministry and</w:t>
      </w:r>
      <w:r w:rsidR="001354FF">
        <w:rPr>
          <w:rFonts w:eastAsiaTheme="minorEastAsia" w:hint="eastAsia"/>
          <w:sz w:val="24"/>
          <w:szCs w:val="24"/>
          <w:lang w:eastAsia="ko-KR"/>
        </w:rPr>
        <w:t xml:space="preserve"> the</w:t>
      </w:r>
      <w:r w:rsidRPr="00041557">
        <w:rPr>
          <w:rFonts w:eastAsiaTheme="minorEastAsia"/>
          <w:sz w:val="24"/>
          <w:szCs w:val="24"/>
          <w:lang w:eastAsia="ko-KR"/>
        </w:rPr>
        <w:t xml:space="preserve"> personal life</w:t>
      </w:r>
      <w:r w:rsidR="001354FF">
        <w:rPr>
          <w:rFonts w:eastAsiaTheme="minorEastAsia" w:hint="eastAsia"/>
          <w:sz w:val="24"/>
          <w:szCs w:val="24"/>
          <w:lang w:eastAsia="ko-KR"/>
        </w:rPr>
        <w:t>, and the defense for</w:t>
      </w:r>
      <w:r w:rsidR="00BB7EA9">
        <w:rPr>
          <w:rFonts w:eastAsiaTheme="minorEastAsia" w:hint="eastAsia"/>
          <w:sz w:val="24"/>
          <w:szCs w:val="24"/>
          <w:lang w:eastAsia="ko-KR"/>
        </w:rPr>
        <w:t xml:space="preserve"> the Christian faith.</w:t>
      </w:r>
      <w:r w:rsidRPr="00041557">
        <w:rPr>
          <w:rFonts w:eastAsia="Batang"/>
          <w:sz w:val="24"/>
          <w:szCs w:val="24"/>
          <w:lang w:eastAsia="ko-KR"/>
        </w:rPr>
        <w:t xml:space="preserve"> </w:t>
      </w:r>
      <w:r w:rsidR="00291892">
        <w:rPr>
          <w:rFonts w:eastAsia="Batang" w:hint="eastAsia"/>
          <w:sz w:val="24"/>
          <w:szCs w:val="24"/>
          <w:lang w:eastAsia="ko-KR"/>
        </w:rPr>
        <w:t>The values of biblical knowledge and theology</w:t>
      </w:r>
      <w:r w:rsidR="00B66886" w:rsidRPr="00041557">
        <w:rPr>
          <w:rFonts w:eastAsia="Batang"/>
          <w:sz w:val="24"/>
          <w:szCs w:val="24"/>
          <w:lang w:eastAsia="ko-KR"/>
        </w:rPr>
        <w:t xml:space="preserve"> emph</w:t>
      </w:r>
      <w:r w:rsidR="001354FF">
        <w:rPr>
          <w:rFonts w:eastAsia="Batang"/>
          <w:sz w:val="24"/>
          <w:szCs w:val="24"/>
          <w:lang w:eastAsia="ko-KR"/>
        </w:rPr>
        <w:t>asize the educational importan</w:t>
      </w:r>
      <w:r w:rsidR="001354FF">
        <w:rPr>
          <w:rFonts w:eastAsia="Batang" w:hint="eastAsia"/>
          <w:sz w:val="24"/>
          <w:szCs w:val="24"/>
          <w:lang w:eastAsia="ko-KR"/>
        </w:rPr>
        <w:t>ce</w:t>
      </w:r>
      <w:r w:rsidR="00B66886" w:rsidRPr="00041557">
        <w:rPr>
          <w:rFonts w:eastAsia="Batang"/>
          <w:sz w:val="24"/>
          <w:szCs w:val="24"/>
          <w:lang w:eastAsia="ko-KR"/>
        </w:rPr>
        <w:t xml:space="preserve"> more than anything</w:t>
      </w:r>
      <w:r w:rsidR="00086FF2" w:rsidRPr="00041557">
        <w:rPr>
          <w:sz w:val="24"/>
          <w:szCs w:val="24"/>
          <w:lang w:eastAsia="ko-KR"/>
        </w:rPr>
        <w:t xml:space="preserve">. </w:t>
      </w:r>
      <w:r w:rsidR="00291892">
        <w:rPr>
          <w:rFonts w:eastAsiaTheme="minorEastAsia" w:hint="eastAsia"/>
          <w:sz w:val="24"/>
          <w:szCs w:val="24"/>
          <w:lang w:eastAsia="ko-KR"/>
        </w:rPr>
        <w:t>These values</w:t>
      </w:r>
      <w:r w:rsidR="001354FF">
        <w:rPr>
          <w:rFonts w:eastAsiaTheme="minorEastAsia"/>
          <w:sz w:val="24"/>
          <w:szCs w:val="24"/>
          <w:lang w:eastAsia="ko-KR"/>
        </w:rPr>
        <w:t xml:space="preserve"> also </w:t>
      </w:r>
      <w:r w:rsidR="00291892">
        <w:rPr>
          <w:rFonts w:eastAsiaTheme="minorEastAsia" w:hint="eastAsia"/>
          <w:sz w:val="24"/>
          <w:szCs w:val="24"/>
          <w:lang w:eastAsia="ko-KR"/>
        </w:rPr>
        <w:t xml:space="preserve">are </w:t>
      </w:r>
      <w:r w:rsidR="00041557" w:rsidRPr="00041557">
        <w:rPr>
          <w:rFonts w:eastAsiaTheme="minorEastAsia"/>
          <w:sz w:val="24"/>
          <w:szCs w:val="24"/>
          <w:lang w:eastAsia="ko-KR"/>
        </w:rPr>
        <w:t>important fact</w:t>
      </w:r>
      <w:r w:rsidR="00291892">
        <w:rPr>
          <w:rFonts w:eastAsiaTheme="minorEastAsia" w:hint="eastAsia"/>
          <w:sz w:val="24"/>
          <w:szCs w:val="24"/>
          <w:lang w:eastAsia="ko-KR"/>
        </w:rPr>
        <w:t>ors</w:t>
      </w:r>
      <w:r w:rsidR="001354FF">
        <w:rPr>
          <w:rFonts w:eastAsiaTheme="minorEastAsia"/>
          <w:sz w:val="24"/>
          <w:szCs w:val="24"/>
          <w:lang w:eastAsia="ko-KR"/>
        </w:rPr>
        <w:t xml:space="preserve"> </w:t>
      </w:r>
      <w:r w:rsidR="001354FF">
        <w:rPr>
          <w:rFonts w:eastAsiaTheme="minorEastAsia" w:hint="eastAsia"/>
          <w:sz w:val="24"/>
          <w:szCs w:val="24"/>
          <w:lang w:eastAsia="ko-KR"/>
        </w:rPr>
        <w:t>for</w:t>
      </w:r>
      <w:r w:rsidR="00041557" w:rsidRPr="00041557">
        <w:rPr>
          <w:rFonts w:eastAsiaTheme="minorEastAsia"/>
          <w:sz w:val="24"/>
          <w:szCs w:val="24"/>
          <w:lang w:eastAsia="ko-KR"/>
        </w:rPr>
        <w:t xml:space="preserve"> grow</w:t>
      </w:r>
      <w:r w:rsidR="001354FF">
        <w:rPr>
          <w:rFonts w:eastAsiaTheme="minorEastAsia" w:hint="eastAsia"/>
          <w:sz w:val="24"/>
          <w:szCs w:val="24"/>
          <w:lang w:eastAsia="ko-KR"/>
        </w:rPr>
        <w:t>ing</w:t>
      </w:r>
      <w:r w:rsidR="00041557" w:rsidRPr="00041557">
        <w:rPr>
          <w:rFonts w:eastAsiaTheme="minorEastAsia"/>
          <w:sz w:val="24"/>
          <w:szCs w:val="24"/>
          <w:lang w:eastAsia="ko-KR"/>
        </w:rPr>
        <w:t xml:space="preserve"> a student in spiritual and intellectual aspects.</w:t>
      </w:r>
    </w:p>
    <w:p w:rsidR="005B738C" w:rsidRPr="00041557" w:rsidRDefault="005B738C" w:rsidP="00086FF2">
      <w:pPr>
        <w:rPr>
          <w:rFonts w:eastAsiaTheme="minorEastAsia"/>
          <w:sz w:val="24"/>
          <w:szCs w:val="24"/>
          <w:lang w:eastAsia="ko-KR"/>
        </w:rPr>
      </w:pPr>
    </w:p>
    <w:p w:rsidR="00747632" w:rsidRDefault="00086FF2" w:rsidP="00086FF2">
      <w:pPr>
        <w:rPr>
          <w:rFonts w:eastAsiaTheme="minorEastAsia"/>
          <w:b/>
          <w:sz w:val="24"/>
          <w:szCs w:val="24"/>
          <w:lang w:eastAsia="ko-KR"/>
        </w:rPr>
      </w:pPr>
      <w:r w:rsidRPr="00041557">
        <w:rPr>
          <w:b/>
          <w:sz w:val="24"/>
          <w:szCs w:val="24"/>
          <w:lang w:eastAsia="ko-KR"/>
        </w:rPr>
        <w:t>Christian Life and Character</w:t>
      </w:r>
    </w:p>
    <w:p w:rsidR="00086FF2" w:rsidRPr="001F689F" w:rsidRDefault="00943A83" w:rsidP="00086FF2">
      <w:pPr>
        <w:rPr>
          <w:rFonts w:eastAsiaTheme="minorEastAsia"/>
          <w:sz w:val="24"/>
          <w:szCs w:val="24"/>
          <w:lang w:eastAsia="ko-KR"/>
        </w:rPr>
      </w:pPr>
      <w:r>
        <w:rPr>
          <w:rFonts w:eastAsiaTheme="minorEastAsia" w:hint="eastAsia"/>
          <w:sz w:val="24"/>
          <w:szCs w:val="24"/>
          <w:lang w:eastAsia="ko-KR"/>
        </w:rPr>
        <w:t xml:space="preserve">The values </w:t>
      </w:r>
      <w:r w:rsidR="00291892">
        <w:rPr>
          <w:rFonts w:eastAsiaTheme="minorEastAsia" w:hint="eastAsia"/>
          <w:sz w:val="24"/>
          <w:szCs w:val="24"/>
          <w:lang w:eastAsia="ko-KR"/>
        </w:rPr>
        <w:t xml:space="preserve">of Christian life and character </w:t>
      </w:r>
      <w:r w:rsidR="001354FF">
        <w:rPr>
          <w:rFonts w:eastAsiaTheme="minorEastAsia" w:hint="eastAsia"/>
          <w:sz w:val="24"/>
          <w:szCs w:val="24"/>
          <w:lang w:eastAsia="ko-KR"/>
        </w:rPr>
        <w:t>emphasize a practice of</w:t>
      </w:r>
      <w:r w:rsidR="00AF53F2">
        <w:rPr>
          <w:rFonts w:eastAsiaTheme="minorEastAsia" w:hint="eastAsia"/>
          <w:sz w:val="24"/>
          <w:szCs w:val="24"/>
          <w:lang w:eastAsia="ko-KR"/>
        </w:rPr>
        <w:t xml:space="preserve"> the</w:t>
      </w:r>
      <w:r w:rsidR="00CD57D5">
        <w:rPr>
          <w:rFonts w:eastAsiaTheme="minorEastAsia" w:hint="eastAsia"/>
          <w:sz w:val="24"/>
          <w:szCs w:val="24"/>
          <w:lang w:eastAsia="ko-KR"/>
        </w:rPr>
        <w:t xml:space="preserve"> knowledge of Bible and</w:t>
      </w:r>
      <w:r w:rsidR="00AF53F2">
        <w:rPr>
          <w:rFonts w:eastAsiaTheme="minorEastAsia" w:hint="eastAsia"/>
          <w:sz w:val="24"/>
          <w:szCs w:val="24"/>
          <w:lang w:eastAsia="ko-KR"/>
        </w:rPr>
        <w:t xml:space="preserve"> of</w:t>
      </w:r>
      <w:r w:rsidR="00CD57D5">
        <w:rPr>
          <w:rFonts w:eastAsiaTheme="minorEastAsia" w:hint="eastAsia"/>
          <w:sz w:val="24"/>
          <w:szCs w:val="24"/>
          <w:lang w:eastAsia="ko-KR"/>
        </w:rPr>
        <w:t xml:space="preserve"> theology in student's life wit</w:t>
      </w:r>
      <w:r w:rsidR="00AF53F2">
        <w:rPr>
          <w:rFonts w:eastAsiaTheme="minorEastAsia" w:hint="eastAsia"/>
          <w:sz w:val="24"/>
          <w:szCs w:val="24"/>
          <w:lang w:eastAsia="ko-KR"/>
        </w:rPr>
        <w:t>h the methodology and skills</w:t>
      </w:r>
      <w:r w:rsidR="00291892">
        <w:rPr>
          <w:rFonts w:eastAsiaTheme="minorEastAsia" w:hint="eastAsia"/>
          <w:sz w:val="24"/>
          <w:szCs w:val="24"/>
          <w:lang w:eastAsia="ko-KR"/>
        </w:rPr>
        <w:t>; so, he or she</w:t>
      </w:r>
      <w:r w:rsidR="00AF53F2">
        <w:rPr>
          <w:rFonts w:eastAsiaTheme="minorEastAsia" w:hint="eastAsia"/>
          <w:sz w:val="24"/>
          <w:szCs w:val="24"/>
          <w:lang w:eastAsia="ko-KR"/>
        </w:rPr>
        <w:t xml:space="preserve"> can practice</w:t>
      </w:r>
      <w:r w:rsidR="00CD57D5">
        <w:rPr>
          <w:rFonts w:eastAsiaTheme="minorEastAsia" w:hint="eastAsia"/>
          <w:sz w:val="24"/>
          <w:szCs w:val="24"/>
          <w:lang w:eastAsia="ko-KR"/>
        </w:rPr>
        <w:t xml:space="preserve"> thoughtful analysis,</w:t>
      </w:r>
      <w:r w:rsidR="00AF53F2">
        <w:rPr>
          <w:rFonts w:eastAsiaTheme="minorEastAsia" w:hint="eastAsia"/>
          <w:sz w:val="24"/>
          <w:szCs w:val="24"/>
          <w:lang w:eastAsia="ko-KR"/>
        </w:rPr>
        <w:t xml:space="preserve"> can interpret the Bible</w:t>
      </w:r>
      <w:r w:rsidR="00CD57D5">
        <w:rPr>
          <w:rFonts w:eastAsiaTheme="minorEastAsia" w:hint="eastAsia"/>
          <w:sz w:val="24"/>
          <w:szCs w:val="24"/>
          <w:lang w:eastAsia="ko-KR"/>
        </w:rPr>
        <w:t>, and</w:t>
      </w:r>
      <w:r w:rsidR="00AF53F2">
        <w:rPr>
          <w:rFonts w:eastAsiaTheme="minorEastAsia" w:hint="eastAsia"/>
          <w:sz w:val="24"/>
          <w:szCs w:val="24"/>
          <w:lang w:eastAsia="ko-KR"/>
        </w:rPr>
        <w:t xml:space="preserve"> can apply the teachings from the</w:t>
      </w:r>
      <w:r w:rsidR="00CD57D5">
        <w:rPr>
          <w:rFonts w:eastAsiaTheme="minorEastAsia" w:hint="eastAsia"/>
          <w:sz w:val="24"/>
          <w:szCs w:val="24"/>
          <w:lang w:eastAsia="ko-KR"/>
        </w:rPr>
        <w:t xml:space="preserve"> Scripture</w:t>
      </w:r>
      <w:r w:rsidR="00AF53F2">
        <w:rPr>
          <w:rFonts w:eastAsiaTheme="minorEastAsia" w:hint="eastAsia"/>
          <w:sz w:val="24"/>
          <w:szCs w:val="24"/>
          <w:lang w:eastAsia="ko-KR"/>
        </w:rPr>
        <w:t>s (the Bible)</w:t>
      </w:r>
      <w:r w:rsidR="00CD57D5">
        <w:rPr>
          <w:rFonts w:eastAsiaTheme="minorEastAsia" w:hint="eastAsia"/>
          <w:sz w:val="24"/>
          <w:szCs w:val="24"/>
          <w:lang w:eastAsia="ko-KR"/>
        </w:rPr>
        <w:t xml:space="preserve">. </w:t>
      </w:r>
      <w:r w:rsidR="00AF53F2">
        <w:rPr>
          <w:rFonts w:eastAsiaTheme="minorEastAsia" w:hint="eastAsia"/>
          <w:sz w:val="24"/>
          <w:szCs w:val="24"/>
          <w:lang w:eastAsia="ko-KR"/>
        </w:rPr>
        <w:t>Through these</w:t>
      </w:r>
      <w:r w:rsidR="00326511">
        <w:rPr>
          <w:rFonts w:eastAsiaTheme="minorEastAsia" w:hint="eastAsia"/>
          <w:sz w:val="24"/>
          <w:szCs w:val="24"/>
          <w:lang w:eastAsia="ko-KR"/>
        </w:rPr>
        <w:t xml:space="preserve"> practice</w:t>
      </w:r>
      <w:r w:rsidR="00AF53F2">
        <w:rPr>
          <w:rFonts w:eastAsiaTheme="minorEastAsia" w:hint="eastAsia"/>
          <w:sz w:val="24"/>
          <w:szCs w:val="24"/>
          <w:lang w:eastAsia="ko-KR"/>
        </w:rPr>
        <w:t>s</w:t>
      </w:r>
      <w:r w:rsidR="00326511">
        <w:rPr>
          <w:rFonts w:eastAsiaTheme="minorEastAsia" w:hint="eastAsia"/>
          <w:sz w:val="24"/>
          <w:szCs w:val="24"/>
          <w:lang w:eastAsia="ko-KR"/>
        </w:rPr>
        <w:t>, character</w:t>
      </w:r>
      <w:r w:rsidR="00AF53F2">
        <w:rPr>
          <w:rFonts w:eastAsiaTheme="minorEastAsia" w:hint="eastAsia"/>
          <w:sz w:val="24"/>
          <w:szCs w:val="24"/>
          <w:lang w:eastAsia="ko-KR"/>
        </w:rPr>
        <w:t>s</w:t>
      </w:r>
      <w:r w:rsidR="00326511">
        <w:rPr>
          <w:rFonts w:eastAsiaTheme="minorEastAsia" w:hint="eastAsia"/>
          <w:sz w:val="24"/>
          <w:szCs w:val="24"/>
          <w:lang w:eastAsia="ko-KR"/>
        </w:rPr>
        <w:t xml:space="preserve"> of</w:t>
      </w:r>
      <w:r w:rsidR="00AF53F2">
        <w:rPr>
          <w:rFonts w:eastAsiaTheme="minorEastAsia" w:hint="eastAsia"/>
          <w:sz w:val="24"/>
          <w:szCs w:val="24"/>
          <w:lang w:eastAsia="ko-KR"/>
        </w:rPr>
        <w:t xml:space="preserve"> Jesus</w:t>
      </w:r>
      <w:r w:rsidR="00326511">
        <w:rPr>
          <w:rFonts w:eastAsiaTheme="minorEastAsia" w:hint="eastAsia"/>
          <w:sz w:val="24"/>
          <w:szCs w:val="24"/>
          <w:lang w:eastAsia="ko-KR"/>
        </w:rPr>
        <w:t xml:space="preserve"> Christ and Christian lifestyle must be developed and</w:t>
      </w:r>
      <w:r w:rsidR="00AF53F2">
        <w:rPr>
          <w:rFonts w:eastAsiaTheme="minorEastAsia" w:hint="eastAsia"/>
          <w:sz w:val="24"/>
          <w:szCs w:val="24"/>
          <w:lang w:eastAsia="ko-KR"/>
        </w:rPr>
        <w:t xml:space="preserve"> cultivated. </w:t>
      </w:r>
      <w:r w:rsidR="00291892">
        <w:rPr>
          <w:rFonts w:eastAsiaTheme="minorEastAsia" w:hint="eastAsia"/>
          <w:sz w:val="24"/>
          <w:szCs w:val="24"/>
          <w:lang w:eastAsia="ko-KR"/>
        </w:rPr>
        <w:t xml:space="preserve">The values of Christian life and character </w:t>
      </w:r>
      <w:r w:rsidR="00AF53F2">
        <w:rPr>
          <w:rFonts w:eastAsiaTheme="minorEastAsia" w:hint="eastAsia"/>
          <w:sz w:val="24"/>
          <w:szCs w:val="24"/>
          <w:lang w:eastAsia="ko-KR"/>
        </w:rPr>
        <w:t>presuppose</w:t>
      </w:r>
      <w:r w:rsidR="00291892">
        <w:rPr>
          <w:rFonts w:eastAsiaTheme="minorEastAsia" w:hint="eastAsia"/>
          <w:sz w:val="24"/>
          <w:szCs w:val="24"/>
          <w:lang w:eastAsia="ko-KR"/>
        </w:rPr>
        <w:t xml:space="preserve"> a</w:t>
      </w:r>
      <w:r w:rsidR="00BB7EA9">
        <w:rPr>
          <w:rFonts w:eastAsiaTheme="minorEastAsia" w:hint="eastAsia"/>
          <w:sz w:val="24"/>
          <w:szCs w:val="24"/>
          <w:lang w:eastAsia="ko-KR"/>
        </w:rPr>
        <w:t xml:space="preserve"> good fellowship</w:t>
      </w:r>
      <w:r w:rsidR="00AF53F2">
        <w:rPr>
          <w:rFonts w:eastAsiaTheme="minorEastAsia" w:hint="eastAsia"/>
          <w:sz w:val="24"/>
          <w:szCs w:val="24"/>
          <w:lang w:eastAsia="ko-KR"/>
        </w:rPr>
        <w:t xml:space="preserve"> with</w:t>
      </w:r>
      <w:r w:rsidR="00BB7EA9">
        <w:rPr>
          <w:rFonts w:eastAsiaTheme="minorEastAsia" w:hint="eastAsia"/>
          <w:sz w:val="24"/>
          <w:szCs w:val="24"/>
          <w:lang w:eastAsia="ko-KR"/>
        </w:rPr>
        <w:t xml:space="preserve"> and</w:t>
      </w:r>
      <w:r w:rsidR="00291892">
        <w:rPr>
          <w:rFonts w:eastAsiaTheme="minorEastAsia" w:hint="eastAsia"/>
          <w:sz w:val="24"/>
          <w:szCs w:val="24"/>
          <w:lang w:eastAsia="ko-KR"/>
        </w:rPr>
        <w:t xml:space="preserve"> a</w:t>
      </w:r>
      <w:r w:rsidR="00BB7EA9">
        <w:rPr>
          <w:rFonts w:eastAsiaTheme="minorEastAsia" w:hint="eastAsia"/>
          <w:sz w:val="24"/>
          <w:szCs w:val="24"/>
          <w:lang w:eastAsia="ko-KR"/>
        </w:rPr>
        <w:t xml:space="preserve"> commitment to Jesus Christ,</w:t>
      </w:r>
      <w:r w:rsidR="00AF53F2">
        <w:rPr>
          <w:rFonts w:eastAsiaTheme="minorEastAsia" w:hint="eastAsia"/>
          <w:sz w:val="24"/>
          <w:szCs w:val="24"/>
          <w:lang w:eastAsia="ko-KR"/>
        </w:rPr>
        <w:t xml:space="preserve"> which are foundational for having</w:t>
      </w:r>
      <w:r w:rsidR="00BB7EA9">
        <w:rPr>
          <w:rFonts w:eastAsiaTheme="minorEastAsia" w:hint="eastAsia"/>
          <w:sz w:val="24"/>
          <w:szCs w:val="24"/>
          <w:lang w:eastAsia="ko-KR"/>
        </w:rPr>
        <w:t xml:space="preserve"> </w:t>
      </w:r>
      <w:r w:rsidR="00AF53F2">
        <w:rPr>
          <w:rFonts w:eastAsiaTheme="minorEastAsia" w:hint="eastAsia"/>
          <w:sz w:val="24"/>
          <w:szCs w:val="24"/>
          <w:lang w:eastAsia="ko-KR"/>
        </w:rPr>
        <w:t>successful ministries</w:t>
      </w:r>
      <w:r w:rsidR="001F689F">
        <w:rPr>
          <w:rFonts w:eastAsiaTheme="minorEastAsia" w:hint="eastAsia"/>
          <w:sz w:val="24"/>
          <w:szCs w:val="24"/>
          <w:lang w:eastAsia="ko-KR"/>
        </w:rPr>
        <w:t xml:space="preserve"> and</w:t>
      </w:r>
      <w:r w:rsidR="00291892">
        <w:rPr>
          <w:rFonts w:eastAsiaTheme="minorEastAsia" w:hint="eastAsia"/>
          <w:sz w:val="24"/>
          <w:szCs w:val="24"/>
          <w:lang w:eastAsia="ko-KR"/>
        </w:rPr>
        <w:t xml:space="preserve"> for</w:t>
      </w:r>
      <w:r w:rsidR="00AF53F2">
        <w:rPr>
          <w:rFonts w:eastAsiaTheme="minorEastAsia" w:hint="eastAsia"/>
          <w:sz w:val="24"/>
          <w:szCs w:val="24"/>
          <w:lang w:eastAsia="ko-KR"/>
        </w:rPr>
        <w:t xml:space="preserve"> living</w:t>
      </w:r>
      <w:r w:rsidR="001F689F">
        <w:rPr>
          <w:rFonts w:eastAsiaTheme="minorEastAsia" w:hint="eastAsia"/>
          <w:sz w:val="24"/>
          <w:szCs w:val="24"/>
          <w:lang w:eastAsia="ko-KR"/>
        </w:rPr>
        <w:t xml:space="preserve"> personal lives for</w:t>
      </w:r>
      <w:r w:rsidR="00291892">
        <w:rPr>
          <w:rFonts w:eastAsiaTheme="minorEastAsia" w:hint="eastAsia"/>
          <w:sz w:val="24"/>
          <w:szCs w:val="24"/>
          <w:lang w:eastAsia="ko-KR"/>
        </w:rPr>
        <w:t xml:space="preserve"> the glory of God. These values are </w:t>
      </w:r>
      <w:r w:rsidR="001F689F">
        <w:rPr>
          <w:rFonts w:eastAsiaTheme="minorEastAsia" w:hint="eastAsia"/>
          <w:sz w:val="24"/>
          <w:szCs w:val="24"/>
          <w:lang w:eastAsia="ko-KR"/>
        </w:rPr>
        <w:t>important fact</w:t>
      </w:r>
      <w:r w:rsidR="00291892">
        <w:rPr>
          <w:rFonts w:eastAsiaTheme="minorEastAsia" w:hint="eastAsia"/>
          <w:sz w:val="24"/>
          <w:szCs w:val="24"/>
          <w:lang w:eastAsia="ko-KR"/>
        </w:rPr>
        <w:t>ors</w:t>
      </w:r>
      <w:r w:rsidR="00AF53F2">
        <w:rPr>
          <w:rFonts w:eastAsiaTheme="minorEastAsia" w:hint="eastAsia"/>
          <w:sz w:val="24"/>
          <w:szCs w:val="24"/>
          <w:lang w:eastAsia="ko-KR"/>
        </w:rPr>
        <w:t xml:space="preserve"> for</w:t>
      </w:r>
      <w:r w:rsidR="001F689F">
        <w:rPr>
          <w:rFonts w:eastAsiaTheme="minorEastAsia" w:hint="eastAsia"/>
          <w:sz w:val="24"/>
          <w:szCs w:val="24"/>
          <w:lang w:eastAsia="ko-KR"/>
        </w:rPr>
        <w:t xml:space="preserve"> grow</w:t>
      </w:r>
      <w:r w:rsidR="00AF53F2">
        <w:rPr>
          <w:rFonts w:eastAsiaTheme="minorEastAsia" w:hint="eastAsia"/>
          <w:sz w:val="24"/>
          <w:szCs w:val="24"/>
          <w:lang w:eastAsia="ko-KR"/>
        </w:rPr>
        <w:t>ing</w:t>
      </w:r>
      <w:r w:rsidR="001F689F">
        <w:rPr>
          <w:rFonts w:eastAsiaTheme="minorEastAsia" w:hint="eastAsia"/>
          <w:sz w:val="24"/>
          <w:szCs w:val="24"/>
          <w:lang w:eastAsia="ko-KR"/>
        </w:rPr>
        <w:t xml:space="preserve"> a student in re</w:t>
      </w:r>
      <w:r w:rsidR="00AF53F2">
        <w:rPr>
          <w:rFonts w:eastAsiaTheme="minorEastAsia" w:hint="eastAsia"/>
          <w:sz w:val="24"/>
          <w:szCs w:val="24"/>
          <w:lang w:eastAsia="ko-KR"/>
        </w:rPr>
        <w:t>lationship with God and man, and in his</w:t>
      </w:r>
      <w:r w:rsidR="001F689F">
        <w:rPr>
          <w:rFonts w:eastAsiaTheme="minorEastAsia" w:hint="eastAsia"/>
          <w:sz w:val="24"/>
          <w:szCs w:val="24"/>
          <w:lang w:eastAsia="ko-KR"/>
        </w:rPr>
        <w:t xml:space="preserve"> ministry.</w:t>
      </w:r>
    </w:p>
    <w:p w:rsidR="005B738C" w:rsidRPr="005B738C" w:rsidRDefault="005B738C" w:rsidP="00086FF2">
      <w:pPr>
        <w:rPr>
          <w:rFonts w:eastAsiaTheme="minorEastAsia"/>
          <w:sz w:val="24"/>
          <w:szCs w:val="24"/>
          <w:lang w:eastAsia="ko-KR"/>
        </w:rPr>
      </w:pPr>
    </w:p>
    <w:p w:rsidR="00747632" w:rsidRPr="00747632" w:rsidRDefault="00086FF2" w:rsidP="00086FF2">
      <w:pPr>
        <w:rPr>
          <w:rFonts w:eastAsiaTheme="minorEastAsia"/>
          <w:b/>
          <w:sz w:val="24"/>
          <w:szCs w:val="24"/>
          <w:lang w:eastAsia="ko-KR"/>
        </w:rPr>
      </w:pPr>
      <w:r w:rsidRPr="005B738C">
        <w:rPr>
          <w:b/>
          <w:sz w:val="24"/>
          <w:szCs w:val="24"/>
          <w:lang w:eastAsia="ko-KR"/>
        </w:rPr>
        <w:t>Devotion and Vision</w:t>
      </w:r>
    </w:p>
    <w:p w:rsidR="005B738C" w:rsidRDefault="00F215D7" w:rsidP="00086FF2">
      <w:pPr>
        <w:rPr>
          <w:rFonts w:eastAsia="Batang" w:hAnsi="Batang"/>
          <w:sz w:val="24"/>
          <w:szCs w:val="24"/>
          <w:lang w:eastAsia="ko-KR"/>
        </w:rPr>
      </w:pPr>
      <w:r>
        <w:rPr>
          <w:rFonts w:eastAsiaTheme="minorEastAsia" w:hint="eastAsia"/>
          <w:sz w:val="24"/>
          <w:szCs w:val="24"/>
          <w:lang w:eastAsia="ko-KR"/>
        </w:rPr>
        <w:t>Christian life cannot be only for a personal life</w:t>
      </w:r>
      <w:r w:rsidR="00747632">
        <w:rPr>
          <w:rFonts w:eastAsiaTheme="minorEastAsia" w:hint="eastAsia"/>
          <w:sz w:val="24"/>
          <w:szCs w:val="24"/>
          <w:lang w:eastAsia="ko-KR"/>
        </w:rPr>
        <w:t xml:space="preserve">. </w:t>
      </w:r>
      <w:r w:rsidR="00F837CF">
        <w:rPr>
          <w:rFonts w:eastAsiaTheme="minorEastAsia" w:hint="eastAsia"/>
          <w:sz w:val="24"/>
          <w:szCs w:val="24"/>
          <w:lang w:eastAsia="ko-KR"/>
        </w:rPr>
        <w:t xml:space="preserve">Jesus Christ </w:t>
      </w:r>
      <w:r w:rsidR="00DA1F0C">
        <w:rPr>
          <w:rFonts w:eastAsiaTheme="minorEastAsia"/>
          <w:sz w:val="24"/>
          <w:szCs w:val="24"/>
          <w:lang w:eastAsia="ko-KR"/>
        </w:rPr>
        <w:t>already</w:t>
      </w:r>
      <w:r>
        <w:rPr>
          <w:rFonts w:eastAsiaTheme="minorEastAsia" w:hint="eastAsia"/>
          <w:sz w:val="24"/>
          <w:szCs w:val="24"/>
          <w:lang w:eastAsia="ko-KR"/>
        </w:rPr>
        <w:t xml:space="preserve"> comma</w:t>
      </w:r>
      <w:r w:rsidR="00DC4714">
        <w:rPr>
          <w:rFonts w:eastAsiaTheme="minorEastAsia" w:hint="eastAsia"/>
          <w:sz w:val="24"/>
          <w:szCs w:val="24"/>
          <w:lang w:eastAsia="ko-KR"/>
        </w:rPr>
        <w:t>nded</w:t>
      </w:r>
      <w:r>
        <w:rPr>
          <w:rFonts w:eastAsiaTheme="minorEastAsia" w:hint="eastAsia"/>
          <w:sz w:val="24"/>
          <w:szCs w:val="24"/>
          <w:lang w:eastAsia="ko-KR"/>
        </w:rPr>
        <w:t xml:space="preserve"> Christian to make</w:t>
      </w:r>
      <w:r w:rsidR="00DC4714">
        <w:rPr>
          <w:rFonts w:eastAsiaTheme="minorEastAsia" w:hint="eastAsia"/>
          <w:sz w:val="24"/>
          <w:szCs w:val="24"/>
          <w:lang w:eastAsia="ko-KR"/>
        </w:rPr>
        <w:t xml:space="preserve"> disciples of all nations</w:t>
      </w:r>
      <w:r>
        <w:rPr>
          <w:rFonts w:eastAsiaTheme="minorEastAsia" w:hint="eastAsia"/>
          <w:sz w:val="24"/>
          <w:szCs w:val="24"/>
          <w:lang w:eastAsia="ko-KR"/>
        </w:rPr>
        <w:t xml:space="preserve"> (Matt. 28:19)</w:t>
      </w:r>
      <w:r w:rsidR="00F837CF">
        <w:rPr>
          <w:rFonts w:eastAsiaTheme="minorEastAsia" w:hint="eastAsia"/>
          <w:sz w:val="24"/>
          <w:szCs w:val="24"/>
          <w:lang w:eastAsia="ko-KR"/>
        </w:rPr>
        <w:t>. His commandment req</w:t>
      </w:r>
      <w:r>
        <w:rPr>
          <w:rFonts w:eastAsiaTheme="minorEastAsia" w:hint="eastAsia"/>
          <w:sz w:val="24"/>
          <w:szCs w:val="24"/>
          <w:lang w:eastAsia="ko-KR"/>
        </w:rPr>
        <w:t xml:space="preserve">uires our </w:t>
      </w:r>
      <w:r>
        <w:rPr>
          <w:rFonts w:eastAsiaTheme="minorEastAsia"/>
          <w:sz w:val="24"/>
          <w:szCs w:val="24"/>
          <w:lang w:eastAsia="ko-KR"/>
        </w:rPr>
        <w:t>devotion, our</w:t>
      </w:r>
      <w:r>
        <w:rPr>
          <w:rFonts w:eastAsiaTheme="minorEastAsia" w:hint="eastAsia"/>
          <w:sz w:val="24"/>
          <w:szCs w:val="24"/>
          <w:lang w:eastAsia="ko-KR"/>
        </w:rPr>
        <w:t xml:space="preserve"> discipline, and our vision</w:t>
      </w:r>
      <w:r w:rsidR="00F837CF">
        <w:rPr>
          <w:rFonts w:eastAsiaTheme="minorEastAsia" w:hint="eastAsia"/>
          <w:sz w:val="24"/>
          <w:szCs w:val="24"/>
          <w:lang w:eastAsia="ko-KR"/>
        </w:rPr>
        <w:t xml:space="preserve"> for </w:t>
      </w:r>
      <w:r>
        <w:rPr>
          <w:rFonts w:eastAsiaTheme="minorEastAsia" w:hint="eastAsia"/>
          <w:sz w:val="24"/>
          <w:szCs w:val="24"/>
          <w:lang w:eastAsia="ko-KR"/>
        </w:rPr>
        <w:t>expanding God's kingdom. Th</w:t>
      </w:r>
      <w:r w:rsidR="00291892">
        <w:rPr>
          <w:rFonts w:eastAsiaTheme="minorEastAsia" w:hint="eastAsia"/>
          <w:sz w:val="24"/>
          <w:szCs w:val="24"/>
          <w:lang w:eastAsia="ko-KR"/>
        </w:rPr>
        <w:t>ese values of devotion and vision</w:t>
      </w:r>
      <w:r>
        <w:rPr>
          <w:rFonts w:eastAsiaTheme="minorEastAsia" w:hint="eastAsia"/>
          <w:sz w:val="24"/>
          <w:szCs w:val="24"/>
          <w:lang w:eastAsia="ko-KR"/>
        </w:rPr>
        <w:t xml:space="preserve"> stress</w:t>
      </w:r>
      <w:r w:rsidR="00F837CF">
        <w:rPr>
          <w:rFonts w:eastAsiaTheme="minorEastAsia" w:hint="eastAsia"/>
          <w:sz w:val="24"/>
          <w:szCs w:val="24"/>
          <w:lang w:eastAsia="ko-KR"/>
        </w:rPr>
        <w:t xml:space="preserve"> </w:t>
      </w:r>
      <w:r>
        <w:rPr>
          <w:rFonts w:eastAsiaTheme="minorEastAsia" w:hint="eastAsia"/>
          <w:sz w:val="24"/>
          <w:szCs w:val="24"/>
          <w:lang w:eastAsia="ko-KR"/>
        </w:rPr>
        <w:t>a</w:t>
      </w:r>
      <w:r w:rsidR="0024624A">
        <w:rPr>
          <w:rFonts w:eastAsiaTheme="minorEastAsia" w:hint="eastAsia"/>
          <w:sz w:val="24"/>
          <w:szCs w:val="24"/>
          <w:lang w:eastAsia="ko-KR"/>
        </w:rPr>
        <w:t xml:space="preserve"> thoughtful integ</w:t>
      </w:r>
      <w:r>
        <w:rPr>
          <w:rFonts w:eastAsiaTheme="minorEastAsia" w:hint="eastAsia"/>
          <w:sz w:val="24"/>
          <w:szCs w:val="24"/>
          <w:lang w:eastAsia="ko-KR"/>
        </w:rPr>
        <w:t>ration of biblical truth for in a life and in the life's future as one</w:t>
      </w:r>
      <w:r w:rsidR="0024624A">
        <w:rPr>
          <w:rFonts w:eastAsiaTheme="minorEastAsia" w:hint="eastAsia"/>
          <w:sz w:val="24"/>
          <w:szCs w:val="24"/>
          <w:lang w:eastAsia="ko-KR"/>
        </w:rPr>
        <w:t xml:space="preserve"> develop</w:t>
      </w:r>
      <w:r>
        <w:rPr>
          <w:rFonts w:eastAsiaTheme="minorEastAsia" w:hint="eastAsia"/>
          <w:sz w:val="24"/>
          <w:szCs w:val="24"/>
          <w:lang w:eastAsia="ko-KR"/>
        </w:rPr>
        <w:t>s a proper view toward</w:t>
      </w:r>
      <w:r w:rsidR="0024624A">
        <w:rPr>
          <w:rFonts w:eastAsiaTheme="minorEastAsia" w:hint="eastAsia"/>
          <w:sz w:val="24"/>
          <w:szCs w:val="24"/>
          <w:lang w:eastAsia="ko-KR"/>
        </w:rPr>
        <w:t xml:space="preserve"> contemporary issues from a biblical perspective.</w:t>
      </w:r>
      <w:r>
        <w:rPr>
          <w:rFonts w:eastAsiaTheme="minorEastAsia" w:hint="eastAsia"/>
          <w:sz w:val="24"/>
          <w:szCs w:val="24"/>
          <w:lang w:eastAsia="ko-KR"/>
        </w:rPr>
        <w:t xml:space="preserve"> This development of biblical perspectives is necessary for one to grow his ability to do</w:t>
      </w:r>
      <w:r w:rsidR="0024624A">
        <w:rPr>
          <w:rFonts w:eastAsiaTheme="minorEastAsia" w:hint="eastAsia"/>
          <w:sz w:val="24"/>
          <w:szCs w:val="24"/>
          <w:lang w:eastAsia="ko-KR"/>
        </w:rPr>
        <w:t xml:space="preserve"> ministry and</w:t>
      </w:r>
      <w:r>
        <w:rPr>
          <w:rFonts w:eastAsiaTheme="minorEastAsia" w:hint="eastAsia"/>
          <w:sz w:val="24"/>
          <w:szCs w:val="24"/>
          <w:lang w:eastAsia="ko-KR"/>
        </w:rPr>
        <w:t xml:space="preserve"> </w:t>
      </w:r>
      <w:r>
        <w:rPr>
          <w:rFonts w:eastAsiaTheme="minorEastAsia" w:hint="eastAsia"/>
          <w:sz w:val="24"/>
          <w:szCs w:val="24"/>
          <w:lang w:eastAsia="ko-KR"/>
        </w:rPr>
        <w:lastRenderedPageBreak/>
        <w:t>follow his</w:t>
      </w:r>
      <w:r w:rsidR="0024624A">
        <w:rPr>
          <w:rFonts w:eastAsiaTheme="minorEastAsia" w:hint="eastAsia"/>
          <w:sz w:val="24"/>
          <w:szCs w:val="24"/>
          <w:lang w:eastAsia="ko-KR"/>
        </w:rPr>
        <w:t xml:space="preserve"> vision. </w:t>
      </w:r>
    </w:p>
    <w:p w:rsidR="00F12036" w:rsidRPr="0024624A" w:rsidRDefault="00F12036" w:rsidP="00086FF2">
      <w:pPr>
        <w:rPr>
          <w:rFonts w:eastAsiaTheme="minorEastAsia"/>
          <w:sz w:val="24"/>
          <w:szCs w:val="24"/>
          <w:lang w:eastAsia="ko-KR"/>
        </w:rPr>
      </w:pPr>
    </w:p>
    <w:p w:rsidR="007A777D" w:rsidRDefault="00086FF2" w:rsidP="00086FF2">
      <w:pPr>
        <w:rPr>
          <w:rFonts w:eastAsiaTheme="minorEastAsia"/>
          <w:b/>
          <w:sz w:val="24"/>
          <w:szCs w:val="24"/>
          <w:lang w:eastAsia="ko-KR"/>
        </w:rPr>
      </w:pPr>
      <w:r w:rsidRPr="005B738C">
        <w:rPr>
          <w:b/>
          <w:sz w:val="24"/>
          <w:szCs w:val="24"/>
          <w:lang w:eastAsia="ko-KR"/>
        </w:rPr>
        <w:t>Talents, gifts and ministry</w:t>
      </w:r>
    </w:p>
    <w:p w:rsidR="007A777D" w:rsidRDefault="0079273B" w:rsidP="00086FF2">
      <w:pPr>
        <w:rPr>
          <w:rFonts w:eastAsiaTheme="minorEastAsia"/>
          <w:sz w:val="24"/>
          <w:szCs w:val="24"/>
          <w:lang w:eastAsia="ko-KR"/>
        </w:rPr>
      </w:pPr>
      <w:r w:rsidRPr="0079273B">
        <w:rPr>
          <w:rFonts w:eastAsiaTheme="minorEastAsia" w:hint="eastAsia"/>
          <w:sz w:val="24"/>
          <w:szCs w:val="24"/>
          <w:lang w:eastAsia="ko-KR"/>
        </w:rPr>
        <w:t>The talents and gifts</w:t>
      </w:r>
      <w:r>
        <w:rPr>
          <w:rFonts w:eastAsiaTheme="minorEastAsia" w:hint="eastAsia"/>
          <w:sz w:val="24"/>
          <w:szCs w:val="24"/>
          <w:lang w:eastAsia="ko-KR"/>
        </w:rPr>
        <w:t xml:space="preserve"> in </w:t>
      </w:r>
      <w:r w:rsidR="00291892">
        <w:rPr>
          <w:rFonts w:eastAsiaTheme="minorEastAsia" w:hint="eastAsia"/>
          <w:sz w:val="24"/>
          <w:szCs w:val="24"/>
          <w:lang w:eastAsia="ko-KR"/>
        </w:rPr>
        <w:t>you are the gracious gift</w:t>
      </w:r>
      <w:r w:rsidR="00914E4D">
        <w:rPr>
          <w:rFonts w:eastAsiaTheme="minorEastAsia" w:hint="eastAsia"/>
          <w:sz w:val="24"/>
          <w:szCs w:val="24"/>
          <w:lang w:eastAsia="ko-KR"/>
        </w:rPr>
        <w:t>s</w:t>
      </w:r>
      <w:r w:rsidR="00291892">
        <w:rPr>
          <w:rFonts w:eastAsiaTheme="minorEastAsia" w:hint="eastAsia"/>
          <w:sz w:val="24"/>
          <w:szCs w:val="24"/>
          <w:lang w:eastAsia="ko-KR"/>
        </w:rPr>
        <w:t xml:space="preserve"> which are given</w:t>
      </w:r>
      <w:r>
        <w:rPr>
          <w:rFonts w:eastAsiaTheme="minorEastAsia" w:hint="eastAsia"/>
          <w:sz w:val="24"/>
          <w:szCs w:val="24"/>
          <w:lang w:eastAsia="ko-KR"/>
        </w:rPr>
        <w:t xml:space="preserve"> by God. The talents and gifts </w:t>
      </w:r>
      <w:r w:rsidR="00291892">
        <w:rPr>
          <w:rFonts w:eastAsiaTheme="minorEastAsia" w:hint="eastAsia"/>
          <w:sz w:val="24"/>
          <w:szCs w:val="24"/>
          <w:lang w:eastAsia="ko-KR"/>
        </w:rPr>
        <w:t>must be fou</w:t>
      </w:r>
      <w:r w:rsidR="00707010">
        <w:rPr>
          <w:rFonts w:eastAsiaTheme="minorEastAsia" w:hint="eastAsia"/>
          <w:sz w:val="24"/>
          <w:szCs w:val="24"/>
          <w:lang w:eastAsia="ko-KR"/>
        </w:rPr>
        <w:t>nd,</w:t>
      </w:r>
      <w:r w:rsidR="00291892">
        <w:rPr>
          <w:rFonts w:eastAsiaTheme="minorEastAsia" w:hint="eastAsia"/>
          <w:sz w:val="24"/>
          <w:szCs w:val="24"/>
          <w:lang w:eastAsia="ko-KR"/>
        </w:rPr>
        <w:t xml:space="preserve"> be</w:t>
      </w:r>
      <w:r w:rsidR="00707010">
        <w:rPr>
          <w:rFonts w:eastAsiaTheme="minorEastAsia" w:hint="eastAsia"/>
          <w:sz w:val="24"/>
          <w:szCs w:val="24"/>
          <w:lang w:eastAsia="ko-KR"/>
        </w:rPr>
        <w:t xml:space="preserve"> develop</w:t>
      </w:r>
      <w:r w:rsidR="00291892">
        <w:rPr>
          <w:rFonts w:eastAsiaTheme="minorEastAsia" w:hint="eastAsia"/>
          <w:sz w:val="24"/>
          <w:szCs w:val="24"/>
          <w:lang w:eastAsia="ko-KR"/>
        </w:rPr>
        <w:t>ed</w:t>
      </w:r>
      <w:r w:rsidR="00707010">
        <w:rPr>
          <w:rFonts w:eastAsiaTheme="minorEastAsia" w:hint="eastAsia"/>
          <w:sz w:val="24"/>
          <w:szCs w:val="24"/>
          <w:lang w:eastAsia="ko-KR"/>
        </w:rPr>
        <w:t>, and</w:t>
      </w:r>
      <w:r w:rsidR="00291892">
        <w:rPr>
          <w:rFonts w:eastAsiaTheme="minorEastAsia" w:hint="eastAsia"/>
          <w:sz w:val="24"/>
          <w:szCs w:val="24"/>
          <w:lang w:eastAsia="ko-KR"/>
        </w:rPr>
        <w:t xml:space="preserve"> be</w:t>
      </w:r>
      <w:r w:rsidR="00707010">
        <w:rPr>
          <w:rFonts w:eastAsiaTheme="minorEastAsia" w:hint="eastAsia"/>
          <w:sz w:val="24"/>
          <w:szCs w:val="24"/>
          <w:lang w:eastAsia="ko-KR"/>
        </w:rPr>
        <w:t xml:space="preserve"> use</w:t>
      </w:r>
      <w:r w:rsidR="00291892">
        <w:rPr>
          <w:rFonts w:eastAsiaTheme="minorEastAsia" w:hint="eastAsia"/>
          <w:sz w:val="24"/>
          <w:szCs w:val="24"/>
          <w:lang w:eastAsia="ko-KR"/>
        </w:rPr>
        <w:t>d</w:t>
      </w:r>
      <w:r w:rsidR="00707010">
        <w:rPr>
          <w:rFonts w:eastAsiaTheme="minorEastAsia" w:hint="eastAsia"/>
          <w:sz w:val="24"/>
          <w:szCs w:val="24"/>
          <w:lang w:eastAsia="ko-KR"/>
        </w:rPr>
        <w:t xml:space="preserve"> effectively for God's ministry. God wants</w:t>
      </w:r>
      <w:r w:rsidR="00291892">
        <w:rPr>
          <w:rFonts w:eastAsiaTheme="minorEastAsia" w:hint="eastAsia"/>
          <w:sz w:val="24"/>
          <w:szCs w:val="24"/>
          <w:lang w:eastAsia="ko-KR"/>
        </w:rPr>
        <w:t xml:space="preserve"> you to bear</w:t>
      </w:r>
      <w:r w:rsidR="00707010">
        <w:rPr>
          <w:rFonts w:eastAsiaTheme="minorEastAsia" w:hint="eastAsia"/>
          <w:sz w:val="24"/>
          <w:szCs w:val="24"/>
          <w:lang w:eastAsia="ko-KR"/>
        </w:rPr>
        <w:t xml:space="preserve"> many </w:t>
      </w:r>
      <w:r w:rsidR="00291892">
        <w:rPr>
          <w:rFonts w:eastAsiaTheme="minorEastAsia" w:hint="eastAsia"/>
          <w:sz w:val="24"/>
          <w:szCs w:val="24"/>
          <w:lang w:eastAsia="ko-KR"/>
        </w:rPr>
        <w:t>"</w:t>
      </w:r>
      <w:r w:rsidR="00707010">
        <w:rPr>
          <w:rFonts w:eastAsiaTheme="minorEastAsia" w:hint="eastAsia"/>
          <w:sz w:val="24"/>
          <w:szCs w:val="24"/>
          <w:lang w:eastAsia="ko-KR"/>
        </w:rPr>
        <w:t>fruits</w:t>
      </w:r>
      <w:r w:rsidR="00291892">
        <w:rPr>
          <w:rFonts w:eastAsiaTheme="minorEastAsia" w:hint="eastAsia"/>
          <w:sz w:val="24"/>
          <w:szCs w:val="24"/>
          <w:lang w:eastAsia="ko-KR"/>
        </w:rPr>
        <w:t>"</w:t>
      </w:r>
      <w:r w:rsidR="00707010">
        <w:rPr>
          <w:rFonts w:eastAsiaTheme="minorEastAsia" w:hint="eastAsia"/>
          <w:sz w:val="24"/>
          <w:szCs w:val="24"/>
          <w:lang w:eastAsia="ko-KR"/>
        </w:rPr>
        <w:t xml:space="preserve"> t</w:t>
      </w:r>
      <w:r w:rsidR="00291892">
        <w:rPr>
          <w:rFonts w:eastAsiaTheme="minorEastAsia" w:hint="eastAsia"/>
          <w:sz w:val="24"/>
          <w:szCs w:val="24"/>
          <w:lang w:eastAsia="ko-KR"/>
        </w:rPr>
        <w:t>h</w:t>
      </w:r>
      <w:r w:rsidR="00707010">
        <w:rPr>
          <w:rFonts w:eastAsiaTheme="minorEastAsia" w:hint="eastAsia"/>
          <w:sz w:val="24"/>
          <w:szCs w:val="24"/>
          <w:lang w:eastAsia="ko-KR"/>
        </w:rPr>
        <w:t>rough</w:t>
      </w:r>
      <w:r w:rsidR="00291892">
        <w:rPr>
          <w:rFonts w:eastAsiaTheme="minorEastAsia" w:hint="eastAsia"/>
          <w:sz w:val="24"/>
          <w:szCs w:val="24"/>
          <w:lang w:eastAsia="ko-KR"/>
        </w:rPr>
        <w:t xml:space="preserve"> using</w:t>
      </w:r>
      <w:r w:rsidR="00707010">
        <w:rPr>
          <w:rFonts w:eastAsiaTheme="minorEastAsia" w:hint="eastAsia"/>
          <w:sz w:val="24"/>
          <w:szCs w:val="24"/>
          <w:lang w:eastAsia="ko-KR"/>
        </w:rPr>
        <w:t xml:space="preserve"> your talents and gifts in</w:t>
      </w:r>
      <w:r w:rsidR="00291892">
        <w:rPr>
          <w:rFonts w:eastAsiaTheme="minorEastAsia" w:hint="eastAsia"/>
          <w:sz w:val="24"/>
          <w:szCs w:val="24"/>
          <w:lang w:eastAsia="ko-KR"/>
        </w:rPr>
        <w:t xml:space="preserve"> your</w:t>
      </w:r>
      <w:r w:rsidR="00707010">
        <w:rPr>
          <w:rFonts w:eastAsiaTheme="minorEastAsia" w:hint="eastAsia"/>
          <w:sz w:val="24"/>
          <w:szCs w:val="24"/>
          <w:lang w:eastAsia="ko-KR"/>
        </w:rPr>
        <w:t xml:space="preserve"> churc</w:t>
      </w:r>
      <w:r w:rsidR="00291892">
        <w:rPr>
          <w:rFonts w:eastAsiaTheme="minorEastAsia" w:hint="eastAsia"/>
          <w:sz w:val="24"/>
          <w:szCs w:val="24"/>
          <w:lang w:eastAsia="ko-KR"/>
        </w:rPr>
        <w:t xml:space="preserve">h and in your mission fields. The </w:t>
      </w:r>
      <w:r w:rsidR="002F733F">
        <w:rPr>
          <w:rFonts w:eastAsiaTheme="minorEastAsia" w:hint="eastAsia"/>
          <w:sz w:val="24"/>
          <w:szCs w:val="24"/>
          <w:lang w:eastAsia="ko-KR"/>
        </w:rPr>
        <w:t>talents and gifts are</w:t>
      </w:r>
      <w:r w:rsidR="00291892">
        <w:rPr>
          <w:rFonts w:eastAsiaTheme="minorEastAsia" w:hint="eastAsia"/>
          <w:sz w:val="24"/>
          <w:szCs w:val="24"/>
          <w:lang w:eastAsia="ko-KR"/>
        </w:rPr>
        <w:t xml:space="preserve"> connect</w:t>
      </w:r>
      <w:r w:rsidR="002F733F">
        <w:rPr>
          <w:rFonts w:eastAsiaTheme="minorEastAsia" w:hint="eastAsia"/>
          <w:sz w:val="24"/>
          <w:szCs w:val="24"/>
          <w:lang w:eastAsia="ko-KR"/>
        </w:rPr>
        <w:t>ed to God's plans for students' lives</w:t>
      </w:r>
      <w:r w:rsidR="00707010">
        <w:rPr>
          <w:rFonts w:eastAsiaTheme="minorEastAsia" w:hint="eastAsia"/>
          <w:sz w:val="24"/>
          <w:szCs w:val="24"/>
          <w:lang w:eastAsia="ko-KR"/>
        </w:rPr>
        <w:t xml:space="preserve"> and</w:t>
      </w:r>
      <w:r w:rsidR="002F733F">
        <w:rPr>
          <w:rFonts w:eastAsiaTheme="minorEastAsia" w:hint="eastAsia"/>
          <w:sz w:val="24"/>
          <w:szCs w:val="24"/>
          <w:lang w:eastAsia="ko-KR"/>
        </w:rPr>
        <w:t xml:space="preserve"> are foundational to developing vocational skills. The talents and gifts should and</w:t>
      </w:r>
      <w:r w:rsidR="00707010">
        <w:rPr>
          <w:rFonts w:eastAsiaTheme="minorEastAsia" w:hint="eastAsia"/>
          <w:sz w:val="24"/>
          <w:szCs w:val="24"/>
          <w:lang w:eastAsia="ko-KR"/>
        </w:rPr>
        <w:t xml:space="preserve"> </w:t>
      </w:r>
      <w:r w:rsidR="002F5F63">
        <w:rPr>
          <w:rFonts w:eastAsiaTheme="minorEastAsia" w:hint="eastAsia"/>
          <w:sz w:val="24"/>
          <w:szCs w:val="24"/>
          <w:lang w:eastAsia="ko-KR"/>
        </w:rPr>
        <w:t>must be develop through</w:t>
      </w:r>
      <w:r w:rsidR="002F733F">
        <w:rPr>
          <w:rFonts w:eastAsiaTheme="minorEastAsia" w:hint="eastAsia"/>
          <w:sz w:val="24"/>
          <w:szCs w:val="24"/>
          <w:lang w:eastAsia="ko-KR"/>
        </w:rPr>
        <w:t xml:space="preserve"> </w:t>
      </w:r>
      <w:r w:rsidR="002F5F63">
        <w:rPr>
          <w:rFonts w:eastAsiaTheme="minorEastAsia" w:hint="eastAsia"/>
          <w:sz w:val="24"/>
          <w:szCs w:val="24"/>
          <w:lang w:eastAsia="ko-KR"/>
        </w:rPr>
        <w:t>learning program</w:t>
      </w:r>
      <w:r w:rsidR="002F733F">
        <w:rPr>
          <w:rFonts w:eastAsiaTheme="minorEastAsia" w:hint="eastAsia"/>
          <w:sz w:val="24"/>
          <w:szCs w:val="24"/>
          <w:lang w:eastAsia="ko-KR"/>
        </w:rPr>
        <w:t>s</w:t>
      </w:r>
      <w:r w:rsidR="002F5F63">
        <w:rPr>
          <w:rFonts w:eastAsiaTheme="minorEastAsia" w:hint="eastAsia"/>
          <w:sz w:val="24"/>
          <w:szCs w:val="24"/>
          <w:lang w:eastAsia="ko-KR"/>
        </w:rPr>
        <w:t>,</w:t>
      </w:r>
      <w:r w:rsidR="002F733F">
        <w:rPr>
          <w:rFonts w:eastAsiaTheme="minorEastAsia" w:hint="eastAsia"/>
          <w:sz w:val="24"/>
          <w:szCs w:val="24"/>
          <w:lang w:eastAsia="ko-KR"/>
        </w:rPr>
        <w:t xml:space="preserve"> through</w:t>
      </w:r>
      <w:r w:rsidR="002F5F63">
        <w:rPr>
          <w:rFonts w:eastAsiaTheme="minorEastAsia" w:hint="eastAsia"/>
          <w:sz w:val="24"/>
          <w:szCs w:val="24"/>
          <w:lang w:eastAsia="ko-KR"/>
        </w:rPr>
        <w:t xml:space="preserve"> practical experience</w:t>
      </w:r>
      <w:r w:rsidR="002F733F">
        <w:rPr>
          <w:rFonts w:eastAsiaTheme="minorEastAsia" w:hint="eastAsia"/>
          <w:sz w:val="24"/>
          <w:szCs w:val="24"/>
          <w:lang w:eastAsia="ko-KR"/>
        </w:rPr>
        <w:t>s</w:t>
      </w:r>
      <w:r w:rsidR="002F5F63">
        <w:rPr>
          <w:rFonts w:eastAsiaTheme="minorEastAsia" w:hint="eastAsia"/>
          <w:sz w:val="24"/>
          <w:szCs w:val="24"/>
          <w:lang w:eastAsia="ko-KR"/>
        </w:rPr>
        <w:t>, and</w:t>
      </w:r>
      <w:r w:rsidR="002F733F">
        <w:rPr>
          <w:rFonts w:eastAsiaTheme="minorEastAsia" w:hint="eastAsia"/>
          <w:sz w:val="24"/>
          <w:szCs w:val="24"/>
          <w:lang w:eastAsia="ko-KR"/>
        </w:rPr>
        <w:t xml:space="preserve"> through</w:t>
      </w:r>
      <w:r w:rsidR="002F5F63">
        <w:rPr>
          <w:rFonts w:eastAsiaTheme="minorEastAsia" w:hint="eastAsia"/>
          <w:sz w:val="24"/>
          <w:szCs w:val="24"/>
          <w:lang w:eastAsia="ko-KR"/>
        </w:rPr>
        <w:t xml:space="preserve"> Christian service</w:t>
      </w:r>
      <w:r w:rsidR="002F733F">
        <w:rPr>
          <w:rFonts w:eastAsiaTheme="minorEastAsia" w:hint="eastAsia"/>
          <w:sz w:val="24"/>
          <w:szCs w:val="24"/>
          <w:lang w:eastAsia="ko-KR"/>
        </w:rPr>
        <w:t>s</w:t>
      </w:r>
      <w:r w:rsidR="00516947">
        <w:rPr>
          <w:rFonts w:eastAsiaTheme="minorEastAsia" w:hint="eastAsia"/>
          <w:sz w:val="24"/>
          <w:szCs w:val="24"/>
          <w:lang w:eastAsia="ko-KR"/>
        </w:rPr>
        <w:t>. Also, they are</w:t>
      </w:r>
      <w:r w:rsidR="002F5F63">
        <w:rPr>
          <w:rFonts w:eastAsiaTheme="minorEastAsia" w:hint="eastAsia"/>
          <w:sz w:val="24"/>
          <w:szCs w:val="24"/>
          <w:lang w:eastAsia="ko-KR"/>
        </w:rPr>
        <w:t xml:space="preserve"> important fact</w:t>
      </w:r>
      <w:r w:rsidR="00516947">
        <w:rPr>
          <w:rFonts w:eastAsiaTheme="minorEastAsia" w:hint="eastAsia"/>
          <w:sz w:val="24"/>
          <w:szCs w:val="24"/>
          <w:lang w:eastAsia="ko-KR"/>
        </w:rPr>
        <w:t>ors for to grow his skills in order to lead a</w:t>
      </w:r>
      <w:r w:rsidR="002F5F63">
        <w:rPr>
          <w:rFonts w:eastAsiaTheme="minorEastAsia" w:hint="eastAsia"/>
          <w:sz w:val="24"/>
          <w:szCs w:val="24"/>
          <w:lang w:eastAsia="ko-KR"/>
        </w:rPr>
        <w:t xml:space="preserve"> professional ministry.</w:t>
      </w:r>
    </w:p>
    <w:p w:rsidR="0079273B" w:rsidRPr="0079273B" w:rsidRDefault="0079273B" w:rsidP="00086FF2">
      <w:pPr>
        <w:rPr>
          <w:rFonts w:eastAsiaTheme="minorEastAsia"/>
          <w:sz w:val="24"/>
          <w:szCs w:val="24"/>
          <w:lang w:eastAsia="ko-KR"/>
        </w:rPr>
      </w:pPr>
    </w:p>
    <w:p w:rsidR="00DF5A5F" w:rsidRDefault="00086FF2" w:rsidP="00086FF2">
      <w:pPr>
        <w:rPr>
          <w:rFonts w:eastAsiaTheme="minorEastAsia"/>
          <w:b/>
          <w:sz w:val="24"/>
          <w:szCs w:val="24"/>
          <w:lang w:eastAsia="ko-KR"/>
        </w:rPr>
      </w:pPr>
      <w:r w:rsidRPr="005B738C">
        <w:rPr>
          <w:b/>
          <w:sz w:val="24"/>
          <w:szCs w:val="24"/>
          <w:lang w:eastAsia="ko-KR"/>
        </w:rPr>
        <w:t>Good Relationship and Social Life</w:t>
      </w:r>
    </w:p>
    <w:p w:rsidR="00086FF2" w:rsidRPr="006230C6" w:rsidRDefault="00423960" w:rsidP="00086FF2">
      <w:pPr>
        <w:rPr>
          <w:rFonts w:eastAsiaTheme="minorEastAsia"/>
          <w:sz w:val="24"/>
          <w:szCs w:val="24"/>
          <w:lang w:eastAsia="ko-KR"/>
        </w:rPr>
      </w:pPr>
      <w:r w:rsidRPr="00423960">
        <w:rPr>
          <w:rFonts w:eastAsiaTheme="minorEastAsia" w:hint="eastAsia"/>
          <w:sz w:val="24"/>
          <w:szCs w:val="24"/>
          <w:lang w:eastAsia="ko-KR"/>
        </w:rPr>
        <w:t>Every Christian</w:t>
      </w:r>
      <w:r>
        <w:rPr>
          <w:rFonts w:eastAsiaTheme="minorEastAsia" w:hint="eastAsia"/>
          <w:sz w:val="24"/>
          <w:szCs w:val="24"/>
          <w:lang w:eastAsia="ko-KR"/>
        </w:rPr>
        <w:t xml:space="preserve"> must </w:t>
      </w:r>
      <w:r w:rsidR="00516947">
        <w:rPr>
          <w:rFonts w:eastAsiaTheme="minorEastAsia" w:hint="eastAsia"/>
          <w:sz w:val="24"/>
          <w:szCs w:val="24"/>
          <w:lang w:eastAsia="ko-KR"/>
        </w:rPr>
        <w:t>value and keep</w:t>
      </w:r>
      <w:r w:rsidR="005E53A0">
        <w:rPr>
          <w:rFonts w:eastAsiaTheme="minorEastAsia" w:hint="eastAsia"/>
          <w:sz w:val="24"/>
          <w:szCs w:val="24"/>
          <w:lang w:eastAsia="ko-KR"/>
        </w:rPr>
        <w:t xml:space="preserve"> good relationship</w:t>
      </w:r>
      <w:r w:rsidR="00516947">
        <w:rPr>
          <w:rFonts w:eastAsiaTheme="minorEastAsia" w:hint="eastAsia"/>
          <w:sz w:val="24"/>
          <w:szCs w:val="24"/>
          <w:lang w:eastAsia="ko-KR"/>
        </w:rPr>
        <w:t>s</w:t>
      </w:r>
      <w:r w:rsidR="005E53A0">
        <w:rPr>
          <w:rFonts w:eastAsiaTheme="minorEastAsia" w:hint="eastAsia"/>
          <w:sz w:val="24"/>
          <w:szCs w:val="24"/>
          <w:lang w:eastAsia="ko-KR"/>
        </w:rPr>
        <w:t xml:space="preserve"> with God</w:t>
      </w:r>
      <w:r>
        <w:rPr>
          <w:rFonts w:eastAsiaTheme="minorEastAsia" w:hint="eastAsia"/>
          <w:sz w:val="24"/>
          <w:szCs w:val="24"/>
          <w:lang w:eastAsia="ko-KR"/>
        </w:rPr>
        <w:t xml:space="preserve"> and</w:t>
      </w:r>
      <w:r w:rsidR="005E53A0">
        <w:rPr>
          <w:rFonts w:eastAsiaTheme="minorEastAsia" w:hint="eastAsia"/>
          <w:sz w:val="24"/>
          <w:szCs w:val="24"/>
          <w:lang w:eastAsia="ko-KR"/>
        </w:rPr>
        <w:t xml:space="preserve"> with men from any ethnic background</w:t>
      </w:r>
      <w:r>
        <w:rPr>
          <w:rFonts w:eastAsiaTheme="minorEastAsia" w:hint="eastAsia"/>
          <w:sz w:val="24"/>
          <w:szCs w:val="24"/>
          <w:lang w:eastAsia="ko-KR"/>
        </w:rPr>
        <w:t xml:space="preserve">. This value stresses to apply </w:t>
      </w:r>
      <w:r w:rsidR="006230C6">
        <w:rPr>
          <w:rFonts w:eastAsiaTheme="minorEastAsia" w:hint="eastAsia"/>
          <w:sz w:val="24"/>
          <w:szCs w:val="24"/>
          <w:lang w:eastAsia="ko-KR"/>
        </w:rPr>
        <w:t xml:space="preserve">student's life </w:t>
      </w:r>
      <w:r>
        <w:rPr>
          <w:rFonts w:eastAsiaTheme="minorEastAsia" w:hint="eastAsia"/>
          <w:sz w:val="24"/>
          <w:szCs w:val="24"/>
          <w:lang w:eastAsia="ko-KR"/>
        </w:rPr>
        <w:t xml:space="preserve">with holiness, love, right order, and obedience in a Christian school. </w:t>
      </w:r>
      <w:r w:rsidR="006230C6">
        <w:rPr>
          <w:rFonts w:eastAsiaTheme="minorEastAsia" w:hint="eastAsia"/>
          <w:sz w:val="24"/>
          <w:szCs w:val="24"/>
          <w:lang w:eastAsia="ko-KR"/>
        </w:rPr>
        <w:t>This value is important fact to grow a biblical relationship in their life.</w:t>
      </w:r>
    </w:p>
    <w:p w:rsidR="005B738C" w:rsidRPr="005B738C" w:rsidRDefault="005B738C" w:rsidP="00086FF2">
      <w:pPr>
        <w:rPr>
          <w:rFonts w:eastAsiaTheme="minorEastAsia"/>
          <w:sz w:val="24"/>
          <w:szCs w:val="24"/>
          <w:lang w:eastAsia="ko-KR"/>
        </w:rPr>
      </w:pPr>
    </w:p>
    <w:p w:rsidR="006230C6" w:rsidRDefault="00086FF2" w:rsidP="00086FF2">
      <w:pPr>
        <w:rPr>
          <w:rFonts w:eastAsiaTheme="minorEastAsia"/>
          <w:b/>
          <w:sz w:val="24"/>
          <w:szCs w:val="24"/>
          <w:lang w:eastAsia="ko-KR"/>
        </w:rPr>
      </w:pPr>
      <w:r w:rsidRPr="005B738C">
        <w:rPr>
          <w:b/>
          <w:sz w:val="24"/>
          <w:szCs w:val="24"/>
          <w:lang w:eastAsia="ko-KR"/>
        </w:rPr>
        <w:t>Perfect discipleship</w:t>
      </w:r>
    </w:p>
    <w:p w:rsidR="00086FF2" w:rsidRPr="00F25661" w:rsidRDefault="00832EDF" w:rsidP="00086FF2">
      <w:pPr>
        <w:rPr>
          <w:rFonts w:eastAsiaTheme="minorEastAsia"/>
          <w:sz w:val="24"/>
          <w:szCs w:val="24"/>
          <w:lang w:eastAsia="ko-KR"/>
        </w:rPr>
      </w:pPr>
      <w:r w:rsidRPr="00832EDF">
        <w:rPr>
          <w:rFonts w:eastAsiaTheme="minorEastAsia" w:hint="eastAsia"/>
          <w:sz w:val="24"/>
          <w:szCs w:val="24"/>
          <w:lang w:eastAsia="ko-KR"/>
        </w:rPr>
        <w:t>We</w:t>
      </w:r>
      <w:r w:rsidR="006E1150">
        <w:rPr>
          <w:rFonts w:eastAsiaTheme="minorEastAsia" w:hint="eastAsia"/>
          <w:sz w:val="24"/>
          <w:szCs w:val="24"/>
          <w:lang w:eastAsia="ko-KR"/>
        </w:rPr>
        <w:t xml:space="preserve"> expect to produce</w:t>
      </w:r>
      <w:r>
        <w:rPr>
          <w:rFonts w:eastAsiaTheme="minorEastAsia" w:hint="eastAsia"/>
          <w:sz w:val="24"/>
          <w:szCs w:val="24"/>
          <w:lang w:eastAsia="ko-KR"/>
        </w:rPr>
        <w:t xml:space="preserve"> </w:t>
      </w:r>
      <w:r w:rsidR="00F25661">
        <w:rPr>
          <w:rFonts w:eastAsiaTheme="minorEastAsia" w:hint="eastAsia"/>
          <w:sz w:val="24"/>
          <w:szCs w:val="24"/>
          <w:lang w:eastAsia="ko-KR"/>
        </w:rPr>
        <w:t>trained</w:t>
      </w:r>
      <w:r w:rsidR="00EE4F7D">
        <w:rPr>
          <w:rFonts w:eastAsiaTheme="minorEastAsia" w:hint="eastAsia"/>
          <w:sz w:val="24"/>
          <w:szCs w:val="24"/>
          <w:lang w:eastAsia="ko-KR"/>
        </w:rPr>
        <w:t xml:space="preserve"> </w:t>
      </w:r>
      <w:r w:rsidR="00F25661">
        <w:rPr>
          <w:rFonts w:eastAsiaTheme="minorEastAsia" w:hint="eastAsia"/>
          <w:sz w:val="24"/>
          <w:szCs w:val="24"/>
          <w:lang w:eastAsia="ko-KR"/>
        </w:rPr>
        <w:t xml:space="preserve">biblical </w:t>
      </w:r>
      <w:r w:rsidR="00EE4F7D">
        <w:rPr>
          <w:rFonts w:eastAsiaTheme="minorEastAsia" w:hint="eastAsia"/>
          <w:sz w:val="24"/>
          <w:szCs w:val="24"/>
          <w:lang w:eastAsia="ko-KR"/>
        </w:rPr>
        <w:t>leader</w:t>
      </w:r>
      <w:r w:rsidR="006E1150">
        <w:rPr>
          <w:rFonts w:eastAsiaTheme="minorEastAsia" w:hint="eastAsia"/>
          <w:sz w:val="24"/>
          <w:szCs w:val="24"/>
          <w:lang w:eastAsia="ko-KR"/>
        </w:rPr>
        <w:t>s through our holistic and practical educational programs and training</w:t>
      </w:r>
      <w:r w:rsidR="00EE4F7D">
        <w:rPr>
          <w:rFonts w:eastAsiaTheme="minorEastAsia" w:hint="eastAsia"/>
          <w:sz w:val="24"/>
          <w:szCs w:val="24"/>
          <w:lang w:eastAsia="ko-KR"/>
        </w:rPr>
        <w:t xml:space="preserve">. </w:t>
      </w:r>
      <w:r w:rsidR="007332E2">
        <w:rPr>
          <w:rFonts w:eastAsiaTheme="minorEastAsia" w:hint="eastAsia"/>
          <w:sz w:val="24"/>
          <w:szCs w:val="24"/>
          <w:lang w:eastAsia="ko-KR"/>
        </w:rPr>
        <w:t>The goal of our school is to make a perfect Christian leader</w:t>
      </w:r>
      <w:r w:rsidR="00516947">
        <w:rPr>
          <w:rFonts w:eastAsiaTheme="minorEastAsia" w:hint="eastAsia"/>
          <w:sz w:val="24"/>
          <w:szCs w:val="24"/>
          <w:lang w:eastAsia="ko-KR"/>
        </w:rPr>
        <w:t>. We hope to expand God's kingdom</w:t>
      </w:r>
      <w:r w:rsidR="00F25661">
        <w:rPr>
          <w:rFonts w:eastAsiaTheme="minorEastAsia" w:hint="eastAsia"/>
          <w:sz w:val="24"/>
          <w:szCs w:val="24"/>
          <w:lang w:eastAsia="ko-KR"/>
        </w:rPr>
        <w:t xml:space="preserve">.  </w:t>
      </w:r>
    </w:p>
    <w:p w:rsidR="00825005" w:rsidRPr="008F7AEB" w:rsidRDefault="00825005" w:rsidP="00236050">
      <w:pPr>
        <w:pStyle w:val="Heading1"/>
        <w:jc w:val="both"/>
        <w:rPr>
          <w:rFonts w:eastAsiaTheme="minorEastAsia"/>
          <w:lang w:eastAsia="ko-KR"/>
        </w:rPr>
      </w:pPr>
    </w:p>
    <w:p w:rsidR="003A337C" w:rsidRDefault="005B738C">
      <w:pPr>
        <w:pStyle w:val="Heading1"/>
        <w:spacing w:before="233"/>
        <w:rPr>
          <w:rFonts w:eastAsiaTheme="minorEastAsia"/>
          <w:color w:val="F79646"/>
          <w:lang w:eastAsia="ko-KR"/>
        </w:rPr>
      </w:pPr>
      <w:bookmarkStart w:id="15" w:name="Distinctive_of_the_‘ICC’"/>
      <w:bookmarkStart w:id="16" w:name="_bookmark4"/>
      <w:bookmarkStart w:id="17" w:name="_Toc63246708"/>
      <w:bookmarkEnd w:id="15"/>
      <w:bookmarkEnd w:id="16"/>
      <w:r>
        <w:rPr>
          <w:color w:val="F79646"/>
          <w:lang w:eastAsia="ko-KR"/>
        </w:rPr>
        <w:t>Distinctive of the ‘</w:t>
      </w:r>
      <w:r>
        <w:rPr>
          <w:rFonts w:eastAsiaTheme="minorEastAsia" w:hint="eastAsia"/>
          <w:color w:val="F79646"/>
          <w:lang w:eastAsia="ko-KR"/>
        </w:rPr>
        <w:t>TWC</w:t>
      </w:r>
      <w:r w:rsidR="00622D68">
        <w:rPr>
          <w:color w:val="F79646"/>
          <w:lang w:eastAsia="ko-KR"/>
        </w:rPr>
        <w:t>’</w:t>
      </w:r>
      <w:bookmarkEnd w:id="17"/>
    </w:p>
    <w:p w:rsidR="003A337C" w:rsidRPr="003A337C" w:rsidRDefault="003A337C">
      <w:pPr>
        <w:pStyle w:val="Heading1"/>
        <w:spacing w:before="233"/>
        <w:rPr>
          <w:rFonts w:eastAsiaTheme="minorEastAsia"/>
          <w:color w:val="F79646"/>
          <w:lang w:eastAsia="ko-KR"/>
        </w:rPr>
      </w:pPr>
    </w:p>
    <w:p w:rsidR="003A337C" w:rsidRDefault="001736E0" w:rsidP="006C75F9">
      <w:pPr>
        <w:rPr>
          <w:rFonts w:eastAsiaTheme="minorEastAsia"/>
          <w:lang w:eastAsia="ko-KR"/>
        </w:rPr>
      </w:pPr>
      <w:r>
        <w:rPr>
          <w:rFonts w:eastAsiaTheme="minorEastAsia" w:hint="eastAsia"/>
          <w:lang w:eastAsia="ko-KR"/>
        </w:rPr>
        <w:t xml:space="preserve">1.  The Bible is the Word of God which </w:t>
      </w:r>
      <w:r w:rsidR="006E1150">
        <w:rPr>
          <w:rFonts w:eastAsiaTheme="minorEastAsia" w:hint="eastAsia"/>
          <w:lang w:eastAsia="ko-KR"/>
        </w:rPr>
        <w:t>is</w:t>
      </w:r>
      <w:r>
        <w:rPr>
          <w:rFonts w:eastAsiaTheme="minorEastAsia" w:hint="eastAsia"/>
          <w:lang w:eastAsia="ko-KR"/>
        </w:rPr>
        <w:t xml:space="preserve"> verbally inspired by the Holy Spirit. The Word is </w:t>
      </w:r>
      <w:r w:rsidR="00310234">
        <w:rPr>
          <w:rFonts w:eastAsiaTheme="minorEastAsia" w:hint="eastAsia"/>
          <w:lang w:eastAsia="ko-KR"/>
        </w:rPr>
        <w:t>a</w:t>
      </w:r>
      <w:r w:rsidR="006E1150">
        <w:rPr>
          <w:rFonts w:eastAsiaTheme="minorEastAsia" w:hint="eastAsia"/>
          <w:lang w:eastAsia="ko-KR"/>
        </w:rPr>
        <w:t>n</w:t>
      </w:r>
      <w:r w:rsidR="00310234">
        <w:rPr>
          <w:rFonts w:eastAsiaTheme="minorEastAsia" w:hint="eastAsia"/>
          <w:lang w:eastAsia="ko-KR"/>
        </w:rPr>
        <w:t xml:space="preserve"> </w:t>
      </w:r>
      <w:r>
        <w:rPr>
          <w:rFonts w:eastAsiaTheme="minorEastAsia" w:hint="eastAsia"/>
          <w:lang w:eastAsia="ko-KR"/>
        </w:rPr>
        <w:t>inerrant</w:t>
      </w:r>
      <w:r w:rsidR="006E1150">
        <w:rPr>
          <w:rFonts w:eastAsiaTheme="minorEastAsia" w:hint="eastAsia"/>
          <w:lang w:eastAsia="ko-KR"/>
        </w:rPr>
        <w:t xml:space="preserve"> divine relation from</w:t>
      </w:r>
      <w:r w:rsidR="00310234">
        <w:rPr>
          <w:rFonts w:eastAsiaTheme="minorEastAsia" w:hint="eastAsia"/>
          <w:lang w:eastAsia="ko-KR"/>
        </w:rPr>
        <w:t xml:space="preserve"> God. All Scripture is useful</w:t>
      </w:r>
      <w:r w:rsidR="0037031D">
        <w:rPr>
          <w:rFonts w:eastAsiaTheme="minorEastAsia" w:hint="eastAsia"/>
          <w:lang w:eastAsia="ko-KR"/>
        </w:rPr>
        <w:t xml:space="preserve"> for</w:t>
      </w:r>
      <w:r w:rsidR="00310234">
        <w:rPr>
          <w:rFonts w:eastAsiaTheme="minorEastAsia" w:hint="eastAsia"/>
          <w:lang w:eastAsia="ko-KR"/>
        </w:rPr>
        <w:t xml:space="preserve"> teaching,</w:t>
      </w:r>
      <w:r w:rsidR="0037031D">
        <w:rPr>
          <w:rFonts w:eastAsiaTheme="minorEastAsia" w:hint="eastAsia"/>
          <w:lang w:eastAsia="ko-KR"/>
        </w:rPr>
        <w:t xml:space="preserve"> for</w:t>
      </w:r>
      <w:r w:rsidR="00310234">
        <w:rPr>
          <w:rFonts w:eastAsiaTheme="minorEastAsia" w:hint="eastAsia"/>
          <w:lang w:eastAsia="ko-KR"/>
        </w:rPr>
        <w:t xml:space="preserve"> correcting and</w:t>
      </w:r>
      <w:r w:rsidR="0037031D">
        <w:rPr>
          <w:rFonts w:eastAsiaTheme="minorEastAsia" w:hint="eastAsia"/>
          <w:lang w:eastAsia="ko-KR"/>
        </w:rPr>
        <w:t xml:space="preserve"> for</w:t>
      </w:r>
      <w:r w:rsidR="00310234">
        <w:rPr>
          <w:rFonts w:eastAsiaTheme="minorEastAsia" w:hint="eastAsia"/>
          <w:lang w:eastAsia="ko-KR"/>
        </w:rPr>
        <w:t xml:space="preserve"> training to equip</w:t>
      </w:r>
      <w:r w:rsidR="0037031D">
        <w:rPr>
          <w:rFonts w:eastAsiaTheme="minorEastAsia" w:hint="eastAsia"/>
          <w:lang w:eastAsia="ko-KR"/>
        </w:rPr>
        <w:t xml:space="preserve"> learners</w:t>
      </w:r>
      <w:r w:rsidR="00310234">
        <w:rPr>
          <w:rFonts w:eastAsiaTheme="minorEastAsia" w:hint="eastAsia"/>
          <w:lang w:eastAsia="ko-KR"/>
        </w:rPr>
        <w:t xml:space="preserve"> for every good work.</w:t>
      </w:r>
    </w:p>
    <w:p w:rsidR="006C75F9" w:rsidRDefault="006C75F9" w:rsidP="006C75F9">
      <w:pPr>
        <w:rPr>
          <w:rFonts w:eastAsiaTheme="minorEastAsia"/>
          <w:lang w:eastAsia="ko-KR"/>
        </w:rPr>
      </w:pPr>
    </w:p>
    <w:p w:rsidR="00310234" w:rsidRPr="00310234" w:rsidRDefault="00310234" w:rsidP="006C75F9">
      <w:pPr>
        <w:rPr>
          <w:rFonts w:eastAsiaTheme="minorEastAsia"/>
          <w:lang w:eastAsia="ko-KR"/>
        </w:rPr>
      </w:pPr>
      <w:r>
        <w:rPr>
          <w:rFonts w:eastAsiaTheme="minorEastAsia" w:hint="eastAsia"/>
          <w:lang w:eastAsia="ko-KR"/>
        </w:rPr>
        <w:t xml:space="preserve">2. Therefore, the TWC is committed to the </w:t>
      </w:r>
      <w:r w:rsidR="0037031D">
        <w:rPr>
          <w:rFonts w:eastAsiaTheme="minorEastAsia" w:hint="eastAsia"/>
          <w:lang w:eastAsia="ko-KR"/>
        </w:rPr>
        <w:t>teaching the Bible using a</w:t>
      </w:r>
      <w:r>
        <w:rPr>
          <w:rFonts w:eastAsiaTheme="minorEastAsia" w:hint="eastAsia"/>
          <w:lang w:eastAsia="ko-KR"/>
        </w:rPr>
        <w:t xml:space="preserve"> </w:t>
      </w:r>
      <w:r w:rsidR="0037031D">
        <w:rPr>
          <w:rFonts w:eastAsiaTheme="minorEastAsia" w:hint="eastAsia"/>
          <w:lang w:eastAsia="ko-KR"/>
        </w:rPr>
        <w:t>proper methodology</w:t>
      </w:r>
      <w:r w:rsidR="00C62EBF">
        <w:rPr>
          <w:rFonts w:eastAsiaTheme="minorEastAsia" w:hint="eastAsia"/>
          <w:lang w:eastAsia="ko-KR"/>
        </w:rPr>
        <w:t xml:space="preserve">, so that the student can read the text </w:t>
      </w:r>
      <w:r w:rsidR="0037031D">
        <w:rPr>
          <w:rFonts w:eastAsiaTheme="minorEastAsia" w:hint="eastAsia"/>
          <w:lang w:eastAsia="ko-KR"/>
        </w:rPr>
        <w:t>correctly</w:t>
      </w:r>
      <w:r w:rsidR="00C62EBF">
        <w:rPr>
          <w:rFonts w:eastAsiaTheme="minorEastAsia" w:hint="eastAsia"/>
          <w:lang w:eastAsia="ko-KR"/>
        </w:rPr>
        <w:t>, interpre</w:t>
      </w:r>
      <w:r w:rsidR="008E422A">
        <w:rPr>
          <w:rFonts w:eastAsiaTheme="minorEastAsia" w:hint="eastAsia"/>
          <w:lang w:eastAsia="ko-KR"/>
        </w:rPr>
        <w:t>t it biblically, and apply it in their life. The Word</w:t>
      </w:r>
      <w:r w:rsidR="0037031D">
        <w:rPr>
          <w:rFonts w:eastAsiaTheme="minorEastAsia" w:hint="eastAsia"/>
          <w:lang w:eastAsia="ko-KR"/>
        </w:rPr>
        <w:t xml:space="preserve"> of God</w:t>
      </w:r>
      <w:r w:rsidR="008E422A">
        <w:rPr>
          <w:rFonts w:eastAsiaTheme="minorEastAsia" w:hint="eastAsia"/>
          <w:lang w:eastAsia="ko-KR"/>
        </w:rPr>
        <w:t xml:space="preserve"> will change their mind</w:t>
      </w:r>
      <w:r w:rsidR="0037031D">
        <w:rPr>
          <w:rFonts w:eastAsiaTheme="minorEastAsia" w:hint="eastAsia"/>
          <w:lang w:eastAsia="ko-KR"/>
        </w:rPr>
        <w:t>s</w:t>
      </w:r>
      <w:r w:rsidR="008E422A">
        <w:rPr>
          <w:rFonts w:eastAsiaTheme="minorEastAsia" w:hint="eastAsia"/>
          <w:lang w:eastAsia="ko-KR"/>
        </w:rPr>
        <w:t xml:space="preserve"> and lifestyle</w:t>
      </w:r>
      <w:r w:rsidR="0037031D">
        <w:rPr>
          <w:rFonts w:eastAsiaTheme="minorEastAsia" w:hint="eastAsia"/>
          <w:lang w:eastAsia="ko-KR"/>
        </w:rPr>
        <w:t>s</w:t>
      </w:r>
      <w:r w:rsidR="008E422A">
        <w:rPr>
          <w:rFonts w:eastAsiaTheme="minorEastAsia" w:hint="eastAsia"/>
          <w:lang w:eastAsia="ko-KR"/>
        </w:rPr>
        <w:t>.</w:t>
      </w:r>
    </w:p>
    <w:p w:rsidR="006C75F9" w:rsidRDefault="006C75F9" w:rsidP="006C75F9">
      <w:pPr>
        <w:rPr>
          <w:rFonts w:eastAsiaTheme="minorEastAsia"/>
          <w:lang w:eastAsia="ko-KR"/>
        </w:rPr>
      </w:pPr>
    </w:p>
    <w:p w:rsidR="008E422A" w:rsidRPr="008E422A" w:rsidRDefault="008E422A" w:rsidP="006C75F9">
      <w:pPr>
        <w:rPr>
          <w:rFonts w:eastAsiaTheme="minorEastAsia"/>
          <w:lang w:eastAsia="ko-KR"/>
        </w:rPr>
      </w:pPr>
      <w:r>
        <w:rPr>
          <w:rFonts w:eastAsiaTheme="minorEastAsia" w:hint="eastAsia"/>
          <w:lang w:eastAsia="ko-KR"/>
        </w:rPr>
        <w:t xml:space="preserve">3. </w:t>
      </w:r>
      <w:r w:rsidR="00716750">
        <w:rPr>
          <w:rFonts w:eastAsiaTheme="minorEastAsia" w:hint="eastAsia"/>
          <w:lang w:eastAsia="ko-KR"/>
        </w:rPr>
        <w:t>In</w:t>
      </w:r>
      <w:r w:rsidR="00757BD4">
        <w:rPr>
          <w:rFonts w:eastAsiaTheme="minorEastAsia" w:hint="eastAsia"/>
          <w:lang w:eastAsia="ko-KR"/>
        </w:rPr>
        <w:t xml:space="preserve"> a</w:t>
      </w:r>
      <w:r w:rsidR="00BA4343">
        <w:rPr>
          <w:rFonts w:eastAsiaTheme="minorEastAsia" w:hint="eastAsia"/>
          <w:lang w:eastAsia="ko-KR"/>
        </w:rPr>
        <w:t xml:space="preserve"> biblical</w:t>
      </w:r>
      <w:r w:rsidR="00100FC7">
        <w:rPr>
          <w:rFonts w:eastAsiaTheme="minorEastAsia" w:hint="eastAsia"/>
          <w:lang w:eastAsia="ko-KR"/>
        </w:rPr>
        <w:t xml:space="preserve"> </w:t>
      </w:r>
      <w:r w:rsidR="00757BD4">
        <w:rPr>
          <w:rFonts w:eastAsiaTheme="minorEastAsia"/>
          <w:lang w:eastAsia="ko-KR"/>
        </w:rPr>
        <w:t>mission</w:t>
      </w:r>
      <w:r w:rsidR="009E21A3">
        <w:rPr>
          <w:rFonts w:eastAsiaTheme="minorEastAsia" w:hint="eastAsia"/>
          <w:lang w:eastAsia="ko-KR"/>
        </w:rPr>
        <w:t xml:space="preserve"> perspective, TWC </w:t>
      </w:r>
      <w:r w:rsidR="00BA4343">
        <w:rPr>
          <w:rFonts w:eastAsiaTheme="minorEastAsia" w:hint="eastAsia"/>
          <w:lang w:eastAsia="ko-KR"/>
        </w:rPr>
        <w:t>helps</w:t>
      </w:r>
      <w:r w:rsidR="00757BD4">
        <w:rPr>
          <w:rFonts w:eastAsiaTheme="minorEastAsia" w:hint="eastAsia"/>
          <w:lang w:eastAsia="ko-KR"/>
        </w:rPr>
        <w:t xml:space="preserve"> </w:t>
      </w:r>
      <w:r w:rsidR="009E21A3">
        <w:rPr>
          <w:rFonts w:eastAsiaTheme="minorEastAsia" w:hint="eastAsia"/>
          <w:lang w:eastAsia="ko-KR"/>
        </w:rPr>
        <w:t>other</w:t>
      </w:r>
      <w:r w:rsidR="00757BD4">
        <w:rPr>
          <w:rFonts w:eastAsiaTheme="minorEastAsia" w:hint="eastAsia"/>
          <w:lang w:eastAsia="ko-KR"/>
        </w:rPr>
        <w:t xml:space="preserve"> churches</w:t>
      </w:r>
      <w:r w:rsidR="00716750">
        <w:rPr>
          <w:rFonts w:eastAsiaTheme="minorEastAsia" w:hint="eastAsia"/>
          <w:lang w:eastAsia="ko-KR"/>
        </w:rPr>
        <w:t xml:space="preserve">. </w:t>
      </w:r>
      <w:r w:rsidR="00BA4343">
        <w:rPr>
          <w:rFonts w:eastAsiaTheme="minorEastAsia" w:hint="eastAsia"/>
          <w:lang w:eastAsia="ko-KR"/>
        </w:rPr>
        <w:t xml:space="preserve">TWC is committed to teach biblical </w:t>
      </w:r>
      <w:r w:rsidR="00BA4343">
        <w:rPr>
          <w:rFonts w:eastAsiaTheme="minorEastAsia"/>
          <w:lang w:eastAsia="ko-KR"/>
        </w:rPr>
        <w:t>knowledge</w:t>
      </w:r>
      <w:r w:rsidR="00BA4343">
        <w:rPr>
          <w:rFonts w:eastAsiaTheme="minorEastAsia" w:hint="eastAsia"/>
          <w:lang w:eastAsia="ko-KR"/>
        </w:rPr>
        <w:t xml:space="preserve"> for the students to obey the Great Commission within their local churches and within their mission fields</w:t>
      </w:r>
      <w:r w:rsidR="00100FC7">
        <w:rPr>
          <w:rFonts w:eastAsiaTheme="minorEastAsia" w:hint="eastAsia"/>
          <w:lang w:eastAsia="ko-KR"/>
        </w:rPr>
        <w:t xml:space="preserve">. </w:t>
      </w:r>
      <w:r w:rsidR="00BA4343">
        <w:rPr>
          <w:rFonts w:eastAsiaTheme="minorEastAsia" w:hint="eastAsia"/>
          <w:lang w:eastAsia="ko-KR"/>
        </w:rPr>
        <w:t xml:space="preserve">TWC is enabling its students to obey their mission to </w:t>
      </w:r>
      <w:r w:rsidR="00100FC7">
        <w:rPr>
          <w:rFonts w:eastAsiaTheme="minorEastAsia" w:hint="eastAsia"/>
          <w:lang w:eastAsia="ko-KR"/>
        </w:rPr>
        <w:t>evangelize to all nations in</w:t>
      </w:r>
      <w:r w:rsidR="00BA4343">
        <w:rPr>
          <w:rFonts w:eastAsiaTheme="minorEastAsia" w:hint="eastAsia"/>
          <w:lang w:eastAsia="ko-KR"/>
        </w:rPr>
        <w:t xml:space="preserve"> the context of the Church Hi</w:t>
      </w:r>
      <w:r w:rsidR="00100FC7">
        <w:rPr>
          <w:rFonts w:eastAsiaTheme="minorEastAsia" w:hint="eastAsia"/>
          <w:lang w:eastAsia="ko-KR"/>
        </w:rPr>
        <w:t xml:space="preserve">story. </w:t>
      </w:r>
      <w:r w:rsidR="000478E7">
        <w:rPr>
          <w:rFonts w:eastAsiaTheme="minorEastAsia" w:hint="eastAsia"/>
          <w:lang w:eastAsia="ko-KR"/>
        </w:rPr>
        <w:t>TWC is stressed to be a</w:t>
      </w:r>
      <w:r w:rsidR="00BA4343">
        <w:rPr>
          <w:rFonts w:eastAsiaTheme="minorEastAsia" w:hint="eastAsia"/>
          <w:lang w:eastAsia="ko-KR"/>
        </w:rPr>
        <w:t>n educational center for that mission</w:t>
      </w:r>
      <w:r w:rsidR="000478E7">
        <w:rPr>
          <w:rFonts w:eastAsiaTheme="minorEastAsia" w:hint="eastAsia"/>
          <w:lang w:eastAsia="ko-KR"/>
        </w:rPr>
        <w:t>.</w:t>
      </w:r>
    </w:p>
    <w:p w:rsidR="006C75F9" w:rsidRDefault="006C75F9" w:rsidP="006C75F9">
      <w:pPr>
        <w:rPr>
          <w:rFonts w:ascii="Batang" w:eastAsia="Batang" w:hAnsi="Batang" w:cs="Batang"/>
          <w:lang w:eastAsia="ko-KR"/>
        </w:rPr>
      </w:pPr>
    </w:p>
    <w:p w:rsidR="000478E7" w:rsidRPr="0054700E" w:rsidRDefault="000478E7" w:rsidP="006C75F9">
      <w:pPr>
        <w:rPr>
          <w:rFonts w:eastAsiaTheme="minorEastAsia"/>
          <w:lang w:eastAsia="ko-KR"/>
        </w:rPr>
      </w:pPr>
      <w:r w:rsidRPr="0054700E">
        <w:rPr>
          <w:rFonts w:eastAsia="Batang"/>
          <w:lang w:eastAsia="ko-KR"/>
        </w:rPr>
        <w:t xml:space="preserve">4. </w:t>
      </w:r>
      <w:proofErr w:type="gramStart"/>
      <w:r w:rsidR="0054700E" w:rsidRPr="0054700E">
        <w:rPr>
          <w:rFonts w:eastAsia="Batang"/>
          <w:lang w:eastAsia="ko-KR"/>
        </w:rPr>
        <w:t>Be</w:t>
      </w:r>
      <w:proofErr w:type="gramEnd"/>
      <w:r w:rsidR="0054700E" w:rsidRPr="0054700E">
        <w:rPr>
          <w:rFonts w:eastAsia="Batang"/>
          <w:lang w:eastAsia="ko-KR"/>
        </w:rPr>
        <w:t xml:space="preserve"> perfect as your he</w:t>
      </w:r>
      <w:r w:rsidR="0054700E">
        <w:rPr>
          <w:rFonts w:eastAsia="Batang" w:hint="eastAsia"/>
          <w:lang w:eastAsia="ko-KR"/>
        </w:rPr>
        <w:t>a</w:t>
      </w:r>
      <w:r w:rsidR="0054700E" w:rsidRPr="0054700E">
        <w:rPr>
          <w:rFonts w:eastAsia="Batang"/>
          <w:lang w:eastAsia="ko-KR"/>
        </w:rPr>
        <w:t>venly Father is perfect (Matt5:48).</w:t>
      </w:r>
      <w:r w:rsidR="0054700E">
        <w:rPr>
          <w:rFonts w:eastAsia="Batang" w:hint="eastAsia"/>
          <w:lang w:eastAsia="ko-KR"/>
        </w:rPr>
        <w:t xml:space="preserve"> TWC is strongly committed to make a matured leader, </w:t>
      </w:r>
      <w:r w:rsidR="0053654B">
        <w:rPr>
          <w:rFonts w:eastAsia="Batang" w:hint="eastAsia"/>
          <w:lang w:eastAsia="ko-KR"/>
        </w:rPr>
        <w:t>who is attaining</w:t>
      </w:r>
      <w:r w:rsidR="0054700E">
        <w:rPr>
          <w:rFonts w:eastAsia="Batang" w:hint="eastAsia"/>
          <w:lang w:eastAsia="ko-KR"/>
        </w:rPr>
        <w:t xml:space="preserve"> to the whole measure of the fullness of Christ,</w:t>
      </w:r>
      <w:r w:rsidR="0053654B">
        <w:rPr>
          <w:rFonts w:eastAsia="Batang" w:hint="eastAsia"/>
          <w:lang w:eastAsia="ko-KR"/>
        </w:rPr>
        <w:t xml:space="preserve"> is being filled</w:t>
      </w:r>
      <w:r w:rsidR="0054700E">
        <w:rPr>
          <w:rFonts w:eastAsia="Batang" w:hint="eastAsia"/>
          <w:lang w:eastAsia="ko-KR"/>
        </w:rPr>
        <w:t xml:space="preserve"> by the Holy Spirit, and</w:t>
      </w:r>
      <w:r w:rsidR="00822820">
        <w:rPr>
          <w:rFonts w:eastAsia="Batang" w:hint="eastAsia"/>
          <w:lang w:eastAsia="ko-KR"/>
        </w:rPr>
        <w:t xml:space="preserve"> trains</w:t>
      </w:r>
      <w:r w:rsidR="0054700E">
        <w:rPr>
          <w:rFonts w:eastAsia="Batang" w:hint="eastAsia"/>
          <w:lang w:eastAsia="ko-KR"/>
        </w:rPr>
        <w:t xml:space="preserve"> with holistic </w:t>
      </w:r>
      <w:r w:rsidR="009E3175">
        <w:rPr>
          <w:rFonts w:eastAsia="Batang" w:hint="eastAsia"/>
          <w:lang w:eastAsia="ko-KR"/>
        </w:rPr>
        <w:t>education. God surely use them as His disciples to all nations.</w:t>
      </w:r>
    </w:p>
    <w:p w:rsidR="006C75F9" w:rsidRDefault="009E3175" w:rsidP="006C75F9">
      <w:pPr>
        <w:rPr>
          <w:rFonts w:eastAsiaTheme="minorEastAsia"/>
          <w:lang w:eastAsia="ko-KR"/>
        </w:rPr>
      </w:pPr>
      <w:r>
        <w:rPr>
          <w:lang w:eastAsia="ko-KR"/>
        </w:rPr>
        <w:t xml:space="preserve"> </w:t>
      </w:r>
    </w:p>
    <w:p w:rsidR="00146FD6" w:rsidRDefault="00822820" w:rsidP="00146FD6">
      <w:pPr>
        <w:rPr>
          <w:rFonts w:eastAsiaTheme="minorEastAsia"/>
          <w:lang w:eastAsia="ko-KR"/>
        </w:rPr>
      </w:pPr>
      <w:r>
        <w:rPr>
          <w:rFonts w:eastAsiaTheme="minorEastAsia" w:hint="eastAsia"/>
          <w:lang w:eastAsia="ko-KR"/>
        </w:rPr>
        <w:t>5. TWC endorse</w:t>
      </w:r>
      <w:r w:rsidR="00E47DE5">
        <w:rPr>
          <w:rFonts w:eastAsiaTheme="minorEastAsia" w:hint="eastAsia"/>
          <w:lang w:eastAsia="ko-KR"/>
        </w:rPr>
        <w:t>s</w:t>
      </w:r>
      <w:r w:rsidR="009E3175">
        <w:rPr>
          <w:rFonts w:eastAsiaTheme="minorEastAsia" w:hint="eastAsia"/>
          <w:lang w:eastAsia="ko-KR"/>
        </w:rPr>
        <w:t xml:space="preserve"> the </w:t>
      </w:r>
      <w:r w:rsidR="00E47DE5">
        <w:rPr>
          <w:rFonts w:eastAsiaTheme="minorEastAsia" w:hint="eastAsia"/>
          <w:lang w:eastAsia="ko-KR"/>
        </w:rPr>
        <w:t>conservative and evangelical position</w:t>
      </w:r>
      <w:r w:rsidR="009E3175">
        <w:rPr>
          <w:rFonts w:eastAsiaTheme="minorEastAsia" w:hint="eastAsia"/>
          <w:lang w:eastAsia="ko-KR"/>
        </w:rPr>
        <w:t>.</w:t>
      </w:r>
      <w:bookmarkStart w:id="18" w:name="Institutional_Goals_of_the_College"/>
      <w:bookmarkStart w:id="19" w:name="_bookmark5"/>
      <w:bookmarkEnd w:id="18"/>
      <w:bookmarkEnd w:id="19"/>
    </w:p>
    <w:p w:rsidR="00713EBB" w:rsidRDefault="00713EBB" w:rsidP="00146FD6">
      <w:pPr>
        <w:rPr>
          <w:rFonts w:eastAsiaTheme="minorEastAsia"/>
          <w:lang w:eastAsia="ko-KR"/>
        </w:rPr>
      </w:pPr>
    </w:p>
    <w:p w:rsidR="00713EBB" w:rsidRPr="00146FD6" w:rsidRDefault="00713EBB" w:rsidP="00146FD6">
      <w:pPr>
        <w:rPr>
          <w:rFonts w:eastAsiaTheme="minorEastAsia"/>
          <w:lang w:eastAsia="ko-KR"/>
        </w:rPr>
      </w:pPr>
    </w:p>
    <w:p w:rsidR="003952E5" w:rsidRPr="0083000A" w:rsidRDefault="00622D68" w:rsidP="0083000A">
      <w:pPr>
        <w:pStyle w:val="Heading1"/>
        <w:rPr>
          <w:rFonts w:eastAsiaTheme="minorEastAsia"/>
          <w:lang w:eastAsia="ko-KR"/>
        </w:rPr>
      </w:pPr>
      <w:bookmarkStart w:id="20" w:name="_Toc63246709"/>
      <w:r>
        <w:rPr>
          <w:color w:val="F79646"/>
        </w:rPr>
        <w:lastRenderedPageBreak/>
        <w:t>Institutional Goals of the College</w:t>
      </w:r>
      <w:bookmarkEnd w:id="20"/>
    </w:p>
    <w:p w:rsidR="0083000A" w:rsidRDefault="0083000A">
      <w:pPr>
        <w:pStyle w:val="BodyText"/>
        <w:spacing w:before="4"/>
        <w:rPr>
          <w:rFonts w:eastAsiaTheme="minorEastAsia"/>
          <w:sz w:val="26"/>
          <w:lang w:eastAsia="ko-KR"/>
        </w:rPr>
      </w:pPr>
    </w:p>
    <w:p w:rsidR="0083000A" w:rsidRDefault="0083000A">
      <w:pPr>
        <w:pStyle w:val="BodyText"/>
        <w:spacing w:before="4"/>
        <w:rPr>
          <w:rFonts w:eastAsiaTheme="minorEastAsia"/>
          <w:sz w:val="26"/>
          <w:lang w:eastAsia="ko-KR"/>
        </w:rPr>
      </w:pPr>
      <w:r>
        <w:rPr>
          <w:rFonts w:eastAsiaTheme="minorEastAsia" w:hint="eastAsia"/>
          <w:sz w:val="26"/>
          <w:lang w:eastAsia="ko-KR"/>
        </w:rPr>
        <w:t xml:space="preserve">The goal of The Word College will aim: </w:t>
      </w:r>
    </w:p>
    <w:p w:rsidR="000D1BB1" w:rsidRDefault="000D1BB1">
      <w:pPr>
        <w:pStyle w:val="BodyText"/>
        <w:spacing w:before="4"/>
        <w:rPr>
          <w:rFonts w:eastAsiaTheme="minorEastAsia"/>
          <w:sz w:val="26"/>
          <w:lang w:eastAsia="ko-KR"/>
        </w:rPr>
      </w:pPr>
      <w:r>
        <w:rPr>
          <w:rFonts w:eastAsiaTheme="minorEastAsia" w:hint="eastAsia"/>
          <w:sz w:val="26"/>
          <w:lang w:eastAsia="ko-KR"/>
        </w:rPr>
        <w:t>- To make a leader f</w:t>
      </w:r>
      <w:r w:rsidR="00822820">
        <w:rPr>
          <w:rFonts w:eastAsiaTheme="minorEastAsia" w:hint="eastAsia"/>
          <w:sz w:val="26"/>
          <w:lang w:eastAsia="ko-KR"/>
        </w:rPr>
        <w:t xml:space="preserve">or serving people in the world through </w:t>
      </w:r>
      <w:r>
        <w:rPr>
          <w:rFonts w:eastAsiaTheme="minorEastAsia" w:hint="eastAsia"/>
          <w:sz w:val="26"/>
          <w:lang w:eastAsia="ko-KR"/>
        </w:rPr>
        <w:t>God's vision</w:t>
      </w:r>
      <w:r w:rsidR="00822820">
        <w:rPr>
          <w:rFonts w:eastAsiaTheme="minorEastAsia" w:hint="eastAsia"/>
          <w:sz w:val="26"/>
          <w:lang w:eastAsia="ko-KR"/>
        </w:rPr>
        <w:t xml:space="preserve"> for the world</w:t>
      </w:r>
      <w:r>
        <w:rPr>
          <w:rFonts w:eastAsiaTheme="minorEastAsia" w:hint="eastAsia"/>
          <w:sz w:val="26"/>
          <w:lang w:eastAsia="ko-KR"/>
        </w:rPr>
        <w:t>.</w:t>
      </w:r>
    </w:p>
    <w:p w:rsidR="000D1BB1" w:rsidRDefault="000D1BB1">
      <w:pPr>
        <w:pStyle w:val="BodyText"/>
        <w:spacing w:before="4"/>
        <w:rPr>
          <w:rFonts w:eastAsiaTheme="minorEastAsia"/>
          <w:sz w:val="26"/>
          <w:lang w:eastAsia="ko-KR"/>
        </w:rPr>
      </w:pPr>
      <w:r>
        <w:rPr>
          <w:rFonts w:eastAsiaTheme="minorEastAsia" w:hint="eastAsia"/>
          <w:sz w:val="26"/>
          <w:lang w:eastAsia="ko-KR"/>
        </w:rPr>
        <w:t>- To make a leader equipped with biblical knowledge and</w:t>
      </w:r>
      <w:r w:rsidR="00822820">
        <w:rPr>
          <w:rFonts w:eastAsiaTheme="minorEastAsia" w:hint="eastAsia"/>
          <w:sz w:val="26"/>
          <w:lang w:eastAsia="ko-KR"/>
        </w:rPr>
        <w:t xml:space="preserve"> with</w:t>
      </w:r>
      <w:r>
        <w:rPr>
          <w:rFonts w:eastAsiaTheme="minorEastAsia" w:hint="eastAsia"/>
          <w:sz w:val="26"/>
          <w:lang w:eastAsia="ko-KR"/>
        </w:rPr>
        <w:t xml:space="preserve"> Christian life experience</w:t>
      </w:r>
      <w:r w:rsidR="00822820">
        <w:rPr>
          <w:rFonts w:eastAsiaTheme="minorEastAsia" w:hint="eastAsia"/>
          <w:sz w:val="26"/>
          <w:lang w:eastAsia="ko-KR"/>
        </w:rPr>
        <w:t>s</w:t>
      </w:r>
      <w:r>
        <w:rPr>
          <w:rFonts w:eastAsiaTheme="minorEastAsia" w:hint="eastAsia"/>
          <w:sz w:val="26"/>
          <w:lang w:eastAsia="ko-KR"/>
        </w:rPr>
        <w:t>.</w:t>
      </w:r>
    </w:p>
    <w:p w:rsidR="000D1BB1" w:rsidRPr="000D1BB1" w:rsidRDefault="000D1BB1">
      <w:pPr>
        <w:pStyle w:val="BodyText"/>
        <w:spacing w:before="4"/>
        <w:rPr>
          <w:rFonts w:eastAsiaTheme="minorEastAsia"/>
          <w:sz w:val="26"/>
          <w:lang w:eastAsia="ko-KR"/>
        </w:rPr>
      </w:pPr>
      <w:r>
        <w:rPr>
          <w:rFonts w:eastAsiaTheme="minorEastAsia" w:hint="eastAsia"/>
          <w:sz w:val="26"/>
          <w:lang w:eastAsia="ko-KR"/>
        </w:rPr>
        <w:t xml:space="preserve">- To make a leader who can </w:t>
      </w:r>
      <w:r w:rsidR="00822820">
        <w:rPr>
          <w:rFonts w:eastAsiaTheme="minorEastAsia" w:hint="eastAsia"/>
          <w:sz w:val="26"/>
          <w:lang w:eastAsia="ko-KR"/>
        </w:rPr>
        <w:t>perform God's ministry through</w:t>
      </w:r>
      <w:r w:rsidR="0033367E">
        <w:rPr>
          <w:rFonts w:eastAsiaTheme="minorEastAsia" w:hint="eastAsia"/>
          <w:sz w:val="26"/>
          <w:lang w:eastAsia="ko-KR"/>
        </w:rPr>
        <w:t xml:space="preserve"> His love and truth.</w:t>
      </w:r>
    </w:p>
    <w:p w:rsidR="00146FD6" w:rsidRDefault="00146FD6">
      <w:pPr>
        <w:pStyle w:val="BodyText"/>
        <w:spacing w:before="4"/>
        <w:rPr>
          <w:rFonts w:eastAsiaTheme="minorEastAsia"/>
          <w:sz w:val="26"/>
          <w:lang w:eastAsia="ko-KR"/>
        </w:rPr>
      </w:pPr>
    </w:p>
    <w:p w:rsidR="00146FD6" w:rsidRPr="00825005" w:rsidRDefault="00146FD6">
      <w:pPr>
        <w:pStyle w:val="BodyText"/>
        <w:spacing w:before="4"/>
        <w:rPr>
          <w:rFonts w:eastAsiaTheme="minorEastAsia"/>
          <w:sz w:val="26"/>
          <w:lang w:eastAsia="ko-KR"/>
        </w:rPr>
      </w:pPr>
    </w:p>
    <w:p w:rsidR="003952E5" w:rsidRDefault="00622D68">
      <w:pPr>
        <w:pStyle w:val="Heading1"/>
        <w:rPr>
          <w:lang w:eastAsia="ko-KR"/>
        </w:rPr>
      </w:pPr>
      <w:bookmarkStart w:id="21" w:name="Educational_Outcomes_for_the_Students"/>
      <w:bookmarkStart w:id="22" w:name="_bookmark6"/>
      <w:bookmarkStart w:id="23" w:name="_Toc63246710"/>
      <w:bookmarkEnd w:id="21"/>
      <w:bookmarkEnd w:id="22"/>
      <w:r>
        <w:rPr>
          <w:color w:val="F79646"/>
          <w:lang w:eastAsia="ko-KR"/>
        </w:rPr>
        <w:t>Educational Outcomes for the Students</w:t>
      </w:r>
      <w:bookmarkEnd w:id="23"/>
    </w:p>
    <w:p w:rsidR="0083000A" w:rsidRDefault="0083000A" w:rsidP="0052602E">
      <w:pPr>
        <w:rPr>
          <w:rFonts w:eastAsiaTheme="minorEastAsia"/>
          <w:lang w:eastAsia="ko-KR"/>
        </w:rPr>
      </w:pPr>
    </w:p>
    <w:p w:rsidR="00395E30" w:rsidRDefault="00395E30" w:rsidP="0052602E">
      <w:pPr>
        <w:rPr>
          <w:rFonts w:eastAsiaTheme="minorEastAsia"/>
          <w:lang w:eastAsia="ko-KR"/>
        </w:rPr>
      </w:pPr>
      <w:r>
        <w:rPr>
          <w:rFonts w:eastAsiaTheme="minorEastAsia" w:hint="eastAsia"/>
          <w:lang w:eastAsia="ko-KR"/>
        </w:rPr>
        <w:t>Students</w:t>
      </w:r>
      <w:r w:rsidR="006B227F">
        <w:rPr>
          <w:rFonts w:eastAsiaTheme="minorEastAsia" w:hint="eastAsia"/>
          <w:lang w:eastAsia="ko-KR"/>
        </w:rPr>
        <w:t xml:space="preserve"> completing the Bachelor </w:t>
      </w:r>
      <w:r w:rsidR="006B227F">
        <w:rPr>
          <w:rFonts w:eastAsiaTheme="minorEastAsia"/>
          <w:lang w:eastAsia="ko-KR"/>
        </w:rPr>
        <w:t>of Theology</w:t>
      </w:r>
      <w:r w:rsidR="006B227F">
        <w:rPr>
          <w:rFonts w:eastAsiaTheme="minorEastAsia" w:hint="eastAsia"/>
          <w:lang w:eastAsia="ko-KR"/>
        </w:rPr>
        <w:t xml:space="preserve"> and Associate degree </w:t>
      </w:r>
      <w:r w:rsidR="006B227F">
        <w:rPr>
          <w:rFonts w:eastAsiaTheme="minorEastAsia"/>
          <w:lang w:eastAsia="ko-KR"/>
        </w:rPr>
        <w:t>of</w:t>
      </w:r>
      <w:r>
        <w:rPr>
          <w:rFonts w:eastAsiaTheme="minorEastAsia" w:hint="eastAsia"/>
          <w:lang w:eastAsia="ko-KR"/>
        </w:rPr>
        <w:t xml:space="preserve"> Biblical Studies program should be able to:</w:t>
      </w:r>
    </w:p>
    <w:p w:rsidR="00395E30" w:rsidRDefault="00395E30" w:rsidP="0052602E">
      <w:pPr>
        <w:rPr>
          <w:rFonts w:eastAsiaTheme="minorEastAsia"/>
          <w:lang w:eastAsia="ko-KR"/>
        </w:rPr>
      </w:pPr>
      <w:r>
        <w:rPr>
          <w:rFonts w:eastAsiaTheme="minorEastAsia" w:hint="eastAsia"/>
          <w:lang w:eastAsia="ko-KR"/>
        </w:rPr>
        <w:t>- proclaim and teach the G</w:t>
      </w:r>
      <w:r w:rsidR="008F1732">
        <w:rPr>
          <w:rFonts w:eastAsiaTheme="minorEastAsia" w:hint="eastAsia"/>
          <w:lang w:eastAsia="ko-KR"/>
        </w:rPr>
        <w:t>ospe</w:t>
      </w:r>
      <w:r w:rsidR="00822820">
        <w:rPr>
          <w:rFonts w:eastAsiaTheme="minorEastAsia" w:hint="eastAsia"/>
          <w:lang w:eastAsia="ko-KR"/>
        </w:rPr>
        <w:t>l based upon the God's Word through</w:t>
      </w:r>
      <w:r w:rsidR="008F1732">
        <w:rPr>
          <w:rFonts w:eastAsiaTheme="minorEastAsia" w:hint="eastAsia"/>
          <w:lang w:eastAsia="ko-KR"/>
        </w:rPr>
        <w:t xml:space="preserve"> strong faith.</w:t>
      </w:r>
    </w:p>
    <w:p w:rsidR="00395E30" w:rsidRDefault="00395E30" w:rsidP="0052602E">
      <w:pPr>
        <w:rPr>
          <w:rFonts w:eastAsiaTheme="minorEastAsia"/>
          <w:lang w:eastAsia="ko-KR"/>
        </w:rPr>
      </w:pPr>
      <w:r>
        <w:rPr>
          <w:rFonts w:eastAsiaTheme="minorEastAsia" w:hint="eastAsia"/>
          <w:lang w:eastAsia="ko-KR"/>
        </w:rPr>
        <w:t xml:space="preserve">- understand </w:t>
      </w:r>
      <w:r w:rsidR="0049128C">
        <w:rPr>
          <w:rFonts w:eastAsiaTheme="minorEastAsia" w:hint="eastAsia"/>
          <w:lang w:eastAsia="ko-KR"/>
        </w:rPr>
        <w:t xml:space="preserve">and explain </w:t>
      </w:r>
      <w:r>
        <w:rPr>
          <w:rFonts w:eastAsiaTheme="minorEastAsia" w:hint="eastAsia"/>
          <w:lang w:eastAsia="ko-KR"/>
        </w:rPr>
        <w:t>sixty-six books of the Bible</w:t>
      </w:r>
      <w:r w:rsidR="0049128C">
        <w:rPr>
          <w:rFonts w:eastAsiaTheme="minorEastAsia" w:hint="eastAsia"/>
          <w:lang w:eastAsia="ko-KR"/>
        </w:rPr>
        <w:t>.</w:t>
      </w:r>
    </w:p>
    <w:p w:rsidR="00734C6C" w:rsidRDefault="0049128C" w:rsidP="0052602E">
      <w:pPr>
        <w:rPr>
          <w:rFonts w:eastAsiaTheme="minorEastAsia"/>
          <w:lang w:eastAsia="ko-KR"/>
        </w:rPr>
      </w:pPr>
      <w:r>
        <w:rPr>
          <w:rFonts w:eastAsiaTheme="minorEastAsia" w:hint="eastAsia"/>
          <w:lang w:eastAsia="ko-KR"/>
        </w:rPr>
        <w:t xml:space="preserve">- </w:t>
      </w:r>
      <w:r w:rsidR="00822820">
        <w:rPr>
          <w:rFonts w:eastAsiaTheme="minorEastAsia" w:hint="eastAsia"/>
          <w:lang w:eastAsia="ko-KR"/>
        </w:rPr>
        <w:t>express</w:t>
      </w:r>
      <w:r w:rsidR="00734C6C">
        <w:rPr>
          <w:rFonts w:eastAsiaTheme="minorEastAsia" w:hint="eastAsia"/>
          <w:lang w:eastAsia="ko-KR"/>
        </w:rPr>
        <w:t xml:space="preserve"> theological understanding and systematical thought.</w:t>
      </w:r>
    </w:p>
    <w:p w:rsidR="00734C6C" w:rsidRDefault="00734C6C" w:rsidP="0052602E">
      <w:pPr>
        <w:rPr>
          <w:rFonts w:eastAsiaTheme="minorEastAsia"/>
          <w:lang w:eastAsia="ko-KR"/>
        </w:rPr>
      </w:pPr>
      <w:r>
        <w:rPr>
          <w:rFonts w:eastAsiaTheme="minorEastAsia" w:hint="eastAsia"/>
          <w:lang w:eastAsia="ko-KR"/>
        </w:rPr>
        <w:t xml:space="preserve">- </w:t>
      </w:r>
      <w:proofErr w:type="gramStart"/>
      <w:r w:rsidR="00822820">
        <w:rPr>
          <w:rFonts w:eastAsiaTheme="minorEastAsia" w:hint="eastAsia"/>
          <w:lang w:eastAsia="ko-KR"/>
        </w:rPr>
        <w:t>correctly</w:t>
      </w:r>
      <w:proofErr w:type="gramEnd"/>
      <w:r w:rsidR="00822820">
        <w:rPr>
          <w:rFonts w:eastAsiaTheme="minorEastAsia" w:hint="eastAsia"/>
          <w:lang w:eastAsia="ko-KR"/>
        </w:rPr>
        <w:t xml:space="preserve"> </w:t>
      </w:r>
      <w:r>
        <w:rPr>
          <w:rFonts w:eastAsiaTheme="minorEastAsia" w:hint="eastAsia"/>
          <w:lang w:eastAsia="ko-KR"/>
        </w:rPr>
        <w:t>analyze and interpr</w:t>
      </w:r>
      <w:r w:rsidR="00822820">
        <w:rPr>
          <w:rFonts w:eastAsiaTheme="minorEastAsia" w:hint="eastAsia"/>
          <w:lang w:eastAsia="ko-KR"/>
        </w:rPr>
        <w:t>et a biblical passage</w:t>
      </w:r>
      <w:r>
        <w:rPr>
          <w:rFonts w:eastAsiaTheme="minorEastAsia" w:hint="eastAsia"/>
          <w:lang w:eastAsia="ko-KR"/>
        </w:rPr>
        <w:t>.</w:t>
      </w:r>
    </w:p>
    <w:p w:rsidR="00734C6C" w:rsidRDefault="00734C6C" w:rsidP="0052602E">
      <w:pPr>
        <w:rPr>
          <w:rFonts w:eastAsiaTheme="minorEastAsia"/>
          <w:lang w:eastAsia="ko-KR"/>
        </w:rPr>
      </w:pPr>
      <w:r>
        <w:rPr>
          <w:rFonts w:eastAsiaTheme="minorEastAsia" w:hint="eastAsia"/>
          <w:lang w:eastAsia="ko-KR"/>
        </w:rPr>
        <w:t xml:space="preserve">- grow </w:t>
      </w:r>
      <w:r w:rsidR="008F1732">
        <w:rPr>
          <w:rFonts w:eastAsiaTheme="minorEastAsia" w:hint="eastAsia"/>
          <w:lang w:eastAsia="ko-KR"/>
        </w:rPr>
        <w:t>like a perfect Christian th</w:t>
      </w:r>
      <w:r w:rsidR="00822820">
        <w:rPr>
          <w:rFonts w:eastAsiaTheme="minorEastAsia" w:hint="eastAsia"/>
          <w:lang w:eastAsia="ko-KR"/>
        </w:rPr>
        <w:t>r</w:t>
      </w:r>
      <w:r w:rsidR="008F1732">
        <w:rPr>
          <w:rFonts w:eastAsiaTheme="minorEastAsia" w:hint="eastAsia"/>
          <w:lang w:eastAsia="ko-KR"/>
        </w:rPr>
        <w:t>ough</w:t>
      </w:r>
      <w:r w:rsidR="00822820">
        <w:rPr>
          <w:rFonts w:eastAsiaTheme="minorEastAsia" w:hint="eastAsia"/>
          <w:lang w:eastAsia="ko-KR"/>
        </w:rPr>
        <w:t xml:space="preserve"> the holistic educational approach which is based on the</w:t>
      </w:r>
      <w:r w:rsidR="008F1732">
        <w:rPr>
          <w:rFonts w:eastAsiaTheme="minorEastAsia" w:hint="eastAsia"/>
          <w:lang w:eastAsia="ko-KR"/>
        </w:rPr>
        <w:t xml:space="preserve"> Bible.</w:t>
      </w:r>
    </w:p>
    <w:p w:rsidR="0052602E" w:rsidRDefault="008F1732" w:rsidP="0052602E">
      <w:pPr>
        <w:rPr>
          <w:rFonts w:eastAsiaTheme="minorEastAsia"/>
          <w:lang w:eastAsia="ko-KR"/>
        </w:rPr>
      </w:pPr>
      <w:r>
        <w:rPr>
          <w:rFonts w:eastAsiaTheme="minorEastAsia" w:hint="eastAsia"/>
          <w:lang w:eastAsia="ko-KR"/>
        </w:rPr>
        <w:t>- serve people in</w:t>
      </w:r>
      <w:r w:rsidR="00822820">
        <w:rPr>
          <w:rFonts w:eastAsiaTheme="minorEastAsia" w:hint="eastAsia"/>
          <w:lang w:eastAsia="ko-KR"/>
        </w:rPr>
        <w:t xml:space="preserve"> his church and in the</w:t>
      </w:r>
      <w:r>
        <w:rPr>
          <w:rFonts w:eastAsiaTheme="minorEastAsia" w:hint="eastAsia"/>
          <w:lang w:eastAsia="ko-KR"/>
        </w:rPr>
        <w:t xml:space="preserve"> world</w:t>
      </w:r>
      <w:r w:rsidR="00822820">
        <w:rPr>
          <w:rFonts w:eastAsiaTheme="minorEastAsia" w:hint="eastAsia"/>
          <w:lang w:eastAsia="ko-KR"/>
        </w:rPr>
        <w:t xml:space="preserve"> by</w:t>
      </w:r>
      <w:r>
        <w:rPr>
          <w:rFonts w:eastAsiaTheme="minorEastAsia" w:hint="eastAsia"/>
          <w:lang w:eastAsia="ko-KR"/>
        </w:rPr>
        <w:t xml:space="preserve"> fo</w:t>
      </w:r>
      <w:r w:rsidR="00822820">
        <w:rPr>
          <w:rFonts w:eastAsiaTheme="minorEastAsia" w:hint="eastAsia"/>
          <w:lang w:eastAsia="ko-KR"/>
        </w:rPr>
        <w:t>llowing biblical principles through</w:t>
      </w:r>
      <w:r>
        <w:rPr>
          <w:rFonts w:eastAsiaTheme="minorEastAsia" w:hint="eastAsia"/>
          <w:lang w:eastAsia="ko-KR"/>
        </w:rPr>
        <w:t xml:space="preserve"> his gifts and talents.</w:t>
      </w:r>
    </w:p>
    <w:p w:rsidR="00146FD6" w:rsidRDefault="00146FD6">
      <w:pPr>
        <w:pStyle w:val="BodyText"/>
        <w:spacing w:before="7"/>
        <w:rPr>
          <w:rFonts w:eastAsiaTheme="minorEastAsia"/>
          <w:sz w:val="31"/>
          <w:lang w:eastAsia="ko-KR"/>
        </w:rPr>
      </w:pPr>
    </w:p>
    <w:p w:rsidR="00146FD6" w:rsidRPr="00236050" w:rsidRDefault="00146FD6">
      <w:pPr>
        <w:pStyle w:val="BodyText"/>
        <w:spacing w:before="7"/>
        <w:rPr>
          <w:rFonts w:eastAsiaTheme="minorEastAsia"/>
          <w:sz w:val="31"/>
          <w:lang w:eastAsia="ko-KR"/>
        </w:rPr>
      </w:pPr>
    </w:p>
    <w:p w:rsidR="003952E5" w:rsidRDefault="00622D68">
      <w:pPr>
        <w:pStyle w:val="Heading1"/>
        <w:spacing w:before="1"/>
        <w:jc w:val="both"/>
        <w:rPr>
          <w:lang w:eastAsia="ko-KR"/>
        </w:rPr>
      </w:pPr>
      <w:bookmarkStart w:id="24" w:name="Statement_of_Faith"/>
      <w:bookmarkStart w:id="25" w:name="_bookmark7"/>
      <w:bookmarkStart w:id="26" w:name="_Toc63246711"/>
      <w:bookmarkEnd w:id="24"/>
      <w:bookmarkEnd w:id="25"/>
      <w:r>
        <w:rPr>
          <w:color w:val="F79646"/>
          <w:lang w:eastAsia="ko-KR"/>
        </w:rPr>
        <w:t>Statement of Faith</w:t>
      </w:r>
      <w:bookmarkEnd w:id="26"/>
    </w:p>
    <w:p w:rsidR="00982E4E" w:rsidRDefault="00982E4E" w:rsidP="00982E4E">
      <w:pPr>
        <w:pStyle w:val="a"/>
      </w:pPr>
    </w:p>
    <w:p w:rsidR="00982E4E" w:rsidRDefault="00C8439D" w:rsidP="00982E4E">
      <w:pPr>
        <w:pStyle w:val="a"/>
        <w:rPr>
          <w:rFonts w:ascii="Times New Roman" w:hAnsi="Times New Roman"/>
          <w:sz w:val="22"/>
        </w:rPr>
      </w:pPr>
      <w:r w:rsidRPr="003C06CE">
        <w:rPr>
          <w:rFonts w:ascii="Times New Roman" w:hAnsi="Times New Roman"/>
          <w:sz w:val="22"/>
        </w:rPr>
        <w:t xml:space="preserve">The Word College's doctrinal statement was approved by the Board of Trustees in 2016. The Word College maintains positions that have identified it as </w:t>
      </w:r>
      <w:proofErr w:type="spellStart"/>
      <w:r w:rsidRPr="003C06CE">
        <w:rPr>
          <w:rFonts w:ascii="Times New Roman" w:hAnsi="Times New Roman"/>
          <w:sz w:val="22"/>
        </w:rPr>
        <w:t>noncharismatic</w:t>
      </w:r>
      <w:proofErr w:type="spellEnd"/>
      <w:r w:rsidRPr="003C06CE">
        <w:rPr>
          <w:rFonts w:ascii="Times New Roman" w:hAnsi="Times New Roman"/>
          <w:sz w:val="22"/>
        </w:rPr>
        <w:t>, evangelical, and conser</w:t>
      </w:r>
      <w:r w:rsidR="003164B2" w:rsidRPr="003C06CE">
        <w:rPr>
          <w:rFonts w:ascii="Times New Roman" w:hAnsi="Times New Roman"/>
          <w:sz w:val="22"/>
        </w:rPr>
        <w:t>vative. The Word College requires</w:t>
      </w:r>
      <w:r w:rsidR="00822820" w:rsidRPr="003C06CE">
        <w:rPr>
          <w:rFonts w:ascii="Times New Roman" w:hAnsi="Times New Roman"/>
          <w:sz w:val="22"/>
        </w:rPr>
        <w:t xml:space="preserve"> faculties</w:t>
      </w:r>
      <w:r w:rsidRPr="003C06CE">
        <w:rPr>
          <w:rFonts w:ascii="Times New Roman" w:hAnsi="Times New Roman"/>
          <w:sz w:val="22"/>
        </w:rPr>
        <w:t xml:space="preserve"> and</w:t>
      </w:r>
      <w:r w:rsidR="00822820" w:rsidRPr="003C06CE">
        <w:rPr>
          <w:rFonts w:ascii="Times New Roman" w:hAnsi="Times New Roman"/>
          <w:sz w:val="22"/>
        </w:rPr>
        <w:t xml:space="preserve"> an</w:t>
      </w:r>
      <w:r w:rsidRPr="003C06CE">
        <w:rPr>
          <w:rFonts w:ascii="Times New Roman" w:hAnsi="Times New Roman"/>
          <w:sz w:val="22"/>
        </w:rPr>
        <w:t xml:space="preserve"> administr</w:t>
      </w:r>
      <w:r w:rsidR="00822820" w:rsidRPr="003C06CE">
        <w:rPr>
          <w:rFonts w:ascii="Times New Roman" w:hAnsi="Times New Roman"/>
          <w:sz w:val="22"/>
        </w:rPr>
        <w:t>ation which</w:t>
      </w:r>
      <w:r w:rsidR="003164B2" w:rsidRPr="003C06CE">
        <w:rPr>
          <w:rFonts w:ascii="Times New Roman" w:hAnsi="Times New Roman"/>
          <w:sz w:val="22"/>
        </w:rPr>
        <w:t xml:space="preserve"> agree with the doctrina</w:t>
      </w:r>
      <w:r w:rsidRPr="003C06CE">
        <w:rPr>
          <w:rFonts w:ascii="Times New Roman" w:hAnsi="Times New Roman"/>
          <w:sz w:val="22"/>
        </w:rPr>
        <w:t>l statement</w:t>
      </w:r>
      <w:r w:rsidR="00822820" w:rsidRPr="003C06CE">
        <w:rPr>
          <w:rFonts w:ascii="Times New Roman" w:hAnsi="Times New Roman"/>
          <w:sz w:val="22"/>
        </w:rPr>
        <w:t xml:space="preserve"> o</w:t>
      </w:r>
      <w:r w:rsidR="003164B2" w:rsidRPr="003C06CE">
        <w:rPr>
          <w:rFonts w:ascii="Times New Roman" w:hAnsi="Times New Roman"/>
          <w:sz w:val="22"/>
        </w:rPr>
        <w:t>n the following:</w:t>
      </w:r>
    </w:p>
    <w:p w:rsidR="00146FD6" w:rsidRPr="00146FD6" w:rsidRDefault="00146FD6" w:rsidP="00982E4E">
      <w:pPr>
        <w:pStyle w:val="a"/>
        <w:rPr>
          <w:rFonts w:ascii="Times New Roman" w:hAnsi="Times New Roman"/>
          <w:sz w:val="22"/>
        </w:rPr>
      </w:pPr>
    </w:p>
    <w:p w:rsidR="00825005" w:rsidRPr="00825005" w:rsidRDefault="00982E4E" w:rsidP="00982E4E">
      <w:pPr>
        <w:pStyle w:val="a"/>
        <w:rPr>
          <w:b/>
          <w:bCs/>
        </w:rPr>
      </w:pPr>
      <w:r>
        <w:rPr>
          <w:rFonts w:hint="eastAsia"/>
          <w:b/>
          <w:bCs/>
        </w:rPr>
        <w:t>Doctrinal statement</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1. </w:t>
      </w:r>
      <w:r w:rsidR="002C1005" w:rsidRPr="003C06CE">
        <w:rPr>
          <w:rFonts w:ascii="Times New Roman" w:hAnsi="Times New Roman"/>
          <w:sz w:val="22"/>
        </w:rPr>
        <w:t>Bible and interpretation</w:t>
      </w:r>
    </w:p>
    <w:p w:rsidR="00982E4E" w:rsidRPr="003C06CE" w:rsidRDefault="00982E4E" w:rsidP="00982E4E">
      <w:pPr>
        <w:pStyle w:val="a"/>
        <w:rPr>
          <w:rFonts w:ascii="Times New Roman" w:hAnsi="Times New Roman"/>
          <w:sz w:val="22"/>
        </w:rPr>
      </w:pPr>
      <w:r w:rsidRPr="003C06CE">
        <w:rPr>
          <w:rFonts w:ascii="Times New Roman" w:hAnsi="Times New Roman"/>
          <w:sz w:val="22"/>
        </w:rPr>
        <w:t>We believe</w:t>
      </w:r>
      <w:r w:rsidR="00071730" w:rsidRPr="003C06CE">
        <w:rPr>
          <w:rFonts w:ascii="Times New Roman" w:hAnsi="Times New Roman"/>
          <w:sz w:val="22"/>
        </w:rPr>
        <w:t xml:space="preserve"> in</w:t>
      </w:r>
      <w:r w:rsidRPr="003C06CE">
        <w:rPr>
          <w:rFonts w:ascii="Times New Roman" w:hAnsi="Times New Roman"/>
          <w:sz w:val="22"/>
        </w:rPr>
        <w:t xml:space="preserve"> the Holy Scriptures of the Old and New Testamen</w:t>
      </w:r>
      <w:r w:rsidR="00071730" w:rsidRPr="003C06CE">
        <w:rPr>
          <w:rFonts w:ascii="Times New Roman" w:hAnsi="Times New Roman"/>
          <w:sz w:val="22"/>
        </w:rPr>
        <w:t>ts to be the verbally inspired w</w:t>
      </w:r>
      <w:r w:rsidRPr="003C06CE">
        <w:rPr>
          <w:rFonts w:ascii="Times New Roman" w:hAnsi="Times New Roman"/>
          <w:sz w:val="22"/>
        </w:rPr>
        <w:t>ord</w:t>
      </w:r>
      <w:r w:rsidR="00071730" w:rsidRPr="003C06CE">
        <w:rPr>
          <w:rFonts w:ascii="Times New Roman" w:hAnsi="Times New Roman"/>
          <w:sz w:val="22"/>
        </w:rPr>
        <w:t>s</w:t>
      </w:r>
      <w:r w:rsidRPr="003C06CE">
        <w:rPr>
          <w:rFonts w:ascii="Times New Roman" w:hAnsi="Times New Roman"/>
          <w:sz w:val="22"/>
        </w:rPr>
        <w:t xml:space="preserve"> of God, the final authority for</w:t>
      </w:r>
      <w:r w:rsidR="00071730" w:rsidRPr="003C06CE">
        <w:rPr>
          <w:rFonts w:ascii="Times New Roman" w:hAnsi="Times New Roman"/>
          <w:sz w:val="22"/>
        </w:rPr>
        <w:t xml:space="preserve"> one's</w:t>
      </w:r>
      <w:r w:rsidRPr="003C06CE">
        <w:rPr>
          <w:rFonts w:ascii="Times New Roman" w:hAnsi="Times New Roman"/>
          <w:sz w:val="22"/>
        </w:rPr>
        <w:t xml:space="preserve"> faith and</w:t>
      </w:r>
      <w:r w:rsidR="00071730" w:rsidRPr="003C06CE">
        <w:rPr>
          <w:rFonts w:ascii="Times New Roman" w:hAnsi="Times New Roman"/>
          <w:sz w:val="22"/>
        </w:rPr>
        <w:t xml:space="preserve"> one's</w:t>
      </w:r>
      <w:r w:rsidRPr="003C06CE">
        <w:rPr>
          <w:rFonts w:ascii="Times New Roman" w:hAnsi="Times New Roman"/>
          <w:sz w:val="22"/>
        </w:rPr>
        <w:t xml:space="preserve"> life, inerrant in every matter in the original writing, infallible and God-breathed (2 Timothy 3:16-17). </w:t>
      </w:r>
    </w:p>
    <w:p w:rsidR="00C528C7" w:rsidRDefault="00C2252B" w:rsidP="00982E4E">
      <w:pPr>
        <w:pStyle w:val="a"/>
        <w:rPr>
          <w:rFonts w:ascii="Times New Roman" w:hAnsi="Times New Roman"/>
          <w:sz w:val="22"/>
        </w:rPr>
      </w:pPr>
      <w:r w:rsidRPr="003C06CE">
        <w:rPr>
          <w:rFonts w:ascii="Times New Roman" w:hAnsi="Times New Roman"/>
          <w:sz w:val="22"/>
        </w:rPr>
        <w:t>For the i</w:t>
      </w:r>
      <w:r w:rsidR="00DA32EF" w:rsidRPr="003C06CE">
        <w:rPr>
          <w:rFonts w:ascii="Times New Roman" w:hAnsi="Times New Roman"/>
          <w:sz w:val="22"/>
        </w:rPr>
        <w:t>nterpretation of Bible, we accept</w:t>
      </w:r>
      <w:r w:rsidR="00071730" w:rsidRPr="003C06CE">
        <w:rPr>
          <w:rFonts w:ascii="Times New Roman" w:hAnsi="Times New Roman"/>
          <w:sz w:val="22"/>
        </w:rPr>
        <w:t xml:space="preserve"> a</w:t>
      </w:r>
      <w:r w:rsidRPr="003C06CE">
        <w:rPr>
          <w:rFonts w:ascii="Times New Roman" w:hAnsi="Times New Roman"/>
          <w:sz w:val="22"/>
        </w:rPr>
        <w:t xml:space="preserve"> literal interpretati</w:t>
      </w:r>
      <w:r w:rsidR="00071730" w:rsidRPr="003C06CE">
        <w:rPr>
          <w:rFonts w:ascii="Times New Roman" w:hAnsi="Times New Roman"/>
          <w:sz w:val="22"/>
        </w:rPr>
        <w:t>on primarily</w:t>
      </w:r>
      <w:r w:rsidR="002C1005" w:rsidRPr="003C06CE">
        <w:rPr>
          <w:rFonts w:ascii="Times New Roman" w:hAnsi="Times New Roman"/>
          <w:sz w:val="22"/>
        </w:rPr>
        <w:t>. I</w:t>
      </w:r>
      <w:r w:rsidRPr="003C06CE">
        <w:rPr>
          <w:rFonts w:ascii="Times New Roman" w:hAnsi="Times New Roman"/>
          <w:sz w:val="22"/>
        </w:rPr>
        <w:t xml:space="preserve">f the </w:t>
      </w:r>
      <w:r w:rsidR="00071730" w:rsidRPr="003C06CE">
        <w:rPr>
          <w:rFonts w:ascii="Times New Roman" w:hAnsi="Times New Roman"/>
          <w:sz w:val="22"/>
        </w:rPr>
        <w:t xml:space="preserve">literal interpretation </w:t>
      </w:r>
      <w:r w:rsidRPr="003C06CE">
        <w:rPr>
          <w:rFonts w:ascii="Times New Roman" w:hAnsi="Times New Roman"/>
          <w:sz w:val="22"/>
        </w:rPr>
        <w:t>conflict</w:t>
      </w:r>
      <w:r w:rsidR="00071730" w:rsidRPr="003C06CE">
        <w:rPr>
          <w:rFonts w:ascii="Times New Roman" w:hAnsi="Times New Roman"/>
          <w:sz w:val="22"/>
        </w:rPr>
        <w:t>s with</w:t>
      </w:r>
      <w:r w:rsidRPr="003C06CE">
        <w:rPr>
          <w:rFonts w:ascii="Times New Roman" w:hAnsi="Times New Roman"/>
          <w:sz w:val="22"/>
        </w:rPr>
        <w:t xml:space="preserve"> </w:t>
      </w:r>
      <w:r w:rsidR="004A34A8" w:rsidRPr="003C06CE">
        <w:rPr>
          <w:rFonts w:ascii="Times New Roman" w:hAnsi="Times New Roman"/>
          <w:sz w:val="22"/>
        </w:rPr>
        <w:t>the content</w:t>
      </w:r>
      <w:r w:rsidR="002C1005" w:rsidRPr="003C06CE">
        <w:rPr>
          <w:rFonts w:ascii="Times New Roman" w:hAnsi="Times New Roman"/>
          <w:sz w:val="22"/>
        </w:rPr>
        <w:t xml:space="preserve"> and</w:t>
      </w:r>
      <w:r w:rsidR="00071730" w:rsidRPr="003C06CE">
        <w:rPr>
          <w:rFonts w:ascii="Times New Roman" w:hAnsi="Times New Roman"/>
          <w:sz w:val="22"/>
        </w:rPr>
        <w:t xml:space="preserve"> the</w:t>
      </w:r>
      <w:r w:rsidR="002C1005" w:rsidRPr="003C06CE">
        <w:rPr>
          <w:rFonts w:ascii="Times New Roman" w:hAnsi="Times New Roman"/>
          <w:sz w:val="22"/>
        </w:rPr>
        <w:t xml:space="preserve"> </w:t>
      </w:r>
      <w:r w:rsidR="004A34A8" w:rsidRPr="003C06CE">
        <w:rPr>
          <w:rFonts w:ascii="Times New Roman" w:hAnsi="Times New Roman"/>
          <w:sz w:val="22"/>
        </w:rPr>
        <w:t>context</w:t>
      </w:r>
      <w:r w:rsidR="002C1005" w:rsidRPr="003C06CE">
        <w:rPr>
          <w:rFonts w:ascii="Times New Roman" w:hAnsi="Times New Roman"/>
          <w:sz w:val="22"/>
        </w:rPr>
        <w:t xml:space="preserve"> of Bible, we adopt</w:t>
      </w:r>
      <w:r w:rsidR="00071730" w:rsidRPr="003C06CE">
        <w:rPr>
          <w:rFonts w:ascii="Times New Roman" w:hAnsi="Times New Roman"/>
          <w:sz w:val="22"/>
        </w:rPr>
        <w:t xml:space="preserve"> a</w:t>
      </w:r>
      <w:r w:rsidR="002C1005" w:rsidRPr="003C06CE">
        <w:rPr>
          <w:rFonts w:ascii="Times New Roman" w:hAnsi="Times New Roman"/>
          <w:sz w:val="22"/>
        </w:rPr>
        <w:t xml:space="preserve"> </w:t>
      </w:r>
      <w:r w:rsidR="004A34A8" w:rsidRPr="003C06CE">
        <w:rPr>
          <w:rFonts w:ascii="Times New Roman" w:hAnsi="Times New Roman"/>
          <w:sz w:val="22"/>
        </w:rPr>
        <w:t>metaphorical</w:t>
      </w:r>
      <w:r w:rsidR="002C1005" w:rsidRPr="003C06CE">
        <w:rPr>
          <w:rFonts w:ascii="Times New Roman" w:hAnsi="Times New Roman"/>
          <w:sz w:val="22"/>
        </w:rPr>
        <w:t xml:space="preserve"> interpretation. We</w:t>
      </w:r>
      <w:r w:rsidR="00071730" w:rsidRPr="003C06CE">
        <w:rPr>
          <w:rFonts w:ascii="Times New Roman" w:hAnsi="Times New Roman"/>
          <w:sz w:val="22"/>
        </w:rPr>
        <w:t xml:space="preserve"> </w:t>
      </w:r>
      <w:r w:rsidR="002C1005" w:rsidRPr="003C06CE">
        <w:rPr>
          <w:rFonts w:ascii="Times New Roman" w:hAnsi="Times New Roman"/>
          <w:sz w:val="22"/>
        </w:rPr>
        <w:t>also adopt</w:t>
      </w:r>
      <w:r w:rsidR="00071730" w:rsidRPr="003C06CE">
        <w:rPr>
          <w:rFonts w:ascii="Times New Roman" w:hAnsi="Times New Roman"/>
          <w:sz w:val="22"/>
        </w:rPr>
        <w:t xml:space="preserve"> a</w:t>
      </w:r>
      <w:r w:rsidR="002C1005" w:rsidRPr="003C06CE">
        <w:rPr>
          <w:rFonts w:ascii="Times New Roman" w:hAnsi="Times New Roman"/>
          <w:sz w:val="22"/>
        </w:rPr>
        <w:t xml:space="preserve"> historical, grammatical, and cultural interpretation. </w:t>
      </w:r>
    </w:p>
    <w:p w:rsidR="00146FD6" w:rsidRPr="003C06CE" w:rsidRDefault="00146FD6" w:rsidP="00982E4E">
      <w:pPr>
        <w:pStyle w:val="a"/>
        <w:rPr>
          <w:rFonts w:ascii="Times New Roman" w:hAnsi="Times New Roman"/>
          <w:sz w:val="22"/>
        </w:rPr>
      </w:pPr>
    </w:p>
    <w:p w:rsidR="00146FD6" w:rsidRDefault="00982E4E" w:rsidP="00982E4E">
      <w:pPr>
        <w:pStyle w:val="a"/>
        <w:rPr>
          <w:rFonts w:ascii="Times New Roman" w:hAnsi="Times New Roman"/>
          <w:sz w:val="22"/>
        </w:rPr>
      </w:pPr>
      <w:r w:rsidRPr="003C06CE">
        <w:rPr>
          <w:rFonts w:ascii="Times New Roman" w:hAnsi="Times New Roman"/>
          <w:sz w:val="22"/>
        </w:rPr>
        <w:t xml:space="preserve">2. The Godhead </w:t>
      </w:r>
    </w:p>
    <w:p w:rsidR="00C528C7" w:rsidRDefault="00982E4E" w:rsidP="00982E4E">
      <w:pPr>
        <w:pStyle w:val="a"/>
        <w:rPr>
          <w:rFonts w:ascii="Times New Roman" w:hAnsi="Times New Roman"/>
          <w:sz w:val="22"/>
        </w:rPr>
      </w:pPr>
      <w:r w:rsidRPr="003C06CE">
        <w:rPr>
          <w:rFonts w:ascii="Times New Roman" w:hAnsi="Times New Roman"/>
          <w:sz w:val="22"/>
        </w:rPr>
        <w:lastRenderedPageBreak/>
        <w:t xml:space="preserve">We believe in one Triune God, eternally existing in three persons- Father, Son, and Holy Spirit-co-eternal in being, co-identical in nature, co-equal in power and glory, and having the same attributes and perfections (Deuteronomy 6:4; 2 Corinthians 13:14). </w:t>
      </w:r>
    </w:p>
    <w:p w:rsidR="00825005" w:rsidRPr="003C06CE" w:rsidRDefault="00825005"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3. The Person and Work of Christ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the Lord Jesus Christ, eternally God, became man, without ceasing to be God, having been conceived by the Holy Spirit and born of the Virgin Mary , in order that He might reveal God and redeem sinful men (Luke 1:35; John 1:1,2, 14).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the Lord Jesus Christ accomplished our redemption through His death on the cross as a representative, vicarious, substitution sacrifice; and that our justification is made sure by His literal, physical resurrection from the dead (Romans 3:24-25; Ephesians 1:7; 1 Peter 1:3-5; 2:24).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the Lord Jesus Christ ascended to heaven, and is now exalted at the right hand of God, where, as our High Priest, He fulfills the ministry of Representative, Intercessor, and Advocate (Acts 1: 9-11; Romans 8:34; Hebrews 7:25; 9:24; 1 John 2:12).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4. The Person and Work of the Holy Spirit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the Holy Spirit is a person who convicts the world of sin, of righteousness, and of judgment; revealing Christ to men and enabling them to believe; and, that He is the supernatural agent in regeneration, baptizing all believers into the body of Christ, indwelling and sealing them unto the day of redemption (John 16:8-11; Romans 8:9; 1 Corinthians 12:12-14; 2 Corinthians 3:6; Ephesians 1:13-14).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He guides believers into all truth, anoints and teaches them, and that it is the privilege and duty of all the saved to be filled with the Spirit (John 16:13; Ephesians 5:18; 1 John 2:20, 27).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5. The Creation and Man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the book of Genesis presents a historically accurate account of the origin of man, the fall of Adam and Eve, and consequently the entire human race, the worldwide flood, the call of Abraham, and the origin of God's chosen people, Israel. Included in this is our belief that special creation of the existing universe, consisting of time, space, and matter, was accomplished in six literal, twenty-four hour days, as detailed in Genesis chapter one.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man was created in the image and likeness of God, but that when man sinned the human race fell and became alienated from God. Man, thus, is totally depraved and of himself, utterly unable to </w:t>
      </w:r>
      <w:r w:rsidRPr="003C06CE">
        <w:rPr>
          <w:rFonts w:ascii="Times New Roman" w:hAnsi="Times New Roman"/>
          <w:sz w:val="22"/>
        </w:rPr>
        <w:lastRenderedPageBreak/>
        <w:t xml:space="preserve">remedy his lost condition. (Genesis 1:26-27; 5:2; Psalm 51; Romans 3:22-23; 5:12; Ephesians 2: 1-3, 12).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6. Salvation </w:t>
      </w:r>
    </w:p>
    <w:p w:rsidR="00982E4E" w:rsidRPr="003C06CE" w:rsidRDefault="00982E4E" w:rsidP="00982E4E">
      <w:pPr>
        <w:pStyle w:val="a"/>
        <w:rPr>
          <w:rFonts w:ascii="Times New Roman" w:hAnsi="Times New Roman"/>
          <w:sz w:val="22"/>
        </w:rPr>
      </w:pPr>
      <w:r w:rsidRPr="003C06CE">
        <w:rPr>
          <w:rFonts w:ascii="Times New Roman" w:hAnsi="Times New Roman"/>
          <w:sz w:val="22"/>
        </w:rPr>
        <w:t>We believe that salvation is the gift of God brought to man by grace and received by personal and purposeful faith in the death and resurrection of the Lord Jesus Christ, whose precious blood was shed on Calvary for the forgiveness of sins (1 Corinthians 15:1-5; Ephesians 1:7; 2:8-10; 1 Peter 1:18-19).</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while the death and resurrection of Christ is sufficient provision for the salvation of all men, only those who exercise saving faith will have forgiveness of sin and receive eternal life. Those who so exercise faith are then regenerated, baptized by the Holy Spirit into Christ, and granted every spiritual blessing in Christ (Romans 6:3-4; 1 Corinthians 12:13; Ephesians 1:3-4; 2:8-9; Philippians 2:13; Titus 3:5; 1 John 2:2).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7. The Eternal Security and Assurance of Believers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all the justified, once saved, are kept by God's power and are thus secure in Christ forever (John 6:37-40; 10:27-30; Romans 8: 1,. 38; 1 Corinthians 1 :4-8; 1 Peter 1 :5).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it is the privilege of believers to rejoice in the assurance of their salvation through the testimony of God's Word; which, however, clearly forbids the use of Christian liberty as an occasion to the flesh (Romans 13: 13-14; Galatians 5: 13; Titus 2: 11-15: 1 John 5: 10-13).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8. The Two Natures of the Believer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the regenerated person retains his corrupt, sinful, depraved nature, but at the moment of salvation also becomes a partaker of the divine nature, capable of pleasing God through the ministries of the indwelling Holy Spirit (Romans 6:13; 8:12-13; Galatians 5:16-25; Ephesians 4:22-24; Colossians 3:9-10; 1 Peter 1:14-16; 1 John 3:5-9).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9. Separation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all the saved should live in such a manner as not to bring reproach upon their Savior and Lord; and, that separation from all religious apostasy, all worldly and sinful pleasures, practices and associations is commanded by God (Romans 12: 1-2, 14: 13; 2 Corinthians 6:14-7:1; 2 Timothy 3:1-5; 1 John 2:15-17; 2 John 9-11). </w:t>
      </w:r>
    </w:p>
    <w:p w:rsidR="00825005" w:rsidRPr="003C06CE" w:rsidRDefault="00825005"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10. Missions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it is the obligation of the saved to witness by life and by word to the truths of Holy Scripture and to seek to proclaim the Gospel to all mankind (Matthew 28: 19-20; Mark 16: 15; Acts 1 :8; 2 Corinthians 5: 19-20). </w:t>
      </w:r>
    </w:p>
    <w:p w:rsidR="00A74696" w:rsidRPr="003C06CE" w:rsidRDefault="00A74696"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11. Ministry and Spiritual Gifts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God is sovereign in the bestowing of all His gifts; that the gifts of evangelist and pastor-teacher are given to the church for the equipping of the saints today; that each believer has a spiritual gift for the purpose of ministry to others, such as the gifts of ministry, helps, leadership, administration, exhortation, giving, mercy, and teaching; that the gifts of prophecy, speaking in tongues, and the working of sign miracles ceased as the New Testament Scriptures were completed and their authority became established (Romans 12:6-8; 1 Corinthians 12:4-11; 2 Corinthians 12:12; Ephesians 4:7-12; 1 Peter 4:10).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God does hear and answer the prayer of faith, in accord with His own will, for the sick and afflicted (John 15:7; James 5: 14-15; 1 John 5: 14-15).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in the autonomy of the local church (Acts 13: 1-4; 20:28; Romans 16:1; 1 Corinthians 3:9, 16; 5:4-7; 1 Peter 5:1-4). </w:t>
      </w:r>
    </w:p>
    <w:p w:rsidR="00982E4E" w:rsidRDefault="00982E4E" w:rsidP="00982E4E">
      <w:pPr>
        <w:pStyle w:val="a"/>
        <w:rPr>
          <w:rFonts w:ascii="Times New Roman" w:hAnsi="Times New Roman"/>
          <w:sz w:val="22"/>
        </w:rPr>
      </w:pPr>
      <w:r w:rsidRPr="003C06CE">
        <w:rPr>
          <w:rFonts w:ascii="Times New Roman" w:hAnsi="Times New Roman"/>
          <w:sz w:val="22"/>
        </w:rPr>
        <w:t xml:space="preserve">We recognize the ordinances of water baptism and the Lord's Supper as a scriptural means of testimony for the church today (Matthew 28: 19-20; Acts 2:41-42; 18:8; 1 Corinthians 11:23-26).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12. The Personality of Satan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Satan is a person, the author of sin and cause of the fall; that he is the open and declared enemy of God and man; and, that he shall be eternally punished in the lake of fire (Job 1 :6-7; Isaiah 14:12-17; Matthew 4:2-11; Revelation 20:11). </w:t>
      </w:r>
    </w:p>
    <w:p w:rsidR="00C528C7" w:rsidRPr="003C06CE" w:rsidRDefault="00C528C7" w:rsidP="00982E4E">
      <w:pPr>
        <w:pStyle w:val="a"/>
        <w:rPr>
          <w:rFonts w:ascii="Times New Roman" w:hAnsi="Times New Roman"/>
          <w:sz w:val="22"/>
        </w:rPr>
      </w:pP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13. The Second Advent of Christ </w:t>
      </w:r>
    </w:p>
    <w:p w:rsidR="00C528C7" w:rsidRPr="003C06CE" w:rsidRDefault="00982E4E" w:rsidP="00982E4E">
      <w:pPr>
        <w:pStyle w:val="a"/>
        <w:rPr>
          <w:rFonts w:ascii="Times New Roman" w:hAnsi="Times New Roman"/>
          <w:sz w:val="22"/>
        </w:rPr>
      </w:pPr>
      <w:r w:rsidRPr="003C06CE">
        <w:rPr>
          <w:rFonts w:ascii="Times New Roman" w:hAnsi="Times New Roman"/>
          <w:sz w:val="22"/>
        </w:rPr>
        <w:t xml:space="preserve">We believe in that "blessed hope," imminent, pre-tribulation and </w:t>
      </w:r>
      <w:proofErr w:type="spellStart"/>
      <w:r w:rsidRPr="003C06CE">
        <w:rPr>
          <w:rFonts w:ascii="Times New Roman" w:hAnsi="Times New Roman"/>
          <w:sz w:val="22"/>
        </w:rPr>
        <w:t>premillennial</w:t>
      </w:r>
      <w:proofErr w:type="spellEnd"/>
      <w:r w:rsidRPr="003C06CE">
        <w:rPr>
          <w:rFonts w:ascii="Times New Roman" w:hAnsi="Times New Roman"/>
          <w:sz w:val="22"/>
        </w:rPr>
        <w:t xml:space="preserve"> coming of the Lord Jesus Christ for the church</w:t>
      </w:r>
      <w:r w:rsidR="009A39F0">
        <w:rPr>
          <w:rFonts w:ascii="Times New Roman" w:hAnsi="Times New Roman" w:hint="eastAsia"/>
          <w:sz w:val="22"/>
        </w:rPr>
        <w:t xml:space="preserve"> and Israel</w:t>
      </w:r>
      <w:r w:rsidRPr="003C06CE">
        <w:rPr>
          <w:rFonts w:ascii="Times New Roman" w:hAnsi="Times New Roman"/>
          <w:sz w:val="22"/>
        </w:rPr>
        <w:t>; and in His subsequent return to earth, with His saints, to establish His Millennial Kingdom, which will begin only after the second advent (Zechariah 14:4-11; 1 Thessalonians 1: 10; 4: 13-18; 5:9; Revelation 3: 10; 19:11-16; 20:1-6).</w:t>
      </w:r>
    </w:p>
    <w:p w:rsidR="00982E4E" w:rsidRPr="003C06CE" w:rsidRDefault="00982E4E" w:rsidP="00982E4E">
      <w:pPr>
        <w:pStyle w:val="a"/>
        <w:rPr>
          <w:rFonts w:ascii="Times New Roman" w:hAnsi="Times New Roman"/>
          <w:sz w:val="22"/>
        </w:rPr>
      </w:pPr>
      <w:r w:rsidRPr="003C06CE">
        <w:rPr>
          <w:rFonts w:ascii="Times New Roman" w:hAnsi="Times New Roman"/>
          <w:sz w:val="22"/>
        </w:rPr>
        <w:lastRenderedPageBreak/>
        <w:t xml:space="preserve">14. The Eternal State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in the bodily resurrection of all men, the saved to eternal life, and the unsaved to judgment and everlasting punishment (Matthew 25:46; John 5:28-29; 11:25-26; Revelation 20:5-6; 22:12). </w:t>
      </w:r>
    </w:p>
    <w:p w:rsidR="00982E4E" w:rsidRPr="003C06CE" w:rsidRDefault="00982E4E" w:rsidP="00982E4E">
      <w:pPr>
        <w:pStyle w:val="a"/>
        <w:rPr>
          <w:rFonts w:ascii="Times New Roman" w:hAnsi="Times New Roman"/>
          <w:sz w:val="22"/>
        </w:rPr>
      </w:pPr>
      <w:r w:rsidRPr="003C06CE">
        <w:rPr>
          <w:rFonts w:ascii="Times New Roman" w:hAnsi="Times New Roman"/>
          <w:sz w:val="22"/>
        </w:rPr>
        <w:t xml:space="preserve">We believe that the souls of the justified are, at death, absent from the body and present with the Lord, where in conscious bliss they await the first resurrection, when soul and body are reunited to be glorified forever with the Lord {Luke 23:43; 2 Corinthians 5:8; Philippians 1:23; 3:32; 1 Thessalonians 4:16-17; Revelation 20:4-6). </w:t>
      </w:r>
    </w:p>
    <w:p w:rsidR="00982E4E" w:rsidRDefault="00982E4E" w:rsidP="00982E4E">
      <w:pPr>
        <w:pStyle w:val="a"/>
        <w:rPr>
          <w:rFonts w:ascii="Times New Roman" w:hAnsi="Times New Roman"/>
          <w:sz w:val="22"/>
        </w:rPr>
      </w:pPr>
      <w:r w:rsidRPr="003C06CE">
        <w:rPr>
          <w:rFonts w:ascii="Times New Roman" w:hAnsi="Times New Roman"/>
          <w:sz w:val="22"/>
        </w:rPr>
        <w:t xml:space="preserve">We believe that the souls of unbelievers remain, after death, in conscious misery until the second resurrection, when with soul and body reunited they shall appear at the Great White Throne Judgment, and shall be cast into the lake of fire, not to be annihilated, but to suffer everlasting conscious punishment (Matthew 25:41-46; Mark 9:43-48; Luke 16:19-26; 2 Thessalonians 1: 7-9; Jude 6- 7; Revelation 20: 11-15). </w:t>
      </w:r>
    </w:p>
    <w:p w:rsidR="00A74696" w:rsidRPr="003C06CE" w:rsidRDefault="00A74696" w:rsidP="00982E4E">
      <w:pPr>
        <w:pStyle w:val="a"/>
        <w:rPr>
          <w:rFonts w:ascii="Times New Roman" w:hAnsi="Times New Roman"/>
          <w:sz w:val="22"/>
        </w:rPr>
      </w:pPr>
    </w:p>
    <w:p w:rsidR="003952E5" w:rsidRDefault="00622D68">
      <w:pPr>
        <w:pStyle w:val="Heading1"/>
      </w:pPr>
      <w:bookmarkStart w:id="27" w:name="BACHELOR_AND_ASSOCIATE_PROGRAMS"/>
      <w:bookmarkStart w:id="28" w:name="_bookmark11"/>
      <w:bookmarkStart w:id="29" w:name="_Toc63246712"/>
      <w:bookmarkEnd w:id="27"/>
      <w:bookmarkEnd w:id="28"/>
      <w:r>
        <w:rPr>
          <w:color w:val="F79646"/>
        </w:rPr>
        <w:t>BACHELOR AND ASSOCIATE PROGRAMS</w:t>
      </w:r>
      <w:bookmarkEnd w:id="29"/>
    </w:p>
    <w:p w:rsidR="003952E5" w:rsidRDefault="003952E5">
      <w:pPr>
        <w:pStyle w:val="BodyText"/>
        <w:spacing w:before="8"/>
        <w:rPr>
          <w:b/>
          <w:sz w:val="29"/>
        </w:rPr>
      </w:pPr>
    </w:p>
    <w:p w:rsidR="003952E5" w:rsidRDefault="00622D68">
      <w:pPr>
        <w:pStyle w:val="Heading2"/>
      </w:pPr>
      <w:bookmarkStart w:id="30" w:name="Quarter_Credit/Clock_Hour"/>
      <w:bookmarkStart w:id="31" w:name="_bookmark12"/>
      <w:bookmarkStart w:id="32" w:name="_Toc63246713"/>
      <w:bookmarkEnd w:id="30"/>
      <w:bookmarkEnd w:id="31"/>
      <w:r>
        <w:t>Semester Credit/Clock Hour</w:t>
      </w:r>
      <w:bookmarkEnd w:id="32"/>
    </w:p>
    <w:p w:rsidR="003952E5" w:rsidRDefault="003952E5">
      <w:pPr>
        <w:pStyle w:val="BodyText"/>
        <w:spacing w:before="2"/>
        <w:rPr>
          <w:b/>
          <w:sz w:val="25"/>
        </w:rPr>
      </w:pPr>
    </w:p>
    <w:p w:rsidR="003952E5" w:rsidRDefault="00622D68">
      <w:pPr>
        <w:pStyle w:val="BodyText"/>
        <w:spacing w:before="1" w:line="276" w:lineRule="auto"/>
        <w:ind w:left="440"/>
      </w:pPr>
      <w:r>
        <w:t>Conversion One semester credit is equivalent to 16 clock-hours of lecture. Classes lasting longer than one hour thirty-minute are entitled to take a ten-minute break each hour.</w:t>
      </w:r>
    </w:p>
    <w:p w:rsidR="003952E5" w:rsidRDefault="003952E5">
      <w:pPr>
        <w:pStyle w:val="BodyText"/>
        <w:spacing w:before="5"/>
        <w:rPr>
          <w:sz w:val="29"/>
        </w:rPr>
      </w:pPr>
    </w:p>
    <w:p w:rsidR="003952E5" w:rsidRDefault="00622D68">
      <w:pPr>
        <w:pStyle w:val="Heading2"/>
        <w:spacing w:before="1"/>
      </w:pPr>
      <w:bookmarkStart w:id="33" w:name="Transfer_Credit_Policy_and_Requirements"/>
      <w:bookmarkStart w:id="34" w:name="_bookmark13"/>
      <w:bookmarkStart w:id="35" w:name="_Toc63246714"/>
      <w:bookmarkEnd w:id="33"/>
      <w:bookmarkEnd w:id="34"/>
      <w:r>
        <w:t>Transfer Credit Policy and Requirements</w:t>
      </w:r>
      <w:bookmarkEnd w:id="35"/>
    </w:p>
    <w:p w:rsidR="003952E5" w:rsidRDefault="003952E5">
      <w:pPr>
        <w:pStyle w:val="BodyText"/>
        <w:rPr>
          <w:b/>
        </w:rPr>
      </w:pPr>
    </w:p>
    <w:p w:rsidR="003952E5" w:rsidRDefault="003952E5">
      <w:pPr>
        <w:pStyle w:val="BodyText"/>
        <w:spacing w:before="4"/>
        <w:rPr>
          <w:b/>
          <w:sz w:val="29"/>
        </w:rPr>
      </w:pPr>
    </w:p>
    <w:p w:rsidR="003952E5" w:rsidRDefault="00622D68" w:rsidP="00FD0C4F">
      <w:pPr>
        <w:tabs>
          <w:tab w:val="left" w:pos="1810"/>
          <w:tab w:val="left" w:pos="3819"/>
          <w:tab w:val="left" w:pos="6475"/>
          <w:tab w:val="left" w:pos="7150"/>
          <w:tab w:val="left" w:pos="8563"/>
        </w:tabs>
        <w:spacing w:before="1" w:line="276" w:lineRule="auto"/>
        <w:ind w:left="440" w:right="155"/>
        <w:rPr>
          <w:b/>
          <w:sz w:val="24"/>
        </w:rPr>
      </w:pPr>
      <w:r>
        <w:rPr>
          <w:b/>
          <w:sz w:val="24"/>
        </w:rPr>
        <w:t>NOTICE:</w:t>
      </w:r>
      <w:r>
        <w:rPr>
          <w:b/>
          <w:sz w:val="24"/>
        </w:rPr>
        <w:tab/>
        <w:t>CONCERNING</w:t>
      </w:r>
      <w:r>
        <w:rPr>
          <w:b/>
          <w:sz w:val="24"/>
        </w:rPr>
        <w:tab/>
        <w:t>TRANSFERABILITY</w:t>
      </w:r>
      <w:r>
        <w:rPr>
          <w:b/>
          <w:sz w:val="24"/>
        </w:rPr>
        <w:tab/>
        <w:t>OF</w:t>
      </w:r>
      <w:r>
        <w:rPr>
          <w:b/>
          <w:sz w:val="24"/>
        </w:rPr>
        <w:tab/>
        <w:t>CREDITS</w:t>
      </w:r>
      <w:r>
        <w:rPr>
          <w:b/>
          <w:sz w:val="24"/>
        </w:rPr>
        <w:tab/>
        <w:t>AND CREDENTIALS EARNED AT OUR</w:t>
      </w:r>
      <w:r>
        <w:rPr>
          <w:b/>
          <w:spacing w:val="-18"/>
          <w:sz w:val="24"/>
        </w:rPr>
        <w:t xml:space="preserve"> </w:t>
      </w:r>
      <w:r>
        <w:rPr>
          <w:b/>
          <w:sz w:val="24"/>
        </w:rPr>
        <w:t>COLLEGE</w:t>
      </w:r>
    </w:p>
    <w:p w:rsidR="00D6536D" w:rsidRDefault="00622D68" w:rsidP="00F9731D">
      <w:pPr>
        <w:pStyle w:val="BodyText"/>
        <w:spacing w:line="276" w:lineRule="auto"/>
        <w:ind w:left="440" w:right="155"/>
        <w:jc w:val="both"/>
        <w:rPr>
          <w:rFonts w:eastAsiaTheme="minorEastAsia"/>
          <w:lang w:eastAsia="ko-KR"/>
        </w:rPr>
      </w:pPr>
      <w:r>
        <w:t>The transferability of credits you earn at The Word College is at the complete discretion of an institution to which you may seek to transfer to. Acceptance of the degree or certificate you earn in any The Word College’ program is also at the complete discretion of the institution to which you may seek to transfer to. If the credits, degree, or certificate that you earn at our College are not accepted at the institution to which you seek to transfer, you may be required to repeat some or all of your coursework at that institution. For this reason, you should make certain that transferring to another institution will meet your educational goals. This may include contacting any institution to which you may seek to transf</w:t>
      </w:r>
      <w:r w:rsidR="009517D3">
        <w:t xml:space="preserve">er after attending </w:t>
      </w:r>
      <w:r w:rsidR="006B227F">
        <w:t>The Word</w:t>
      </w:r>
      <w:r>
        <w:t xml:space="preserve"> College to determine if your credits, degree, or certificate will transfer. Currently, the College does not have any articulation or transfer agreements with any other college or</w:t>
      </w:r>
      <w:r>
        <w:rPr>
          <w:spacing w:val="-18"/>
        </w:rPr>
        <w:t xml:space="preserve"> </w:t>
      </w:r>
      <w:r>
        <w:t>university.</w:t>
      </w:r>
    </w:p>
    <w:p w:rsidR="003952E5" w:rsidRPr="00F9731D" w:rsidRDefault="003952E5">
      <w:pPr>
        <w:pStyle w:val="BodyText"/>
        <w:spacing w:before="4"/>
        <w:rPr>
          <w:rFonts w:eastAsiaTheme="minorEastAsia"/>
          <w:sz w:val="16"/>
          <w:lang w:eastAsia="ko-KR"/>
        </w:rPr>
      </w:pPr>
    </w:p>
    <w:p w:rsidR="003952E5" w:rsidRDefault="00622D68">
      <w:pPr>
        <w:pStyle w:val="Heading1"/>
        <w:spacing w:before="64" w:line="322" w:lineRule="exact"/>
        <w:ind w:left="1342" w:right="1061"/>
        <w:jc w:val="center"/>
      </w:pPr>
      <w:bookmarkStart w:id="36" w:name="BACHELOR_OF_BIBLICAL_STUDIES"/>
      <w:bookmarkStart w:id="37" w:name="_bookmark14"/>
      <w:bookmarkStart w:id="38" w:name="_Toc63246715"/>
      <w:bookmarkEnd w:id="36"/>
      <w:bookmarkEnd w:id="37"/>
      <w:r>
        <w:t xml:space="preserve">BACHELOR OF </w:t>
      </w:r>
      <w:r w:rsidR="00DF0EC7">
        <w:t>THEOLOGY</w:t>
      </w:r>
      <w:bookmarkEnd w:id="38"/>
      <w:r w:rsidR="00DF0EC7">
        <w:t xml:space="preserve"> </w:t>
      </w:r>
    </w:p>
    <w:p w:rsidR="003952E5" w:rsidRDefault="007A3787">
      <w:pPr>
        <w:spacing w:line="322" w:lineRule="exact"/>
        <w:ind w:left="3701"/>
        <w:rPr>
          <w:b/>
          <w:sz w:val="28"/>
        </w:rPr>
      </w:pPr>
      <w:bookmarkStart w:id="39" w:name="(B.B.S)_–_180_Credits"/>
      <w:bookmarkEnd w:id="39"/>
      <w:r>
        <w:rPr>
          <w:b/>
          <w:sz w:val="28"/>
        </w:rPr>
        <w:t>(B.Th.) – 1</w:t>
      </w:r>
      <w:r w:rsidR="00D4668F">
        <w:rPr>
          <w:b/>
          <w:sz w:val="28"/>
        </w:rPr>
        <w:t>20</w:t>
      </w:r>
      <w:r w:rsidR="00622D68">
        <w:rPr>
          <w:b/>
          <w:sz w:val="28"/>
        </w:rPr>
        <w:t xml:space="preserve"> Credits</w:t>
      </w:r>
    </w:p>
    <w:p w:rsidR="003952E5" w:rsidRDefault="003952E5">
      <w:pPr>
        <w:pStyle w:val="BodyText"/>
        <w:rPr>
          <w:b/>
          <w:sz w:val="28"/>
        </w:rPr>
      </w:pPr>
    </w:p>
    <w:p w:rsidR="003952E5" w:rsidRDefault="00622D68">
      <w:pPr>
        <w:pStyle w:val="Heading2"/>
        <w:spacing w:before="248"/>
      </w:pPr>
      <w:bookmarkStart w:id="40" w:name="_bookmark15"/>
      <w:bookmarkStart w:id="41" w:name="_Toc63246716"/>
      <w:bookmarkEnd w:id="40"/>
      <w:r>
        <w:t>Program Description and Objectives</w:t>
      </w:r>
      <w:bookmarkEnd w:id="41"/>
    </w:p>
    <w:p w:rsidR="003952E5" w:rsidRDefault="003952E5">
      <w:pPr>
        <w:pStyle w:val="BodyText"/>
        <w:rPr>
          <w:b/>
        </w:rPr>
      </w:pPr>
    </w:p>
    <w:p w:rsidR="003952E5" w:rsidRPr="003C06CE" w:rsidRDefault="00622D68">
      <w:pPr>
        <w:pStyle w:val="BodyText"/>
        <w:ind w:left="440" w:right="141"/>
      </w:pPr>
      <w:r w:rsidRPr="003C06CE">
        <w:t>This program focuses more depth on historical geography and relevant ancient cultural contexts in the interpretation of the Old and New Testaments. The students develop written research works and evaluate modern cultural trends. The objective of the program is to help the student attain a fundamental grounding in Biblical Studies, including an introduction to the theory, major Christian doctrines and practice of Church ministry. The program allows students to master enabling skills for autonomous learning and to develop a deep understanding in a specific area of knowledge.</w:t>
      </w:r>
    </w:p>
    <w:p w:rsidR="003952E5" w:rsidRDefault="00622D68">
      <w:pPr>
        <w:pStyle w:val="BodyText"/>
        <w:ind w:left="440" w:right="323"/>
      </w:pPr>
      <w:r w:rsidRPr="003C06CE">
        <w:t>Bach</w:t>
      </w:r>
      <w:r w:rsidR="00DF0EC7" w:rsidRPr="003C06CE">
        <w:t>elor of Theology (B.Th.</w:t>
      </w:r>
      <w:r w:rsidRPr="003C06CE">
        <w:t xml:space="preserve">) program is based on </w:t>
      </w:r>
      <w:r w:rsidR="00D4668F">
        <w:t>120</w:t>
      </w:r>
      <w:r w:rsidR="00DF0EC7" w:rsidRPr="003C06CE">
        <w:t xml:space="preserve"> semester credits, which consists of </w:t>
      </w:r>
      <w:r w:rsidR="00D4668F">
        <w:t>90</w:t>
      </w:r>
      <w:r w:rsidR="00DF0EC7" w:rsidRPr="003C06CE">
        <w:t xml:space="preserve"> semester</w:t>
      </w:r>
      <w:r w:rsidRPr="003C06CE">
        <w:t xml:space="preserve"> credits o</w:t>
      </w:r>
      <w:r w:rsidR="00DF0EC7" w:rsidRPr="003C06CE">
        <w:t>f Bible</w:t>
      </w:r>
      <w:r w:rsidR="00D4668F">
        <w:t xml:space="preserve"> and Theology courses, 30</w:t>
      </w:r>
      <w:r w:rsidRPr="003C06CE">
        <w:t xml:space="preserve"> </w:t>
      </w:r>
      <w:r w:rsidR="00DF0EC7" w:rsidRPr="003C06CE">
        <w:t>semester</w:t>
      </w:r>
      <w:r w:rsidRPr="003C06CE">
        <w:t xml:space="preserve"> credits of </w:t>
      </w:r>
      <w:r w:rsidR="003E48C1" w:rsidRPr="003C06CE">
        <w:t xml:space="preserve">General Education courses. </w:t>
      </w:r>
      <w:r w:rsidRPr="003C06CE">
        <w:t>The program lasts four academic years.</w:t>
      </w:r>
    </w:p>
    <w:p w:rsidR="003952E5" w:rsidRDefault="003952E5">
      <w:pPr>
        <w:pStyle w:val="BodyText"/>
      </w:pPr>
    </w:p>
    <w:p w:rsidR="003952E5" w:rsidRDefault="003952E5">
      <w:pPr>
        <w:pStyle w:val="BodyText"/>
        <w:spacing w:before="1"/>
        <w:rPr>
          <w:sz w:val="26"/>
        </w:rPr>
      </w:pPr>
    </w:p>
    <w:p w:rsidR="003952E5" w:rsidRDefault="00622D68">
      <w:pPr>
        <w:pStyle w:val="Heading2"/>
      </w:pPr>
      <w:bookmarkStart w:id="42" w:name="_bookmark16"/>
      <w:bookmarkStart w:id="43" w:name="_Toc63246717"/>
      <w:bookmarkEnd w:id="42"/>
      <w:r>
        <w:t>Student Learning Outcomes</w:t>
      </w:r>
      <w:bookmarkEnd w:id="43"/>
    </w:p>
    <w:p w:rsidR="003952E5" w:rsidRDefault="003952E5">
      <w:pPr>
        <w:pStyle w:val="BodyText"/>
        <w:rPr>
          <w:b/>
        </w:rPr>
      </w:pPr>
    </w:p>
    <w:p w:rsidR="003952E5" w:rsidRDefault="00622D68">
      <w:pPr>
        <w:pStyle w:val="BodyText"/>
        <w:ind w:left="440"/>
      </w:pPr>
      <w:r>
        <w:t>At the successful</w:t>
      </w:r>
      <w:r w:rsidR="00DF0EC7">
        <w:t xml:space="preserve"> completion of the Bachelor</w:t>
      </w:r>
      <w:r>
        <w:t xml:space="preserve"> Degree program the student will be able to:</w:t>
      </w:r>
    </w:p>
    <w:p w:rsidR="003952E5" w:rsidRDefault="003952E5">
      <w:pPr>
        <w:pStyle w:val="BodyText"/>
        <w:spacing w:before="9"/>
        <w:rPr>
          <w:sz w:val="18"/>
        </w:rPr>
      </w:pPr>
    </w:p>
    <w:p w:rsidR="003952E5" w:rsidRPr="003C06CE" w:rsidRDefault="00622D68">
      <w:pPr>
        <w:pStyle w:val="ListParagraph"/>
        <w:numPr>
          <w:ilvl w:val="1"/>
          <w:numId w:val="23"/>
        </w:numPr>
        <w:tabs>
          <w:tab w:val="left" w:pos="1160"/>
        </w:tabs>
        <w:rPr>
          <w:sz w:val="24"/>
        </w:rPr>
      </w:pPr>
      <w:r w:rsidRPr="003C06CE">
        <w:rPr>
          <w:sz w:val="24"/>
        </w:rPr>
        <w:t xml:space="preserve">Explain the </w:t>
      </w:r>
      <w:r w:rsidRPr="003C06CE">
        <w:rPr>
          <w:spacing w:val="-3"/>
          <w:sz w:val="24"/>
        </w:rPr>
        <w:t xml:space="preserve">canonical and theological significance </w:t>
      </w:r>
      <w:r w:rsidRPr="003C06CE">
        <w:rPr>
          <w:sz w:val="24"/>
        </w:rPr>
        <w:t xml:space="preserve">of select </w:t>
      </w:r>
      <w:r w:rsidRPr="003C06CE">
        <w:rPr>
          <w:spacing w:val="-3"/>
          <w:sz w:val="24"/>
        </w:rPr>
        <w:t>biblical</w:t>
      </w:r>
      <w:r w:rsidRPr="003C06CE">
        <w:rPr>
          <w:spacing w:val="-39"/>
          <w:sz w:val="24"/>
        </w:rPr>
        <w:t xml:space="preserve"> </w:t>
      </w:r>
      <w:r w:rsidRPr="003C06CE">
        <w:rPr>
          <w:sz w:val="24"/>
        </w:rPr>
        <w:t>books.</w:t>
      </w:r>
    </w:p>
    <w:p w:rsidR="003952E5" w:rsidRPr="003C06CE" w:rsidRDefault="003952E5">
      <w:pPr>
        <w:pStyle w:val="BodyText"/>
      </w:pPr>
    </w:p>
    <w:p w:rsidR="003952E5" w:rsidRPr="003C06CE" w:rsidRDefault="00622D68">
      <w:pPr>
        <w:pStyle w:val="ListParagraph"/>
        <w:numPr>
          <w:ilvl w:val="1"/>
          <w:numId w:val="23"/>
        </w:numPr>
        <w:tabs>
          <w:tab w:val="left" w:pos="1160"/>
        </w:tabs>
        <w:rPr>
          <w:sz w:val="24"/>
        </w:rPr>
      </w:pPr>
      <w:r w:rsidRPr="003C06CE">
        <w:rPr>
          <w:spacing w:val="-3"/>
          <w:sz w:val="24"/>
        </w:rPr>
        <w:t xml:space="preserve">Evaluate </w:t>
      </w:r>
      <w:r w:rsidRPr="003C06CE">
        <w:rPr>
          <w:sz w:val="24"/>
        </w:rPr>
        <w:t xml:space="preserve">the </w:t>
      </w:r>
      <w:r w:rsidRPr="003C06CE">
        <w:rPr>
          <w:spacing w:val="-3"/>
          <w:sz w:val="24"/>
        </w:rPr>
        <w:t xml:space="preserve">exegetical </w:t>
      </w:r>
      <w:r w:rsidRPr="003C06CE">
        <w:rPr>
          <w:sz w:val="24"/>
        </w:rPr>
        <w:t xml:space="preserve">and </w:t>
      </w:r>
      <w:r w:rsidRPr="003C06CE">
        <w:rPr>
          <w:spacing w:val="-3"/>
          <w:sz w:val="24"/>
        </w:rPr>
        <w:t xml:space="preserve">theological soundness </w:t>
      </w:r>
      <w:r w:rsidRPr="003C06CE">
        <w:rPr>
          <w:sz w:val="24"/>
        </w:rPr>
        <w:t xml:space="preserve">of </w:t>
      </w:r>
      <w:r w:rsidRPr="003C06CE">
        <w:rPr>
          <w:spacing w:val="-3"/>
          <w:sz w:val="24"/>
        </w:rPr>
        <w:t>recent</w:t>
      </w:r>
      <w:r w:rsidRPr="003C06CE">
        <w:rPr>
          <w:spacing w:val="13"/>
          <w:sz w:val="24"/>
        </w:rPr>
        <w:t xml:space="preserve"> </w:t>
      </w:r>
      <w:r w:rsidRPr="003C06CE">
        <w:rPr>
          <w:spacing w:val="-3"/>
          <w:sz w:val="24"/>
        </w:rPr>
        <w:t>perspectives.</w:t>
      </w:r>
    </w:p>
    <w:p w:rsidR="003952E5" w:rsidRPr="003C06CE" w:rsidRDefault="003952E5">
      <w:pPr>
        <w:pStyle w:val="BodyText"/>
      </w:pPr>
    </w:p>
    <w:p w:rsidR="003952E5" w:rsidRPr="003C06CE" w:rsidRDefault="00622D68">
      <w:pPr>
        <w:pStyle w:val="ListParagraph"/>
        <w:numPr>
          <w:ilvl w:val="1"/>
          <w:numId w:val="23"/>
        </w:numPr>
        <w:tabs>
          <w:tab w:val="left" w:pos="1160"/>
        </w:tabs>
        <w:rPr>
          <w:sz w:val="24"/>
        </w:rPr>
      </w:pPr>
      <w:r w:rsidRPr="003C06CE">
        <w:rPr>
          <w:spacing w:val="-3"/>
          <w:sz w:val="24"/>
        </w:rPr>
        <w:t xml:space="preserve">Analyze </w:t>
      </w:r>
      <w:r w:rsidRPr="003C06CE">
        <w:rPr>
          <w:sz w:val="24"/>
        </w:rPr>
        <w:t xml:space="preserve">the </w:t>
      </w:r>
      <w:r w:rsidRPr="003C06CE">
        <w:rPr>
          <w:spacing w:val="-3"/>
          <w:sz w:val="24"/>
        </w:rPr>
        <w:t xml:space="preserve">development </w:t>
      </w:r>
      <w:r w:rsidRPr="003C06CE">
        <w:rPr>
          <w:sz w:val="24"/>
        </w:rPr>
        <w:t xml:space="preserve">of </w:t>
      </w:r>
      <w:r w:rsidRPr="003C06CE">
        <w:rPr>
          <w:spacing w:val="-3"/>
          <w:sz w:val="24"/>
        </w:rPr>
        <w:t>central biblical-theological</w:t>
      </w:r>
      <w:r w:rsidRPr="003C06CE">
        <w:rPr>
          <w:spacing w:val="-7"/>
          <w:sz w:val="24"/>
        </w:rPr>
        <w:t xml:space="preserve"> </w:t>
      </w:r>
      <w:r w:rsidRPr="003C06CE">
        <w:rPr>
          <w:sz w:val="24"/>
        </w:rPr>
        <w:t>themes.</w:t>
      </w:r>
    </w:p>
    <w:p w:rsidR="003952E5" w:rsidRPr="003C06CE" w:rsidRDefault="003952E5">
      <w:pPr>
        <w:pStyle w:val="BodyText"/>
      </w:pPr>
    </w:p>
    <w:p w:rsidR="003952E5" w:rsidRPr="003C06CE" w:rsidRDefault="00622D68">
      <w:pPr>
        <w:pStyle w:val="ListParagraph"/>
        <w:numPr>
          <w:ilvl w:val="1"/>
          <w:numId w:val="23"/>
        </w:numPr>
        <w:tabs>
          <w:tab w:val="left" w:pos="1160"/>
        </w:tabs>
        <w:rPr>
          <w:sz w:val="24"/>
        </w:rPr>
      </w:pPr>
      <w:r w:rsidRPr="003C06CE">
        <w:rPr>
          <w:spacing w:val="-3"/>
          <w:sz w:val="24"/>
        </w:rPr>
        <w:t xml:space="preserve">Be proficient </w:t>
      </w:r>
      <w:r w:rsidRPr="003C06CE">
        <w:rPr>
          <w:sz w:val="24"/>
        </w:rPr>
        <w:t xml:space="preserve">in </w:t>
      </w:r>
      <w:r w:rsidRPr="003C06CE">
        <w:rPr>
          <w:spacing w:val="-3"/>
          <w:sz w:val="24"/>
        </w:rPr>
        <w:t xml:space="preserve">biblical </w:t>
      </w:r>
      <w:r w:rsidRPr="003C06CE">
        <w:rPr>
          <w:sz w:val="24"/>
        </w:rPr>
        <w:t xml:space="preserve">exposition </w:t>
      </w:r>
      <w:r w:rsidRPr="003C06CE">
        <w:rPr>
          <w:spacing w:val="-3"/>
          <w:sz w:val="24"/>
        </w:rPr>
        <w:t xml:space="preserve">for teaching/preaching </w:t>
      </w:r>
      <w:r w:rsidRPr="003C06CE">
        <w:rPr>
          <w:sz w:val="24"/>
        </w:rPr>
        <w:t>in</w:t>
      </w:r>
      <w:r w:rsidRPr="003C06CE">
        <w:rPr>
          <w:spacing w:val="-6"/>
          <w:sz w:val="24"/>
        </w:rPr>
        <w:t xml:space="preserve"> </w:t>
      </w:r>
      <w:r w:rsidRPr="003C06CE">
        <w:rPr>
          <w:spacing w:val="-3"/>
          <w:sz w:val="24"/>
        </w:rPr>
        <w:t>professional.</w:t>
      </w:r>
    </w:p>
    <w:p w:rsidR="003952E5" w:rsidRDefault="003952E5">
      <w:pPr>
        <w:pStyle w:val="BodyText"/>
        <w:spacing w:before="1"/>
        <w:rPr>
          <w:sz w:val="26"/>
        </w:rPr>
      </w:pPr>
    </w:p>
    <w:p w:rsidR="003952E5" w:rsidRDefault="00622D68">
      <w:pPr>
        <w:pStyle w:val="Heading2"/>
      </w:pPr>
      <w:bookmarkStart w:id="44" w:name="_bookmark17"/>
      <w:bookmarkStart w:id="45" w:name="_Toc63246718"/>
      <w:bookmarkEnd w:id="44"/>
      <w:r>
        <w:t>Program Outlines</w:t>
      </w:r>
      <w:bookmarkEnd w:id="45"/>
    </w:p>
    <w:p w:rsidR="003952E5" w:rsidRDefault="003952E5">
      <w:pPr>
        <w:pStyle w:val="BodyText"/>
        <w:spacing w:before="3"/>
        <w:rPr>
          <w:b/>
          <w:sz w:val="26"/>
        </w:rPr>
      </w:pPr>
    </w:p>
    <w:p w:rsidR="003952E5" w:rsidRPr="009A39F0" w:rsidRDefault="00622D68">
      <w:pPr>
        <w:ind w:left="1340" w:right="1062"/>
        <w:jc w:val="center"/>
        <w:rPr>
          <w:b/>
          <w:sz w:val="24"/>
        </w:rPr>
      </w:pPr>
      <w:r w:rsidRPr="009A39F0">
        <w:rPr>
          <w:b/>
          <w:sz w:val="24"/>
        </w:rPr>
        <w:t>General E</w:t>
      </w:r>
      <w:r w:rsidR="00CD610D">
        <w:rPr>
          <w:b/>
          <w:sz w:val="24"/>
        </w:rPr>
        <w:t>ducation Courses (10</w:t>
      </w:r>
      <w:r w:rsidR="00DF0EC7" w:rsidRPr="009A39F0">
        <w:rPr>
          <w:b/>
          <w:sz w:val="24"/>
        </w:rPr>
        <w:t xml:space="preserve"> Courses, </w:t>
      </w:r>
      <w:r w:rsidR="00CD610D">
        <w:rPr>
          <w:b/>
          <w:sz w:val="24"/>
        </w:rPr>
        <w:t>30</w:t>
      </w:r>
      <w:r w:rsidR="00DF0EC7" w:rsidRPr="009A39F0">
        <w:rPr>
          <w:b/>
          <w:sz w:val="24"/>
        </w:rPr>
        <w:t xml:space="preserve"> </w:t>
      </w:r>
      <w:r w:rsidRPr="009A39F0">
        <w:rPr>
          <w:b/>
          <w:sz w:val="24"/>
        </w:rPr>
        <w:t>Credits)</w:t>
      </w:r>
    </w:p>
    <w:p w:rsidR="003952E5" w:rsidRPr="009A39F0" w:rsidRDefault="003952E5">
      <w:pPr>
        <w:pStyle w:val="BodyText"/>
        <w:spacing w:before="6"/>
        <w:rPr>
          <w:b/>
          <w:sz w:val="23"/>
        </w:rPr>
      </w:pPr>
    </w:p>
    <w:p w:rsidR="003952E5" w:rsidRPr="009A39F0" w:rsidRDefault="00622D68" w:rsidP="00237137">
      <w:pPr>
        <w:pStyle w:val="BodyText"/>
        <w:tabs>
          <w:tab w:val="left" w:pos="7639"/>
        </w:tabs>
        <w:ind w:left="440" w:right="623"/>
        <w:jc w:val="both"/>
        <w:sectPr w:rsidR="003952E5" w:rsidRPr="009A39F0">
          <w:footerReference w:type="default" r:id="rId11"/>
          <w:pgSz w:w="12240" w:h="15840"/>
          <w:pgMar w:top="1500" w:right="1280" w:bottom="1480" w:left="1720" w:header="0" w:footer="1293" w:gutter="0"/>
          <w:cols w:space="720"/>
        </w:sectPr>
      </w:pPr>
      <w:r w:rsidRPr="009A39F0">
        <w:rPr>
          <w:spacing w:val="-3"/>
        </w:rPr>
        <w:t xml:space="preserve">Choose </w:t>
      </w:r>
      <w:r w:rsidRPr="009A39F0">
        <w:t xml:space="preserve">4 </w:t>
      </w:r>
      <w:r w:rsidRPr="009A39F0">
        <w:rPr>
          <w:spacing w:val="-3"/>
        </w:rPr>
        <w:t xml:space="preserve">courses </w:t>
      </w:r>
      <w:r w:rsidRPr="009A39F0">
        <w:t>from</w:t>
      </w:r>
      <w:r w:rsidRPr="009A39F0">
        <w:rPr>
          <w:spacing w:val="-12"/>
        </w:rPr>
        <w:t xml:space="preserve"> </w:t>
      </w:r>
      <w:r w:rsidRPr="009A39F0">
        <w:rPr>
          <w:spacing w:val="-3"/>
        </w:rPr>
        <w:t>Communications</w:t>
      </w:r>
      <w:r w:rsidRPr="009A39F0">
        <w:rPr>
          <w:spacing w:val="-5"/>
        </w:rPr>
        <w:t xml:space="preserve"> </w:t>
      </w:r>
      <w:r w:rsidR="00DF5325" w:rsidRPr="009A39F0">
        <w:t>Category</w:t>
      </w:r>
      <w:r w:rsidR="00DF5325" w:rsidRPr="009A39F0">
        <w:tab/>
        <w:t>12</w:t>
      </w:r>
      <w:r w:rsidRPr="009A39F0">
        <w:rPr>
          <w:spacing w:val="-22"/>
        </w:rPr>
        <w:t xml:space="preserve"> </w:t>
      </w:r>
      <w:r w:rsidRPr="009A39F0">
        <w:t>Credits</w:t>
      </w:r>
      <w:r w:rsidRPr="009A39F0">
        <w:rPr>
          <w:w w:val="99"/>
        </w:rPr>
        <w:t xml:space="preserve"> </w:t>
      </w:r>
      <w:r w:rsidRPr="009A39F0">
        <w:rPr>
          <w:spacing w:val="-3"/>
        </w:rPr>
        <w:t xml:space="preserve">Choose </w:t>
      </w:r>
      <w:r w:rsidR="00911F08">
        <w:rPr>
          <w:rFonts w:eastAsiaTheme="minorEastAsia"/>
          <w:lang w:eastAsia="ko-KR"/>
        </w:rPr>
        <w:t>2</w:t>
      </w:r>
      <w:r w:rsidRPr="009A39F0">
        <w:t xml:space="preserve"> </w:t>
      </w:r>
      <w:r w:rsidRPr="009A39F0">
        <w:rPr>
          <w:spacing w:val="-3"/>
        </w:rPr>
        <w:t xml:space="preserve">courses </w:t>
      </w:r>
      <w:r w:rsidRPr="009A39F0">
        <w:t xml:space="preserve">from </w:t>
      </w:r>
      <w:r w:rsidRPr="009A39F0">
        <w:rPr>
          <w:spacing w:val="-3"/>
        </w:rPr>
        <w:t xml:space="preserve">Humanities and </w:t>
      </w:r>
      <w:r w:rsidRPr="009A39F0">
        <w:t>Fine</w:t>
      </w:r>
      <w:r w:rsidRPr="009A39F0">
        <w:rPr>
          <w:spacing w:val="-21"/>
        </w:rPr>
        <w:t xml:space="preserve"> </w:t>
      </w:r>
      <w:r w:rsidRPr="009A39F0">
        <w:rPr>
          <w:spacing w:val="-3"/>
        </w:rPr>
        <w:t>Arts</w:t>
      </w:r>
      <w:r w:rsidRPr="009A39F0">
        <w:rPr>
          <w:spacing w:val="-4"/>
        </w:rPr>
        <w:t xml:space="preserve"> </w:t>
      </w:r>
      <w:r w:rsidR="00FB016B">
        <w:t>Category</w:t>
      </w:r>
      <w:r w:rsidR="00FB016B">
        <w:tab/>
      </w:r>
      <w:r w:rsidR="000409F9">
        <w:rPr>
          <w:rFonts w:eastAsiaTheme="minorEastAsia"/>
          <w:lang w:eastAsia="ko-KR"/>
        </w:rPr>
        <w:t xml:space="preserve"> 6</w:t>
      </w:r>
      <w:r w:rsidRPr="009A39F0">
        <w:rPr>
          <w:spacing w:val="-22"/>
        </w:rPr>
        <w:t xml:space="preserve"> </w:t>
      </w:r>
      <w:r w:rsidRPr="009A39F0">
        <w:t>Credits</w:t>
      </w:r>
      <w:r w:rsidRPr="009A39F0">
        <w:rPr>
          <w:w w:val="99"/>
        </w:rPr>
        <w:t xml:space="preserve"> </w:t>
      </w:r>
      <w:r w:rsidRPr="009A39F0">
        <w:rPr>
          <w:spacing w:val="-3"/>
        </w:rPr>
        <w:t xml:space="preserve">Choose </w:t>
      </w:r>
      <w:r w:rsidR="00911F08">
        <w:rPr>
          <w:rFonts w:eastAsiaTheme="minorEastAsia"/>
          <w:lang w:eastAsia="ko-KR"/>
        </w:rPr>
        <w:t>2</w:t>
      </w:r>
      <w:r w:rsidRPr="009A39F0">
        <w:t xml:space="preserve"> </w:t>
      </w:r>
      <w:r w:rsidRPr="009A39F0">
        <w:rPr>
          <w:spacing w:val="-3"/>
        </w:rPr>
        <w:t xml:space="preserve">courses </w:t>
      </w:r>
      <w:r w:rsidRPr="009A39F0">
        <w:t xml:space="preserve">from </w:t>
      </w:r>
      <w:r w:rsidRPr="009A39F0">
        <w:rPr>
          <w:spacing w:val="-3"/>
        </w:rPr>
        <w:t xml:space="preserve">Behavior and </w:t>
      </w:r>
      <w:r w:rsidRPr="009A39F0">
        <w:rPr>
          <w:spacing w:val="-2"/>
        </w:rPr>
        <w:t>Social</w:t>
      </w:r>
      <w:r w:rsidRPr="009A39F0">
        <w:rPr>
          <w:spacing w:val="-30"/>
        </w:rPr>
        <w:t xml:space="preserve"> </w:t>
      </w:r>
      <w:r w:rsidRPr="009A39F0">
        <w:t>Sciences</w:t>
      </w:r>
      <w:r w:rsidRPr="009A39F0">
        <w:rPr>
          <w:spacing w:val="-7"/>
        </w:rPr>
        <w:t xml:space="preserve"> </w:t>
      </w:r>
      <w:r w:rsidR="000409F9">
        <w:t>Category</w:t>
      </w:r>
      <w:r w:rsidR="000409F9">
        <w:tab/>
        <w:t xml:space="preserve"> 6</w:t>
      </w:r>
      <w:r w:rsidRPr="009A39F0">
        <w:rPr>
          <w:spacing w:val="-3"/>
        </w:rPr>
        <w:t xml:space="preserve"> Credits</w:t>
      </w:r>
      <w:r w:rsidRPr="009A39F0">
        <w:rPr>
          <w:spacing w:val="-2"/>
          <w:w w:val="99"/>
        </w:rPr>
        <w:t xml:space="preserve"> </w:t>
      </w:r>
      <w:r w:rsidRPr="009A39F0">
        <w:rPr>
          <w:spacing w:val="-3"/>
        </w:rPr>
        <w:t xml:space="preserve">Choose </w:t>
      </w:r>
      <w:r w:rsidR="00911F08">
        <w:t>2</w:t>
      </w:r>
      <w:r w:rsidRPr="009A39F0">
        <w:t xml:space="preserve"> </w:t>
      </w:r>
      <w:r w:rsidRPr="009A39F0">
        <w:rPr>
          <w:spacing w:val="-3"/>
        </w:rPr>
        <w:t xml:space="preserve">courses </w:t>
      </w:r>
      <w:r w:rsidRPr="009A39F0">
        <w:t xml:space="preserve">from Science </w:t>
      </w:r>
      <w:r w:rsidRPr="009A39F0">
        <w:rPr>
          <w:spacing w:val="-3"/>
        </w:rPr>
        <w:t>and</w:t>
      </w:r>
      <w:r w:rsidRPr="009A39F0">
        <w:rPr>
          <w:spacing w:val="-30"/>
        </w:rPr>
        <w:t xml:space="preserve"> </w:t>
      </w:r>
      <w:r w:rsidRPr="009A39F0">
        <w:rPr>
          <w:spacing w:val="-3"/>
        </w:rPr>
        <w:t>Mathematics</w:t>
      </w:r>
      <w:r w:rsidRPr="009A39F0">
        <w:rPr>
          <w:spacing w:val="-5"/>
        </w:rPr>
        <w:t xml:space="preserve"> </w:t>
      </w:r>
      <w:r w:rsidR="000409F9">
        <w:t>Category</w:t>
      </w:r>
      <w:r w:rsidR="000409F9">
        <w:tab/>
        <w:t xml:space="preserve"> </w:t>
      </w:r>
      <w:proofErr w:type="gramStart"/>
      <w:r w:rsidR="000409F9">
        <w:t xml:space="preserve">6 </w:t>
      </w:r>
      <w:r w:rsidRPr="009A39F0">
        <w:rPr>
          <w:spacing w:val="-22"/>
        </w:rPr>
        <w:t xml:space="preserve"> </w:t>
      </w:r>
      <w:r w:rsidRPr="009A39F0">
        <w:t>Credits</w:t>
      </w:r>
      <w:proofErr w:type="gramEnd"/>
    </w:p>
    <w:p w:rsidR="003952E5" w:rsidRPr="00DF0EC7" w:rsidRDefault="003952E5">
      <w:pPr>
        <w:pStyle w:val="BodyText"/>
        <w:spacing w:before="10"/>
        <w:rPr>
          <w:sz w:val="15"/>
          <w:highlight w:val="yellow"/>
        </w:rPr>
      </w:pPr>
    </w:p>
    <w:p w:rsidR="003952E5" w:rsidRPr="00B83C98" w:rsidRDefault="00622D68">
      <w:pPr>
        <w:pStyle w:val="Heading2"/>
        <w:spacing w:before="69"/>
        <w:ind w:left="2110"/>
      </w:pPr>
      <w:bookmarkStart w:id="46" w:name="_Toc63246719"/>
      <w:r w:rsidRPr="00B83C98">
        <w:t xml:space="preserve">Bible and </w:t>
      </w:r>
      <w:r w:rsidR="003E48C1" w:rsidRPr="00B83C98">
        <w:t>Theology Course</w:t>
      </w:r>
      <w:r w:rsidR="00D565BA">
        <w:t>s (30 Courses, 90</w:t>
      </w:r>
      <w:r w:rsidRPr="00B83C98">
        <w:t xml:space="preserve"> Credits)</w:t>
      </w:r>
      <w:bookmarkEnd w:id="46"/>
    </w:p>
    <w:p w:rsidR="003952E5" w:rsidRPr="00B83C98" w:rsidRDefault="003952E5">
      <w:pPr>
        <w:pStyle w:val="BodyText"/>
        <w:spacing w:before="6"/>
        <w:rPr>
          <w:b/>
          <w:sz w:val="17"/>
        </w:rPr>
      </w:pPr>
    </w:p>
    <w:tbl>
      <w:tblPr>
        <w:tblStyle w:val="TableNormal1"/>
        <w:tblW w:w="0" w:type="auto"/>
        <w:tblInd w:w="180" w:type="dxa"/>
        <w:tblBorders>
          <w:top w:val="nil"/>
          <w:left w:val="nil"/>
          <w:bottom w:val="nil"/>
          <w:right w:val="nil"/>
          <w:insideH w:val="nil"/>
          <w:insideV w:val="nil"/>
        </w:tblBorders>
        <w:tblLayout w:type="fixed"/>
        <w:tblLook w:val="01E0"/>
      </w:tblPr>
      <w:tblGrid>
        <w:gridCol w:w="1530"/>
        <w:gridCol w:w="5148"/>
        <w:gridCol w:w="1789"/>
      </w:tblGrid>
      <w:tr w:rsidR="003952E5" w:rsidRPr="00B83C98" w:rsidTr="00B61574">
        <w:trPr>
          <w:trHeight w:hRule="exact" w:val="358"/>
        </w:trPr>
        <w:tc>
          <w:tcPr>
            <w:tcW w:w="1530" w:type="dxa"/>
          </w:tcPr>
          <w:p w:rsidR="003952E5" w:rsidRPr="00B83C98" w:rsidRDefault="00622D68">
            <w:pPr>
              <w:pStyle w:val="TableParagraph"/>
              <w:spacing w:before="69"/>
              <w:ind w:left="35"/>
              <w:rPr>
                <w:sz w:val="24"/>
              </w:rPr>
            </w:pPr>
            <w:r w:rsidRPr="00B83C98">
              <w:rPr>
                <w:sz w:val="24"/>
              </w:rPr>
              <w:t>NT</w:t>
            </w:r>
            <w:r w:rsidR="00DF5325" w:rsidRPr="00B83C98">
              <w:rPr>
                <w:sz w:val="24"/>
              </w:rPr>
              <w:t>E</w:t>
            </w:r>
            <w:r w:rsidRPr="00B83C98">
              <w:rPr>
                <w:sz w:val="24"/>
              </w:rPr>
              <w:t xml:space="preserve"> 101</w:t>
            </w:r>
          </w:p>
        </w:tc>
        <w:tc>
          <w:tcPr>
            <w:tcW w:w="5148" w:type="dxa"/>
          </w:tcPr>
          <w:p w:rsidR="003952E5" w:rsidRPr="00B83C98" w:rsidRDefault="00622D68">
            <w:pPr>
              <w:pStyle w:val="TableParagraph"/>
              <w:spacing w:before="69"/>
              <w:ind w:left="357"/>
              <w:rPr>
                <w:sz w:val="24"/>
              </w:rPr>
            </w:pPr>
            <w:r w:rsidRPr="00B83C98">
              <w:rPr>
                <w:sz w:val="24"/>
              </w:rPr>
              <w:t>Introduction to the New Testament</w:t>
            </w:r>
          </w:p>
        </w:tc>
        <w:tc>
          <w:tcPr>
            <w:tcW w:w="1789" w:type="dxa"/>
          </w:tcPr>
          <w:p w:rsidR="003952E5" w:rsidRPr="00B83C98" w:rsidRDefault="00DF5325">
            <w:pPr>
              <w:pStyle w:val="TableParagraph"/>
              <w:spacing w:before="69"/>
              <w:ind w:right="33"/>
              <w:jc w:val="right"/>
              <w:rPr>
                <w:sz w:val="24"/>
              </w:rPr>
            </w:pPr>
            <w:r w:rsidRPr="00B83C98">
              <w:rPr>
                <w:sz w:val="24"/>
              </w:rPr>
              <w:t>3</w:t>
            </w:r>
            <w:r w:rsidR="00622D68" w:rsidRPr="00B83C98">
              <w:rPr>
                <w:sz w:val="24"/>
              </w:rPr>
              <w:t xml:space="preserve"> Credits</w:t>
            </w:r>
          </w:p>
        </w:tc>
      </w:tr>
      <w:tr w:rsidR="00DF5325" w:rsidRPr="00B83C98" w:rsidTr="00B61574">
        <w:trPr>
          <w:trHeight w:hRule="exact" w:val="276"/>
        </w:trPr>
        <w:tc>
          <w:tcPr>
            <w:tcW w:w="1530" w:type="dxa"/>
          </w:tcPr>
          <w:p w:rsidR="00DF5325" w:rsidRPr="00B83C98" w:rsidRDefault="00DF5325">
            <w:pPr>
              <w:pStyle w:val="TableParagraph"/>
              <w:spacing w:line="263" w:lineRule="exact"/>
              <w:ind w:left="35"/>
              <w:rPr>
                <w:sz w:val="24"/>
              </w:rPr>
            </w:pPr>
            <w:r w:rsidRPr="00B83C98">
              <w:rPr>
                <w:sz w:val="24"/>
              </w:rPr>
              <w:t>NTE 10</w:t>
            </w:r>
            <w:r w:rsidR="003E1C97">
              <w:rPr>
                <w:sz w:val="24"/>
              </w:rPr>
              <w:t>3</w:t>
            </w:r>
          </w:p>
        </w:tc>
        <w:tc>
          <w:tcPr>
            <w:tcW w:w="5148" w:type="dxa"/>
          </w:tcPr>
          <w:p w:rsidR="00DF5325" w:rsidRDefault="00DF5325">
            <w:pPr>
              <w:pStyle w:val="TableParagraph"/>
              <w:spacing w:line="263" w:lineRule="exact"/>
              <w:ind w:left="357"/>
              <w:rPr>
                <w:sz w:val="24"/>
              </w:rPr>
            </w:pPr>
            <w:r w:rsidRPr="00B83C98">
              <w:rPr>
                <w:sz w:val="24"/>
              </w:rPr>
              <w:t>Synoptic Gospel</w:t>
            </w:r>
            <w:r w:rsidR="003E1C97">
              <w:rPr>
                <w:sz w:val="24"/>
              </w:rPr>
              <w:t xml:space="preserve"> I</w:t>
            </w:r>
          </w:p>
          <w:p w:rsidR="003E1C97" w:rsidRPr="00B83C98" w:rsidRDefault="003E1C97">
            <w:pPr>
              <w:pStyle w:val="TableParagraph"/>
              <w:spacing w:line="263" w:lineRule="exact"/>
              <w:ind w:left="357"/>
              <w:rPr>
                <w:sz w:val="24"/>
              </w:rPr>
            </w:pPr>
          </w:p>
        </w:tc>
        <w:tc>
          <w:tcPr>
            <w:tcW w:w="1789" w:type="dxa"/>
          </w:tcPr>
          <w:p w:rsidR="00DF5325" w:rsidRPr="00B83C98" w:rsidRDefault="00DF5325">
            <w:pPr>
              <w:pStyle w:val="TableParagraph"/>
              <w:spacing w:line="263" w:lineRule="exact"/>
              <w:ind w:right="33"/>
              <w:jc w:val="right"/>
              <w:rPr>
                <w:sz w:val="24"/>
              </w:rPr>
            </w:pPr>
            <w:r w:rsidRPr="00B83C98">
              <w:rPr>
                <w:sz w:val="24"/>
              </w:rPr>
              <w:t>3 Credits</w:t>
            </w:r>
          </w:p>
        </w:tc>
      </w:tr>
      <w:tr w:rsidR="003E1C97" w:rsidRPr="00B83C98" w:rsidTr="00B61574">
        <w:trPr>
          <w:trHeight w:hRule="exact" w:val="276"/>
        </w:trPr>
        <w:tc>
          <w:tcPr>
            <w:tcW w:w="1530" w:type="dxa"/>
          </w:tcPr>
          <w:p w:rsidR="003E1C97" w:rsidRPr="00B83C98" w:rsidRDefault="003E1C97" w:rsidP="00216161">
            <w:pPr>
              <w:pStyle w:val="TableParagraph"/>
              <w:spacing w:line="263" w:lineRule="exact"/>
              <w:ind w:left="35"/>
              <w:rPr>
                <w:sz w:val="24"/>
              </w:rPr>
            </w:pPr>
            <w:r w:rsidRPr="00B83C98">
              <w:rPr>
                <w:sz w:val="24"/>
              </w:rPr>
              <w:t>NTE 104</w:t>
            </w:r>
          </w:p>
        </w:tc>
        <w:tc>
          <w:tcPr>
            <w:tcW w:w="5148" w:type="dxa"/>
          </w:tcPr>
          <w:p w:rsidR="003E1C97" w:rsidRDefault="003E1C97" w:rsidP="00216161">
            <w:pPr>
              <w:pStyle w:val="TableParagraph"/>
              <w:spacing w:line="263" w:lineRule="exact"/>
              <w:ind w:left="357"/>
              <w:rPr>
                <w:sz w:val="24"/>
              </w:rPr>
            </w:pPr>
            <w:r w:rsidRPr="00B83C98">
              <w:rPr>
                <w:sz w:val="24"/>
              </w:rPr>
              <w:t>Synoptic Gospel</w:t>
            </w:r>
            <w:r>
              <w:rPr>
                <w:sz w:val="24"/>
              </w:rPr>
              <w:t xml:space="preserve"> II</w:t>
            </w:r>
          </w:p>
          <w:p w:rsidR="003E1C97" w:rsidRPr="00B83C98" w:rsidRDefault="003E1C97" w:rsidP="00216161">
            <w:pPr>
              <w:pStyle w:val="TableParagraph"/>
              <w:spacing w:line="263" w:lineRule="exact"/>
              <w:ind w:left="357"/>
              <w:rPr>
                <w:sz w:val="24"/>
              </w:rPr>
            </w:pPr>
          </w:p>
        </w:tc>
        <w:tc>
          <w:tcPr>
            <w:tcW w:w="1789" w:type="dxa"/>
          </w:tcPr>
          <w:p w:rsidR="003E1C97" w:rsidRPr="00B83C98" w:rsidRDefault="003E1C97" w:rsidP="00216161">
            <w:pPr>
              <w:pStyle w:val="TableParagraph"/>
              <w:spacing w:line="263" w:lineRule="exact"/>
              <w:ind w:right="33"/>
              <w:jc w:val="right"/>
              <w:rPr>
                <w:sz w:val="24"/>
              </w:rPr>
            </w:pPr>
            <w:r w:rsidRPr="00B83C98">
              <w:rPr>
                <w:sz w:val="24"/>
              </w:rPr>
              <w:t>3 Credits</w:t>
            </w:r>
          </w:p>
        </w:tc>
      </w:tr>
      <w:tr w:rsidR="003E1C97" w:rsidRPr="00B83C98" w:rsidTr="00B61574">
        <w:trPr>
          <w:trHeight w:hRule="exact" w:val="276"/>
        </w:trPr>
        <w:tc>
          <w:tcPr>
            <w:tcW w:w="1530" w:type="dxa"/>
          </w:tcPr>
          <w:p w:rsidR="003E1C97" w:rsidRPr="00B83C98" w:rsidRDefault="003E1C97">
            <w:pPr>
              <w:pStyle w:val="TableParagraph"/>
              <w:spacing w:line="263" w:lineRule="exact"/>
              <w:ind w:left="35"/>
              <w:rPr>
                <w:sz w:val="24"/>
              </w:rPr>
            </w:pPr>
            <w:r w:rsidRPr="00B83C98">
              <w:rPr>
                <w:sz w:val="24"/>
              </w:rPr>
              <w:t>NTE 105</w:t>
            </w:r>
          </w:p>
        </w:tc>
        <w:tc>
          <w:tcPr>
            <w:tcW w:w="5148" w:type="dxa"/>
          </w:tcPr>
          <w:p w:rsidR="003E1C97" w:rsidRPr="00B83C98" w:rsidRDefault="003E1C97">
            <w:pPr>
              <w:pStyle w:val="TableParagraph"/>
              <w:spacing w:line="263" w:lineRule="exact"/>
              <w:ind w:left="357"/>
              <w:rPr>
                <w:sz w:val="24"/>
              </w:rPr>
            </w:pPr>
            <w:r w:rsidRPr="00B83C98">
              <w:rPr>
                <w:sz w:val="24"/>
              </w:rPr>
              <w:t>Pauline Epistles I</w:t>
            </w:r>
          </w:p>
        </w:tc>
        <w:tc>
          <w:tcPr>
            <w:tcW w:w="1789" w:type="dxa"/>
          </w:tcPr>
          <w:p w:rsidR="003E1C97" w:rsidRPr="00B83C98" w:rsidRDefault="003E1C97">
            <w:pPr>
              <w:pStyle w:val="TableParagraph"/>
              <w:spacing w:line="263" w:lineRule="exact"/>
              <w:ind w:right="33"/>
              <w:jc w:val="right"/>
              <w:rPr>
                <w:sz w:val="24"/>
              </w:rPr>
            </w:pPr>
            <w:r w:rsidRPr="00B83C98">
              <w:rPr>
                <w:sz w:val="24"/>
              </w:rPr>
              <w:t>3 Credits</w:t>
            </w:r>
          </w:p>
        </w:tc>
      </w:tr>
      <w:tr w:rsidR="003E1C97" w:rsidRPr="00B83C98" w:rsidTr="00B61574">
        <w:trPr>
          <w:trHeight w:hRule="exact" w:val="276"/>
        </w:trPr>
        <w:tc>
          <w:tcPr>
            <w:tcW w:w="1530" w:type="dxa"/>
          </w:tcPr>
          <w:p w:rsidR="003E1C97" w:rsidRPr="00B83C98" w:rsidRDefault="003E1C97">
            <w:pPr>
              <w:pStyle w:val="TableParagraph"/>
              <w:spacing w:line="263" w:lineRule="exact"/>
              <w:ind w:left="35"/>
              <w:rPr>
                <w:sz w:val="24"/>
              </w:rPr>
            </w:pPr>
            <w:r w:rsidRPr="00B83C98">
              <w:rPr>
                <w:sz w:val="24"/>
              </w:rPr>
              <w:t>NTE 110</w:t>
            </w:r>
          </w:p>
        </w:tc>
        <w:tc>
          <w:tcPr>
            <w:tcW w:w="5148" w:type="dxa"/>
          </w:tcPr>
          <w:p w:rsidR="003E1C97" w:rsidRPr="00B83C98" w:rsidRDefault="003E1C97">
            <w:pPr>
              <w:pStyle w:val="TableParagraph"/>
              <w:spacing w:line="263" w:lineRule="exact"/>
              <w:ind w:left="357"/>
              <w:rPr>
                <w:sz w:val="24"/>
              </w:rPr>
            </w:pPr>
            <w:r w:rsidRPr="00B83C98">
              <w:rPr>
                <w:sz w:val="24"/>
              </w:rPr>
              <w:t>Pauline Epistles II</w:t>
            </w:r>
          </w:p>
        </w:tc>
        <w:tc>
          <w:tcPr>
            <w:tcW w:w="1789" w:type="dxa"/>
          </w:tcPr>
          <w:p w:rsidR="003E1C97" w:rsidRPr="00B83C98" w:rsidRDefault="003E1C97">
            <w:pPr>
              <w:pStyle w:val="TableParagraph"/>
              <w:spacing w:line="263" w:lineRule="exact"/>
              <w:ind w:right="33"/>
              <w:jc w:val="right"/>
              <w:rPr>
                <w:sz w:val="24"/>
              </w:rPr>
            </w:pPr>
            <w:r w:rsidRPr="00B83C98">
              <w:rPr>
                <w:sz w:val="24"/>
              </w:rPr>
              <w:t>3 Credits</w:t>
            </w:r>
          </w:p>
        </w:tc>
      </w:tr>
      <w:tr w:rsidR="003E1C97" w:rsidRPr="00B83C98" w:rsidTr="00B61574">
        <w:trPr>
          <w:trHeight w:hRule="exact" w:val="276"/>
        </w:trPr>
        <w:tc>
          <w:tcPr>
            <w:tcW w:w="1530" w:type="dxa"/>
          </w:tcPr>
          <w:p w:rsidR="003E1C97" w:rsidRPr="00B83C98" w:rsidRDefault="003E1C97" w:rsidP="00216161">
            <w:pPr>
              <w:pStyle w:val="TableParagraph"/>
              <w:spacing w:line="263" w:lineRule="exact"/>
              <w:ind w:left="35"/>
              <w:rPr>
                <w:sz w:val="24"/>
              </w:rPr>
            </w:pPr>
            <w:r w:rsidRPr="00B83C98">
              <w:rPr>
                <w:sz w:val="24"/>
              </w:rPr>
              <w:t>NTE 11</w:t>
            </w:r>
            <w:r>
              <w:rPr>
                <w:sz w:val="24"/>
              </w:rPr>
              <w:t>5</w:t>
            </w:r>
          </w:p>
        </w:tc>
        <w:tc>
          <w:tcPr>
            <w:tcW w:w="5148" w:type="dxa"/>
          </w:tcPr>
          <w:p w:rsidR="003E1C97" w:rsidRPr="00B83C98" w:rsidRDefault="003E1C97" w:rsidP="00216161">
            <w:pPr>
              <w:pStyle w:val="TableParagraph"/>
              <w:spacing w:line="263" w:lineRule="exact"/>
              <w:ind w:left="357"/>
              <w:rPr>
                <w:sz w:val="24"/>
              </w:rPr>
            </w:pPr>
            <w:r>
              <w:rPr>
                <w:sz w:val="24"/>
              </w:rPr>
              <w:t>Pauline Epistles III</w:t>
            </w:r>
          </w:p>
        </w:tc>
        <w:tc>
          <w:tcPr>
            <w:tcW w:w="1789" w:type="dxa"/>
          </w:tcPr>
          <w:p w:rsidR="003E1C97" w:rsidRPr="00B83C98" w:rsidRDefault="003E1C97" w:rsidP="00216161">
            <w:pPr>
              <w:pStyle w:val="TableParagraph"/>
              <w:spacing w:line="263" w:lineRule="exact"/>
              <w:ind w:right="33"/>
              <w:jc w:val="right"/>
              <w:rPr>
                <w:sz w:val="24"/>
              </w:rPr>
            </w:pPr>
            <w:r w:rsidRPr="00B83C98">
              <w:rPr>
                <w:sz w:val="24"/>
              </w:rPr>
              <w:t>3 Credits</w:t>
            </w:r>
          </w:p>
        </w:tc>
      </w:tr>
      <w:tr w:rsidR="003E1C97" w:rsidRPr="00B83C98" w:rsidTr="00B61574">
        <w:trPr>
          <w:trHeight w:hRule="exact" w:val="276"/>
        </w:trPr>
        <w:tc>
          <w:tcPr>
            <w:tcW w:w="1530" w:type="dxa"/>
          </w:tcPr>
          <w:p w:rsidR="003E1C97" w:rsidRPr="00B83C98" w:rsidRDefault="003E1C97">
            <w:pPr>
              <w:pStyle w:val="TableParagraph"/>
              <w:spacing w:line="263" w:lineRule="exact"/>
              <w:ind w:left="35"/>
              <w:rPr>
                <w:rFonts w:eastAsiaTheme="minorEastAsia"/>
                <w:sz w:val="24"/>
                <w:lang w:eastAsia="ko-KR"/>
              </w:rPr>
            </w:pPr>
            <w:r w:rsidRPr="00B83C98">
              <w:rPr>
                <w:rFonts w:eastAsiaTheme="minorEastAsia" w:hint="eastAsia"/>
                <w:sz w:val="24"/>
                <w:lang w:eastAsia="ko-KR"/>
              </w:rPr>
              <w:t>NTE</w:t>
            </w:r>
            <w:r w:rsidRPr="00B83C98">
              <w:rPr>
                <w:rFonts w:eastAsiaTheme="minorEastAsia"/>
                <w:sz w:val="24"/>
                <w:lang w:eastAsia="ko-KR"/>
              </w:rPr>
              <w:t xml:space="preserve"> 1</w:t>
            </w:r>
            <w:r>
              <w:rPr>
                <w:rFonts w:eastAsiaTheme="minorEastAsia"/>
                <w:sz w:val="24"/>
                <w:lang w:eastAsia="ko-KR"/>
              </w:rPr>
              <w:t>20</w:t>
            </w:r>
          </w:p>
        </w:tc>
        <w:tc>
          <w:tcPr>
            <w:tcW w:w="5148" w:type="dxa"/>
          </w:tcPr>
          <w:p w:rsidR="003E1C97" w:rsidRPr="00B83C98" w:rsidRDefault="003E1C97">
            <w:pPr>
              <w:pStyle w:val="TableParagraph"/>
              <w:spacing w:line="263" w:lineRule="exact"/>
              <w:ind w:left="357"/>
              <w:rPr>
                <w:rFonts w:eastAsiaTheme="minorEastAsia"/>
                <w:sz w:val="24"/>
                <w:lang w:eastAsia="ko-KR"/>
              </w:rPr>
            </w:pPr>
            <w:r w:rsidRPr="00B83C98">
              <w:rPr>
                <w:rFonts w:eastAsiaTheme="minorEastAsia" w:hint="eastAsia"/>
                <w:sz w:val="24"/>
                <w:lang w:eastAsia="ko-KR"/>
              </w:rPr>
              <w:t>Gene</w:t>
            </w:r>
            <w:r w:rsidRPr="00B83C98">
              <w:rPr>
                <w:rFonts w:eastAsiaTheme="minorEastAsia"/>
                <w:sz w:val="24"/>
                <w:lang w:eastAsia="ko-KR"/>
              </w:rPr>
              <w:t>ral Epistles</w:t>
            </w:r>
          </w:p>
        </w:tc>
        <w:tc>
          <w:tcPr>
            <w:tcW w:w="1789" w:type="dxa"/>
          </w:tcPr>
          <w:p w:rsidR="003E1C97" w:rsidRPr="00B83C98" w:rsidRDefault="003E1C97">
            <w:pPr>
              <w:pStyle w:val="TableParagraph"/>
              <w:spacing w:line="263" w:lineRule="exact"/>
              <w:ind w:right="33"/>
              <w:jc w:val="right"/>
              <w:rPr>
                <w:rFonts w:eastAsiaTheme="minorEastAsia"/>
                <w:sz w:val="24"/>
                <w:lang w:eastAsia="ko-KR"/>
              </w:rPr>
            </w:pPr>
            <w:r w:rsidRPr="00B83C98">
              <w:rPr>
                <w:rFonts w:eastAsiaTheme="minorEastAsia" w:hint="eastAsia"/>
                <w:sz w:val="24"/>
                <w:lang w:eastAsia="ko-KR"/>
              </w:rPr>
              <w:t>3 Credits</w:t>
            </w:r>
          </w:p>
        </w:tc>
      </w:tr>
      <w:tr w:rsidR="003E1C97" w:rsidRPr="00B83C98" w:rsidTr="00B61574">
        <w:trPr>
          <w:trHeight w:hRule="exact" w:val="276"/>
        </w:trPr>
        <w:tc>
          <w:tcPr>
            <w:tcW w:w="1530" w:type="dxa"/>
          </w:tcPr>
          <w:p w:rsidR="003E1C97" w:rsidRPr="00B83C98" w:rsidRDefault="003E1C97">
            <w:pPr>
              <w:pStyle w:val="TableParagraph"/>
              <w:spacing w:line="263" w:lineRule="exact"/>
              <w:ind w:left="35"/>
              <w:rPr>
                <w:sz w:val="24"/>
              </w:rPr>
            </w:pPr>
            <w:r w:rsidRPr="00B83C98">
              <w:rPr>
                <w:sz w:val="24"/>
              </w:rPr>
              <w:t>OTE 101</w:t>
            </w:r>
          </w:p>
        </w:tc>
        <w:tc>
          <w:tcPr>
            <w:tcW w:w="5148" w:type="dxa"/>
          </w:tcPr>
          <w:p w:rsidR="003E1C97" w:rsidRPr="00B83C98" w:rsidRDefault="003E1C97">
            <w:pPr>
              <w:pStyle w:val="TableParagraph"/>
              <w:spacing w:line="263" w:lineRule="exact"/>
              <w:ind w:left="357"/>
              <w:rPr>
                <w:sz w:val="24"/>
              </w:rPr>
            </w:pPr>
            <w:r w:rsidRPr="00B83C98">
              <w:rPr>
                <w:sz w:val="24"/>
              </w:rPr>
              <w:t>Introduction to the Old Testament</w:t>
            </w:r>
          </w:p>
        </w:tc>
        <w:tc>
          <w:tcPr>
            <w:tcW w:w="1789" w:type="dxa"/>
          </w:tcPr>
          <w:p w:rsidR="003E1C97" w:rsidRPr="00B83C98" w:rsidRDefault="003E1C97">
            <w:pPr>
              <w:pStyle w:val="TableParagraph"/>
              <w:spacing w:line="263" w:lineRule="exact"/>
              <w:ind w:right="33"/>
              <w:jc w:val="right"/>
              <w:rPr>
                <w:sz w:val="24"/>
              </w:rPr>
            </w:pPr>
            <w:r w:rsidRPr="00B83C98">
              <w:rPr>
                <w:sz w:val="24"/>
              </w:rPr>
              <w:t>3 Credits</w:t>
            </w:r>
          </w:p>
        </w:tc>
      </w:tr>
      <w:tr w:rsidR="003E1C97" w:rsidRPr="00B83C98" w:rsidTr="00B61574">
        <w:trPr>
          <w:trHeight w:hRule="exact" w:val="276"/>
        </w:trPr>
        <w:tc>
          <w:tcPr>
            <w:tcW w:w="1530" w:type="dxa"/>
          </w:tcPr>
          <w:p w:rsidR="003E1C97" w:rsidRPr="00B83C98" w:rsidRDefault="003E1C97" w:rsidP="00B61574">
            <w:pPr>
              <w:pStyle w:val="TableParagraph"/>
              <w:spacing w:line="263" w:lineRule="exact"/>
              <w:ind w:left="35"/>
              <w:rPr>
                <w:sz w:val="24"/>
              </w:rPr>
            </w:pPr>
            <w:r w:rsidRPr="00B83C98">
              <w:rPr>
                <w:sz w:val="24"/>
              </w:rPr>
              <w:t>OTE 115</w:t>
            </w:r>
          </w:p>
        </w:tc>
        <w:tc>
          <w:tcPr>
            <w:tcW w:w="5148" w:type="dxa"/>
          </w:tcPr>
          <w:p w:rsidR="003E1C97" w:rsidRPr="00B83C98" w:rsidRDefault="003E1C97" w:rsidP="00DF5325">
            <w:pPr>
              <w:pStyle w:val="TableParagraph"/>
              <w:spacing w:line="263" w:lineRule="exact"/>
              <w:ind w:left="357"/>
              <w:rPr>
                <w:sz w:val="24"/>
              </w:rPr>
            </w:pPr>
            <w:r w:rsidRPr="00B83C98">
              <w:rPr>
                <w:sz w:val="24"/>
              </w:rPr>
              <w:t>Major Prophets</w:t>
            </w:r>
            <w:r w:rsidR="007568D0">
              <w:rPr>
                <w:sz w:val="24"/>
              </w:rPr>
              <w:t xml:space="preserve"> I</w:t>
            </w:r>
          </w:p>
        </w:tc>
        <w:tc>
          <w:tcPr>
            <w:tcW w:w="1789" w:type="dxa"/>
          </w:tcPr>
          <w:p w:rsidR="003E1C97" w:rsidRPr="00B83C98" w:rsidRDefault="003E1C97">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rsidP="00216161">
            <w:pPr>
              <w:pStyle w:val="TableParagraph"/>
              <w:spacing w:line="263" w:lineRule="exact"/>
              <w:ind w:left="35"/>
              <w:rPr>
                <w:sz w:val="24"/>
              </w:rPr>
            </w:pPr>
            <w:r w:rsidRPr="00B83C98">
              <w:rPr>
                <w:sz w:val="24"/>
              </w:rPr>
              <w:t>OTE 1</w:t>
            </w:r>
            <w:r>
              <w:rPr>
                <w:sz w:val="24"/>
              </w:rPr>
              <w:t>20</w:t>
            </w:r>
          </w:p>
        </w:tc>
        <w:tc>
          <w:tcPr>
            <w:tcW w:w="5148" w:type="dxa"/>
          </w:tcPr>
          <w:p w:rsidR="007568D0" w:rsidRPr="00B83C98" w:rsidRDefault="007568D0" w:rsidP="00216161">
            <w:pPr>
              <w:pStyle w:val="TableParagraph"/>
              <w:spacing w:line="263" w:lineRule="exact"/>
              <w:ind w:left="357"/>
              <w:rPr>
                <w:sz w:val="24"/>
              </w:rPr>
            </w:pPr>
            <w:r w:rsidRPr="00B83C98">
              <w:rPr>
                <w:sz w:val="24"/>
              </w:rPr>
              <w:t>Major Prophets</w:t>
            </w:r>
            <w:r>
              <w:rPr>
                <w:sz w:val="24"/>
              </w:rPr>
              <w:t xml:space="preserve"> II</w:t>
            </w:r>
          </w:p>
        </w:tc>
        <w:tc>
          <w:tcPr>
            <w:tcW w:w="1789" w:type="dxa"/>
          </w:tcPr>
          <w:p w:rsidR="007568D0" w:rsidRPr="00B83C98" w:rsidRDefault="007568D0" w:rsidP="00216161">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OTE 202</w:t>
            </w:r>
          </w:p>
        </w:tc>
        <w:tc>
          <w:tcPr>
            <w:tcW w:w="5148" w:type="dxa"/>
          </w:tcPr>
          <w:p w:rsidR="007568D0" w:rsidRPr="00B83C98" w:rsidRDefault="007568D0">
            <w:pPr>
              <w:pStyle w:val="TableParagraph"/>
              <w:spacing w:line="263" w:lineRule="exact"/>
              <w:ind w:left="357"/>
              <w:rPr>
                <w:sz w:val="24"/>
              </w:rPr>
            </w:pPr>
            <w:r w:rsidRPr="00B83C98">
              <w:rPr>
                <w:sz w:val="24"/>
              </w:rPr>
              <w:t>History of Israel</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OTE 205</w:t>
            </w:r>
          </w:p>
        </w:tc>
        <w:tc>
          <w:tcPr>
            <w:tcW w:w="5148" w:type="dxa"/>
          </w:tcPr>
          <w:p w:rsidR="007568D0" w:rsidRPr="00B83C98" w:rsidRDefault="007568D0">
            <w:pPr>
              <w:pStyle w:val="TableParagraph"/>
              <w:spacing w:line="263" w:lineRule="exact"/>
              <w:ind w:left="357"/>
              <w:rPr>
                <w:sz w:val="24"/>
              </w:rPr>
            </w:pPr>
            <w:r w:rsidRPr="00B83C98">
              <w:rPr>
                <w:sz w:val="24"/>
              </w:rPr>
              <w:t>Pentateuch</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OTE 215</w:t>
            </w:r>
          </w:p>
        </w:tc>
        <w:tc>
          <w:tcPr>
            <w:tcW w:w="5148" w:type="dxa"/>
          </w:tcPr>
          <w:p w:rsidR="007568D0" w:rsidRPr="00B83C98" w:rsidRDefault="007568D0">
            <w:pPr>
              <w:pStyle w:val="TableParagraph"/>
              <w:spacing w:line="263" w:lineRule="exact"/>
              <w:ind w:left="357"/>
              <w:rPr>
                <w:sz w:val="24"/>
              </w:rPr>
            </w:pPr>
            <w:r w:rsidRPr="00B83C98">
              <w:rPr>
                <w:sz w:val="24"/>
              </w:rPr>
              <w:t>Minor Prophets</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A73B11" w:rsidRPr="00B83C98" w:rsidTr="00B61574">
        <w:trPr>
          <w:trHeight w:hRule="exact" w:val="276"/>
        </w:trPr>
        <w:tc>
          <w:tcPr>
            <w:tcW w:w="1530" w:type="dxa"/>
          </w:tcPr>
          <w:p w:rsidR="00A73B11" w:rsidRPr="00B83C98" w:rsidRDefault="00A73B11">
            <w:pPr>
              <w:pStyle w:val="TableParagraph"/>
              <w:spacing w:line="263" w:lineRule="exact"/>
              <w:ind w:left="35"/>
              <w:rPr>
                <w:sz w:val="24"/>
              </w:rPr>
            </w:pPr>
            <w:r>
              <w:rPr>
                <w:sz w:val="24"/>
              </w:rPr>
              <w:t>OTE 220</w:t>
            </w:r>
          </w:p>
        </w:tc>
        <w:tc>
          <w:tcPr>
            <w:tcW w:w="5148" w:type="dxa"/>
          </w:tcPr>
          <w:p w:rsidR="00A73B11" w:rsidRPr="00B83C98" w:rsidRDefault="00A73B11">
            <w:pPr>
              <w:pStyle w:val="TableParagraph"/>
              <w:spacing w:line="263" w:lineRule="exact"/>
              <w:ind w:left="357"/>
              <w:rPr>
                <w:sz w:val="24"/>
              </w:rPr>
            </w:pPr>
            <w:r>
              <w:rPr>
                <w:sz w:val="24"/>
              </w:rPr>
              <w:t>The Book of Poetry</w:t>
            </w:r>
          </w:p>
        </w:tc>
        <w:tc>
          <w:tcPr>
            <w:tcW w:w="1789" w:type="dxa"/>
          </w:tcPr>
          <w:p w:rsidR="00A73B11" w:rsidRPr="00B83C98" w:rsidRDefault="00A73B11">
            <w:pPr>
              <w:pStyle w:val="TableParagraph"/>
              <w:spacing w:line="263" w:lineRule="exact"/>
              <w:ind w:right="33"/>
              <w:jc w:val="right"/>
              <w:rPr>
                <w:sz w:val="24"/>
              </w:rPr>
            </w:pPr>
            <w:r>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rFonts w:eastAsiaTheme="minorEastAsia"/>
                <w:sz w:val="24"/>
                <w:lang w:eastAsia="ko-KR"/>
              </w:rPr>
            </w:pPr>
            <w:r w:rsidRPr="00B83C98">
              <w:rPr>
                <w:sz w:val="24"/>
              </w:rPr>
              <w:t>ED 115</w:t>
            </w:r>
          </w:p>
        </w:tc>
        <w:tc>
          <w:tcPr>
            <w:tcW w:w="5148" w:type="dxa"/>
          </w:tcPr>
          <w:p w:rsidR="007568D0" w:rsidRPr="00B83C98" w:rsidRDefault="007568D0">
            <w:pPr>
              <w:pStyle w:val="TableParagraph"/>
              <w:spacing w:line="263" w:lineRule="exact"/>
              <w:ind w:left="357"/>
              <w:rPr>
                <w:rFonts w:eastAsiaTheme="minorEastAsia"/>
                <w:sz w:val="24"/>
                <w:lang w:eastAsia="ko-KR"/>
              </w:rPr>
            </w:pPr>
            <w:r w:rsidRPr="00B83C98">
              <w:rPr>
                <w:sz w:val="24"/>
              </w:rPr>
              <w:t>Introduction to Christian Education</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ED 215</w:t>
            </w:r>
          </w:p>
        </w:tc>
        <w:tc>
          <w:tcPr>
            <w:tcW w:w="5148" w:type="dxa"/>
          </w:tcPr>
          <w:p w:rsidR="007568D0" w:rsidRPr="00B83C98" w:rsidRDefault="007568D0">
            <w:pPr>
              <w:pStyle w:val="TableParagraph"/>
              <w:spacing w:line="263" w:lineRule="exact"/>
              <w:ind w:left="357"/>
              <w:rPr>
                <w:sz w:val="24"/>
              </w:rPr>
            </w:pPr>
            <w:r w:rsidRPr="00B83C98">
              <w:rPr>
                <w:sz w:val="24"/>
              </w:rPr>
              <w:t>Introduction to Church Administration</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CHHI 301</w:t>
            </w:r>
          </w:p>
        </w:tc>
        <w:tc>
          <w:tcPr>
            <w:tcW w:w="5148" w:type="dxa"/>
          </w:tcPr>
          <w:p w:rsidR="007568D0" w:rsidRPr="00B83C98" w:rsidRDefault="007568D0">
            <w:pPr>
              <w:pStyle w:val="TableParagraph"/>
              <w:spacing w:line="263" w:lineRule="exact"/>
              <w:ind w:left="357"/>
              <w:rPr>
                <w:sz w:val="24"/>
              </w:rPr>
            </w:pPr>
            <w:r w:rsidRPr="00B83C98">
              <w:rPr>
                <w:sz w:val="24"/>
              </w:rPr>
              <w:t>History of the Christian Church</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PRA 210</w:t>
            </w:r>
          </w:p>
        </w:tc>
        <w:tc>
          <w:tcPr>
            <w:tcW w:w="5148" w:type="dxa"/>
          </w:tcPr>
          <w:p w:rsidR="007568D0" w:rsidRPr="00B83C98" w:rsidRDefault="007568D0">
            <w:pPr>
              <w:pStyle w:val="TableParagraph"/>
              <w:spacing w:line="263" w:lineRule="exact"/>
              <w:ind w:left="357"/>
              <w:rPr>
                <w:sz w:val="24"/>
              </w:rPr>
            </w:pPr>
            <w:r w:rsidRPr="00B83C98">
              <w:rPr>
                <w:sz w:val="24"/>
              </w:rPr>
              <w:t>Homiletics</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PRA 212</w:t>
            </w:r>
          </w:p>
        </w:tc>
        <w:tc>
          <w:tcPr>
            <w:tcW w:w="5148" w:type="dxa"/>
          </w:tcPr>
          <w:p w:rsidR="007568D0" w:rsidRPr="00B83C98" w:rsidRDefault="007568D0">
            <w:pPr>
              <w:pStyle w:val="TableParagraph"/>
              <w:spacing w:line="263" w:lineRule="exact"/>
              <w:ind w:left="357"/>
              <w:rPr>
                <w:sz w:val="24"/>
              </w:rPr>
            </w:pPr>
            <w:r w:rsidRPr="00B83C98">
              <w:rPr>
                <w:sz w:val="24"/>
              </w:rPr>
              <w:t>Introduction to Missions</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tc>
      </w:tr>
      <w:tr w:rsidR="007568D0" w:rsidRPr="00B83C98" w:rsidTr="00B61574">
        <w:trPr>
          <w:trHeight w:hRule="exact" w:val="276"/>
        </w:trPr>
        <w:tc>
          <w:tcPr>
            <w:tcW w:w="1530" w:type="dxa"/>
          </w:tcPr>
          <w:p w:rsidR="007568D0" w:rsidRPr="00B83C98" w:rsidRDefault="007568D0">
            <w:pPr>
              <w:pStyle w:val="TableParagraph"/>
              <w:spacing w:line="263" w:lineRule="exact"/>
              <w:ind w:left="35"/>
              <w:rPr>
                <w:sz w:val="24"/>
              </w:rPr>
            </w:pPr>
            <w:r w:rsidRPr="00B83C98">
              <w:rPr>
                <w:sz w:val="24"/>
              </w:rPr>
              <w:t>PRA 213</w:t>
            </w:r>
          </w:p>
        </w:tc>
        <w:tc>
          <w:tcPr>
            <w:tcW w:w="5148" w:type="dxa"/>
          </w:tcPr>
          <w:p w:rsidR="007568D0" w:rsidRPr="00B83C98" w:rsidRDefault="007568D0">
            <w:pPr>
              <w:pStyle w:val="TableParagraph"/>
              <w:spacing w:line="263" w:lineRule="exact"/>
              <w:ind w:left="357"/>
              <w:rPr>
                <w:sz w:val="24"/>
              </w:rPr>
            </w:pPr>
            <w:r w:rsidRPr="00B83C98">
              <w:rPr>
                <w:sz w:val="24"/>
              </w:rPr>
              <w:t>Evangelism</w:t>
            </w:r>
            <w:r w:rsidR="00F96275">
              <w:rPr>
                <w:sz w:val="24"/>
              </w:rPr>
              <w:t xml:space="preserve"> &amp; Church Growth</w:t>
            </w:r>
          </w:p>
        </w:tc>
        <w:tc>
          <w:tcPr>
            <w:tcW w:w="1789" w:type="dxa"/>
          </w:tcPr>
          <w:p w:rsidR="007568D0" w:rsidRPr="00B83C98" w:rsidRDefault="007568D0">
            <w:pPr>
              <w:pStyle w:val="TableParagraph"/>
              <w:spacing w:line="263" w:lineRule="exact"/>
              <w:ind w:right="33"/>
              <w:jc w:val="right"/>
              <w:rPr>
                <w:sz w:val="24"/>
              </w:rPr>
            </w:pPr>
            <w:r w:rsidRPr="00B83C98">
              <w:rPr>
                <w:sz w:val="24"/>
              </w:rPr>
              <w:t>3 Credits</w:t>
            </w:r>
          </w:p>
          <w:p w:rsidR="007568D0" w:rsidRPr="00B83C98" w:rsidRDefault="007568D0">
            <w:pPr>
              <w:pStyle w:val="TableParagraph"/>
              <w:spacing w:line="263" w:lineRule="exact"/>
              <w:ind w:right="33"/>
              <w:jc w:val="right"/>
              <w:rPr>
                <w:sz w:val="24"/>
              </w:rPr>
            </w:pPr>
          </w:p>
        </w:tc>
      </w:tr>
      <w:tr w:rsidR="00BA4955" w:rsidRPr="00B83C98" w:rsidTr="00B61574">
        <w:trPr>
          <w:trHeight w:hRule="exact" w:val="276"/>
        </w:trPr>
        <w:tc>
          <w:tcPr>
            <w:tcW w:w="1530" w:type="dxa"/>
          </w:tcPr>
          <w:p w:rsidR="00BA4955" w:rsidRPr="00B83C98" w:rsidRDefault="00BA4955" w:rsidP="00216161">
            <w:pPr>
              <w:pStyle w:val="TableParagraph"/>
              <w:spacing w:line="263" w:lineRule="exact"/>
              <w:ind w:left="35"/>
              <w:rPr>
                <w:sz w:val="24"/>
              </w:rPr>
            </w:pPr>
            <w:r>
              <w:rPr>
                <w:sz w:val="24"/>
              </w:rPr>
              <w:t>LANG 305</w:t>
            </w:r>
          </w:p>
        </w:tc>
        <w:tc>
          <w:tcPr>
            <w:tcW w:w="5148" w:type="dxa"/>
          </w:tcPr>
          <w:p w:rsidR="00BA4955" w:rsidRPr="00B83C98" w:rsidRDefault="00BA4955" w:rsidP="00216161">
            <w:pPr>
              <w:pStyle w:val="TableParagraph"/>
              <w:spacing w:line="263" w:lineRule="exact"/>
              <w:ind w:left="357"/>
              <w:rPr>
                <w:sz w:val="24"/>
              </w:rPr>
            </w:pPr>
            <w:r>
              <w:rPr>
                <w:sz w:val="24"/>
              </w:rPr>
              <w:t xml:space="preserve">Beginning </w:t>
            </w:r>
            <w:r w:rsidR="004A3101">
              <w:rPr>
                <w:sz w:val="24"/>
              </w:rPr>
              <w:t>Greek</w:t>
            </w:r>
          </w:p>
        </w:tc>
        <w:tc>
          <w:tcPr>
            <w:tcW w:w="1789" w:type="dxa"/>
          </w:tcPr>
          <w:p w:rsidR="00BA4955" w:rsidRPr="00B83C98" w:rsidRDefault="00BA4955" w:rsidP="00216161">
            <w:pPr>
              <w:pStyle w:val="TableParagraph"/>
              <w:spacing w:line="263" w:lineRule="exact"/>
              <w:ind w:right="33"/>
              <w:jc w:val="right"/>
              <w:rPr>
                <w:sz w:val="24"/>
              </w:rPr>
            </w:pPr>
            <w:r w:rsidRPr="00B83C98">
              <w:rPr>
                <w:sz w:val="24"/>
              </w:rPr>
              <w:t>3 Credits</w:t>
            </w:r>
          </w:p>
          <w:p w:rsidR="00BA4955" w:rsidRPr="00B83C98" w:rsidRDefault="00BA4955" w:rsidP="00216161">
            <w:pPr>
              <w:pStyle w:val="TableParagraph"/>
              <w:spacing w:line="263" w:lineRule="exact"/>
              <w:ind w:right="33"/>
              <w:jc w:val="right"/>
              <w:rPr>
                <w:sz w:val="24"/>
              </w:rPr>
            </w:pPr>
          </w:p>
        </w:tc>
      </w:tr>
      <w:tr w:rsidR="00BA4955" w:rsidRPr="00B83C98" w:rsidTr="00B61574">
        <w:trPr>
          <w:trHeight w:hRule="exact" w:val="276"/>
        </w:trPr>
        <w:tc>
          <w:tcPr>
            <w:tcW w:w="1530" w:type="dxa"/>
          </w:tcPr>
          <w:p w:rsidR="00BA4955" w:rsidRPr="00B83C98" w:rsidRDefault="00954084" w:rsidP="00216161">
            <w:pPr>
              <w:pStyle w:val="TableParagraph"/>
              <w:spacing w:line="263" w:lineRule="exact"/>
              <w:ind w:left="35"/>
              <w:rPr>
                <w:sz w:val="24"/>
              </w:rPr>
            </w:pPr>
            <w:r>
              <w:rPr>
                <w:sz w:val="24"/>
              </w:rPr>
              <w:t>SYST 2</w:t>
            </w:r>
            <w:r w:rsidR="00BA4955">
              <w:rPr>
                <w:sz w:val="24"/>
              </w:rPr>
              <w:t>11</w:t>
            </w:r>
          </w:p>
        </w:tc>
        <w:tc>
          <w:tcPr>
            <w:tcW w:w="5148" w:type="dxa"/>
          </w:tcPr>
          <w:p w:rsidR="00BA4955" w:rsidRPr="00B83C98" w:rsidRDefault="00BA4955" w:rsidP="00216161">
            <w:pPr>
              <w:pStyle w:val="TableParagraph"/>
              <w:spacing w:line="263" w:lineRule="exact"/>
              <w:ind w:left="357"/>
              <w:rPr>
                <w:sz w:val="24"/>
              </w:rPr>
            </w:pPr>
            <w:r>
              <w:rPr>
                <w:sz w:val="24"/>
              </w:rPr>
              <w:t>Systematic Theology I</w:t>
            </w:r>
          </w:p>
        </w:tc>
        <w:tc>
          <w:tcPr>
            <w:tcW w:w="1789" w:type="dxa"/>
          </w:tcPr>
          <w:p w:rsidR="00BA4955" w:rsidRPr="00B83C98" w:rsidRDefault="00BA4955" w:rsidP="00216161">
            <w:pPr>
              <w:pStyle w:val="TableParagraph"/>
              <w:spacing w:line="263" w:lineRule="exact"/>
              <w:ind w:right="33"/>
              <w:jc w:val="right"/>
              <w:rPr>
                <w:sz w:val="24"/>
              </w:rPr>
            </w:pPr>
            <w:r w:rsidRPr="00B83C98">
              <w:rPr>
                <w:sz w:val="24"/>
              </w:rPr>
              <w:t>3 Credits</w:t>
            </w:r>
          </w:p>
          <w:p w:rsidR="00BA4955" w:rsidRPr="00B83C98" w:rsidRDefault="00BA4955" w:rsidP="00216161">
            <w:pPr>
              <w:pStyle w:val="TableParagraph"/>
              <w:spacing w:line="263" w:lineRule="exact"/>
              <w:ind w:right="33"/>
              <w:jc w:val="right"/>
              <w:rPr>
                <w:sz w:val="24"/>
              </w:rPr>
            </w:pPr>
          </w:p>
        </w:tc>
      </w:tr>
      <w:tr w:rsidR="00BA4955" w:rsidRPr="00B83C98" w:rsidTr="00B61574">
        <w:trPr>
          <w:trHeight w:hRule="exact" w:val="276"/>
        </w:trPr>
        <w:tc>
          <w:tcPr>
            <w:tcW w:w="1530" w:type="dxa"/>
          </w:tcPr>
          <w:p w:rsidR="00BA4955" w:rsidRPr="00B83C98" w:rsidRDefault="00954084" w:rsidP="00216161">
            <w:pPr>
              <w:pStyle w:val="TableParagraph"/>
              <w:spacing w:line="263" w:lineRule="exact"/>
              <w:ind w:left="35"/>
              <w:rPr>
                <w:sz w:val="24"/>
              </w:rPr>
            </w:pPr>
            <w:r>
              <w:rPr>
                <w:sz w:val="24"/>
              </w:rPr>
              <w:t>SYST 2</w:t>
            </w:r>
            <w:r w:rsidR="00BA4955">
              <w:rPr>
                <w:sz w:val="24"/>
              </w:rPr>
              <w:t>12</w:t>
            </w:r>
          </w:p>
        </w:tc>
        <w:tc>
          <w:tcPr>
            <w:tcW w:w="5148" w:type="dxa"/>
          </w:tcPr>
          <w:p w:rsidR="00BA4955" w:rsidRPr="00B83C98" w:rsidRDefault="00BA4955" w:rsidP="00216161">
            <w:pPr>
              <w:pStyle w:val="TableParagraph"/>
              <w:spacing w:line="263" w:lineRule="exact"/>
              <w:ind w:left="357"/>
              <w:rPr>
                <w:sz w:val="24"/>
              </w:rPr>
            </w:pPr>
            <w:r>
              <w:rPr>
                <w:sz w:val="24"/>
              </w:rPr>
              <w:t>Systematic Theology II</w:t>
            </w:r>
          </w:p>
        </w:tc>
        <w:tc>
          <w:tcPr>
            <w:tcW w:w="1789" w:type="dxa"/>
          </w:tcPr>
          <w:p w:rsidR="00BA4955" w:rsidRPr="00B83C98" w:rsidRDefault="00BA4955" w:rsidP="00216161">
            <w:pPr>
              <w:pStyle w:val="TableParagraph"/>
              <w:spacing w:line="263" w:lineRule="exact"/>
              <w:ind w:right="33"/>
              <w:jc w:val="right"/>
              <w:rPr>
                <w:sz w:val="24"/>
              </w:rPr>
            </w:pPr>
            <w:r w:rsidRPr="00B83C98">
              <w:rPr>
                <w:sz w:val="24"/>
              </w:rPr>
              <w:t>3 Credits</w:t>
            </w:r>
          </w:p>
          <w:p w:rsidR="00BA4955" w:rsidRPr="00B83C98" w:rsidRDefault="00BA4955" w:rsidP="00216161">
            <w:pPr>
              <w:pStyle w:val="TableParagraph"/>
              <w:spacing w:line="263" w:lineRule="exact"/>
              <w:ind w:right="33"/>
              <w:jc w:val="right"/>
              <w:rPr>
                <w:sz w:val="24"/>
              </w:rPr>
            </w:pPr>
          </w:p>
        </w:tc>
      </w:tr>
      <w:tr w:rsidR="00BA4955" w:rsidRPr="00B83C98" w:rsidTr="00B61574">
        <w:trPr>
          <w:trHeight w:hRule="exact" w:val="276"/>
        </w:trPr>
        <w:tc>
          <w:tcPr>
            <w:tcW w:w="1530" w:type="dxa"/>
          </w:tcPr>
          <w:p w:rsidR="00BA4955" w:rsidRPr="00B83C98" w:rsidRDefault="00954084" w:rsidP="00216161">
            <w:pPr>
              <w:pStyle w:val="TableParagraph"/>
              <w:spacing w:line="263" w:lineRule="exact"/>
              <w:ind w:left="35"/>
              <w:rPr>
                <w:sz w:val="24"/>
              </w:rPr>
            </w:pPr>
            <w:r>
              <w:rPr>
                <w:sz w:val="24"/>
              </w:rPr>
              <w:t>SYST 2</w:t>
            </w:r>
            <w:r w:rsidR="00BA4955">
              <w:rPr>
                <w:sz w:val="24"/>
              </w:rPr>
              <w:t>13</w:t>
            </w:r>
          </w:p>
        </w:tc>
        <w:tc>
          <w:tcPr>
            <w:tcW w:w="5148" w:type="dxa"/>
          </w:tcPr>
          <w:p w:rsidR="00BA4955" w:rsidRPr="00B83C98" w:rsidRDefault="00BA4955" w:rsidP="00216161">
            <w:pPr>
              <w:pStyle w:val="TableParagraph"/>
              <w:spacing w:line="263" w:lineRule="exact"/>
              <w:ind w:left="357"/>
              <w:rPr>
                <w:sz w:val="24"/>
              </w:rPr>
            </w:pPr>
            <w:r>
              <w:rPr>
                <w:sz w:val="24"/>
              </w:rPr>
              <w:t>Systematic Theology III</w:t>
            </w:r>
          </w:p>
        </w:tc>
        <w:tc>
          <w:tcPr>
            <w:tcW w:w="1789" w:type="dxa"/>
          </w:tcPr>
          <w:p w:rsidR="00BA4955" w:rsidRPr="00B83C98" w:rsidRDefault="00BA4955" w:rsidP="00216161">
            <w:pPr>
              <w:pStyle w:val="TableParagraph"/>
              <w:spacing w:line="263" w:lineRule="exact"/>
              <w:ind w:right="33"/>
              <w:jc w:val="right"/>
              <w:rPr>
                <w:sz w:val="24"/>
              </w:rPr>
            </w:pPr>
            <w:r w:rsidRPr="00B83C98">
              <w:rPr>
                <w:sz w:val="24"/>
              </w:rPr>
              <w:t>3 Credits</w:t>
            </w:r>
          </w:p>
          <w:p w:rsidR="00BA4955" w:rsidRPr="00B83C98" w:rsidRDefault="00BA4955" w:rsidP="00216161">
            <w:pPr>
              <w:pStyle w:val="TableParagraph"/>
              <w:spacing w:line="263" w:lineRule="exact"/>
              <w:ind w:right="33"/>
              <w:jc w:val="right"/>
              <w:rPr>
                <w:sz w:val="24"/>
              </w:rPr>
            </w:pPr>
          </w:p>
        </w:tc>
      </w:tr>
      <w:tr w:rsidR="00BA4955" w:rsidRPr="00B83C98" w:rsidTr="00B61574">
        <w:trPr>
          <w:trHeight w:hRule="exact" w:val="276"/>
        </w:trPr>
        <w:tc>
          <w:tcPr>
            <w:tcW w:w="1530" w:type="dxa"/>
          </w:tcPr>
          <w:p w:rsidR="00BA4955" w:rsidRPr="00B83C98" w:rsidRDefault="00BA4955">
            <w:pPr>
              <w:pStyle w:val="TableParagraph"/>
              <w:spacing w:line="263" w:lineRule="exact"/>
              <w:ind w:left="35"/>
              <w:rPr>
                <w:sz w:val="24"/>
              </w:rPr>
            </w:pPr>
            <w:r w:rsidRPr="00B83C98">
              <w:rPr>
                <w:sz w:val="24"/>
              </w:rPr>
              <w:t>BIBL 401</w:t>
            </w:r>
          </w:p>
        </w:tc>
        <w:tc>
          <w:tcPr>
            <w:tcW w:w="5148" w:type="dxa"/>
          </w:tcPr>
          <w:p w:rsidR="00BA4955" w:rsidRPr="00B83C98" w:rsidRDefault="00BA4955">
            <w:pPr>
              <w:pStyle w:val="TableParagraph"/>
              <w:spacing w:line="263" w:lineRule="exact"/>
              <w:ind w:left="357"/>
              <w:rPr>
                <w:sz w:val="24"/>
              </w:rPr>
            </w:pPr>
            <w:r w:rsidRPr="00B83C98">
              <w:rPr>
                <w:sz w:val="24"/>
              </w:rPr>
              <w:t>Inductive Bible Study</w:t>
            </w:r>
          </w:p>
        </w:tc>
        <w:tc>
          <w:tcPr>
            <w:tcW w:w="1789" w:type="dxa"/>
          </w:tcPr>
          <w:p w:rsidR="00BA4955" w:rsidRPr="00B83C98" w:rsidRDefault="00BA4955">
            <w:pPr>
              <w:pStyle w:val="TableParagraph"/>
              <w:spacing w:line="263" w:lineRule="exact"/>
              <w:ind w:right="33"/>
              <w:jc w:val="right"/>
              <w:rPr>
                <w:sz w:val="24"/>
              </w:rPr>
            </w:pPr>
            <w:r w:rsidRPr="00B83C98">
              <w:rPr>
                <w:sz w:val="24"/>
              </w:rPr>
              <w:t>3 Credits</w:t>
            </w:r>
          </w:p>
        </w:tc>
      </w:tr>
      <w:tr w:rsidR="00BA4955" w:rsidRPr="00B83C98" w:rsidTr="00B61574">
        <w:trPr>
          <w:trHeight w:hRule="exact" w:val="276"/>
        </w:trPr>
        <w:tc>
          <w:tcPr>
            <w:tcW w:w="1530" w:type="dxa"/>
          </w:tcPr>
          <w:p w:rsidR="00BA4955" w:rsidRPr="00B83C98" w:rsidRDefault="00BA4955">
            <w:pPr>
              <w:pStyle w:val="TableParagraph"/>
              <w:spacing w:line="263" w:lineRule="exact"/>
              <w:ind w:left="35"/>
              <w:rPr>
                <w:sz w:val="24"/>
              </w:rPr>
            </w:pPr>
            <w:r w:rsidRPr="00B83C98">
              <w:rPr>
                <w:rFonts w:eastAsiaTheme="minorEastAsia" w:hint="eastAsia"/>
                <w:sz w:val="24"/>
                <w:lang w:eastAsia="ko-KR"/>
              </w:rPr>
              <w:t>BI</w:t>
            </w:r>
            <w:r w:rsidRPr="00B83C98">
              <w:rPr>
                <w:rFonts w:eastAsiaTheme="minorEastAsia"/>
                <w:sz w:val="24"/>
                <w:lang w:eastAsia="ko-KR"/>
              </w:rPr>
              <w:t>BL 402</w:t>
            </w:r>
          </w:p>
        </w:tc>
        <w:tc>
          <w:tcPr>
            <w:tcW w:w="5148" w:type="dxa"/>
          </w:tcPr>
          <w:p w:rsidR="00BA4955" w:rsidRPr="00B83C98" w:rsidRDefault="00BA4955">
            <w:pPr>
              <w:pStyle w:val="TableParagraph"/>
              <w:spacing w:line="263" w:lineRule="exact"/>
              <w:ind w:left="357"/>
              <w:rPr>
                <w:sz w:val="24"/>
              </w:rPr>
            </w:pPr>
            <w:r w:rsidRPr="00B83C98">
              <w:rPr>
                <w:rFonts w:eastAsiaTheme="minorEastAsia" w:hint="eastAsia"/>
                <w:sz w:val="24"/>
                <w:lang w:eastAsia="ko-KR"/>
              </w:rPr>
              <w:t>Boo</w:t>
            </w:r>
            <w:r w:rsidRPr="00B83C98">
              <w:rPr>
                <w:rFonts w:eastAsiaTheme="minorEastAsia"/>
                <w:sz w:val="24"/>
                <w:lang w:eastAsia="ko-KR"/>
              </w:rPr>
              <w:t>k of Acts</w:t>
            </w:r>
          </w:p>
        </w:tc>
        <w:tc>
          <w:tcPr>
            <w:tcW w:w="1789" w:type="dxa"/>
          </w:tcPr>
          <w:p w:rsidR="00BA4955" w:rsidRPr="00B83C98" w:rsidRDefault="00BA4955">
            <w:pPr>
              <w:pStyle w:val="TableParagraph"/>
              <w:spacing w:line="263" w:lineRule="exact"/>
              <w:ind w:right="33"/>
              <w:jc w:val="right"/>
              <w:rPr>
                <w:sz w:val="24"/>
              </w:rPr>
            </w:pPr>
            <w:r w:rsidRPr="00B83C98">
              <w:rPr>
                <w:rFonts w:eastAsiaTheme="minorEastAsia" w:hint="eastAsia"/>
                <w:sz w:val="24"/>
                <w:lang w:eastAsia="ko-KR"/>
              </w:rPr>
              <w:t>3</w:t>
            </w:r>
            <w:r w:rsidRPr="00B83C98">
              <w:rPr>
                <w:rFonts w:eastAsiaTheme="minorEastAsia"/>
                <w:sz w:val="24"/>
                <w:lang w:eastAsia="ko-KR"/>
              </w:rPr>
              <w:t xml:space="preserve"> Credits</w:t>
            </w:r>
          </w:p>
        </w:tc>
      </w:tr>
      <w:tr w:rsidR="00BA4955" w:rsidRPr="00B83C98" w:rsidTr="00B61574">
        <w:trPr>
          <w:trHeight w:hRule="exact" w:val="276"/>
        </w:trPr>
        <w:tc>
          <w:tcPr>
            <w:tcW w:w="1530" w:type="dxa"/>
          </w:tcPr>
          <w:p w:rsidR="00BA4955" w:rsidRPr="00B83C98" w:rsidRDefault="00BA4955">
            <w:pPr>
              <w:pStyle w:val="TableParagraph"/>
              <w:spacing w:line="263" w:lineRule="exact"/>
              <w:ind w:left="35"/>
              <w:rPr>
                <w:sz w:val="24"/>
              </w:rPr>
            </w:pPr>
            <w:r w:rsidRPr="00B83C98">
              <w:rPr>
                <w:rFonts w:eastAsiaTheme="minorEastAsia" w:hint="eastAsia"/>
                <w:sz w:val="24"/>
                <w:lang w:eastAsia="ko-KR"/>
              </w:rPr>
              <w:t xml:space="preserve">BIBL </w:t>
            </w:r>
            <w:r w:rsidRPr="00B83C98">
              <w:rPr>
                <w:rFonts w:eastAsiaTheme="minorEastAsia"/>
                <w:sz w:val="24"/>
                <w:lang w:eastAsia="ko-KR"/>
              </w:rPr>
              <w:t>403</w:t>
            </w:r>
          </w:p>
        </w:tc>
        <w:tc>
          <w:tcPr>
            <w:tcW w:w="5148" w:type="dxa"/>
          </w:tcPr>
          <w:p w:rsidR="00BA4955" w:rsidRPr="00B83C98" w:rsidRDefault="00BA4955">
            <w:pPr>
              <w:pStyle w:val="TableParagraph"/>
              <w:spacing w:line="263" w:lineRule="exact"/>
              <w:ind w:left="357"/>
              <w:rPr>
                <w:sz w:val="24"/>
              </w:rPr>
            </w:pPr>
            <w:r w:rsidRPr="00B83C98">
              <w:rPr>
                <w:rFonts w:eastAsiaTheme="minorEastAsia" w:hint="eastAsia"/>
                <w:sz w:val="24"/>
                <w:lang w:eastAsia="ko-KR"/>
              </w:rPr>
              <w:t xml:space="preserve">Book of </w:t>
            </w:r>
            <w:r w:rsidRPr="00B83C98">
              <w:rPr>
                <w:rFonts w:eastAsiaTheme="minorEastAsia"/>
                <w:sz w:val="24"/>
                <w:lang w:eastAsia="ko-KR"/>
              </w:rPr>
              <w:t xml:space="preserve">Revelation </w:t>
            </w:r>
          </w:p>
        </w:tc>
        <w:tc>
          <w:tcPr>
            <w:tcW w:w="1789" w:type="dxa"/>
          </w:tcPr>
          <w:p w:rsidR="00BA4955" w:rsidRPr="00B83C98" w:rsidRDefault="00BA4955">
            <w:pPr>
              <w:pStyle w:val="TableParagraph"/>
              <w:spacing w:line="263" w:lineRule="exact"/>
              <w:ind w:right="33"/>
              <w:jc w:val="right"/>
              <w:rPr>
                <w:sz w:val="24"/>
              </w:rPr>
            </w:pPr>
            <w:r w:rsidRPr="00B83C98">
              <w:rPr>
                <w:rFonts w:eastAsiaTheme="minorEastAsia" w:hint="eastAsia"/>
                <w:sz w:val="24"/>
                <w:lang w:eastAsia="ko-KR"/>
              </w:rPr>
              <w:t>3 Credits</w:t>
            </w:r>
          </w:p>
        </w:tc>
      </w:tr>
      <w:tr w:rsidR="00BA4955" w:rsidRPr="00B83C98" w:rsidTr="00B61574">
        <w:trPr>
          <w:trHeight w:hRule="exact" w:val="358"/>
        </w:trPr>
        <w:tc>
          <w:tcPr>
            <w:tcW w:w="1530" w:type="dxa"/>
          </w:tcPr>
          <w:p w:rsidR="00BA4955" w:rsidRPr="00B83C98" w:rsidRDefault="00BA4955" w:rsidP="00DF5325">
            <w:pPr>
              <w:pStyle w:val="TableParagraph"/>
              <w:spacing w:after="240" w:line="263" w:lineRule="exact"/>
              <w:ind w:left="35"/>
              <w:rPr>
                <w:rFonts w:eastAsiaTheme="minorEastAsia"/>
                <w:sz w:val="24"/>
                <w:lang w:eastAsia="ko-KR"/>
              </w:rPr>
            </w:pPr>
            <w:r w:rsidRPr="00B83C98">
              <w:rPr>
                <w:rFonts w:eastAsiaTheme="minorEastAsia" w:hint="eastAsia"/>
                <w:sz w:val="24"/>
                <w:lang w:eastAsia="ko-KR"/>
              </w:rPr>
              <w:t>BIBL 404</w:t>
            </w:r>
          </w:p>
        </w:tc>
        <w:tc>
          <w:tcPr>
            <w:tcW w:w="5148" w:type="dxa"/>
          </w:tcPr>
          <w:p w:rsidR="00BA4955" w:rsidRPr="00B83C98" w:rsidRDefault="00BA4955" w:rsidP="00DF5325">
            <w:pPr>
              <w:pStyle w:val="TableParagraph"/>
              <w:spacing w:after="240" w:line="263" w:lineRule="exact"/>
              <w:ind w:left="357"/>
              <w:rPr>
                <w:rFonts w:eastAsiaTheme="minorEastAsia"/>
                <w:sz w:val="24"/>
                <w:lang w:eastAsia="ko-KR"/>
              </w:rPr>
            </w:pPr>
            <w:r w:rsidRPr="00B83C98">
              <w:rPr>
                <w:rFonts w:eastAsiaTheme="minorEastAsia" w:hint="eastAsia"/>
                <w:sz w:val="24"/>
                <w:lang w:eastAsia="ko-KR"/>
              </w:rPr>
              <w:t>Gospel of John</w:t>
            </w:r>
          </w:p>
        </w:tc>
        <w:tc>
          <w:tcPr>
            <w:tcW w:w="1789" w:type="dxa"/>
          </w:tcPr>
          <w:p w:rsidR="00BA4955" w:rsidRPr="00B83C98" w:rsidRDefault="00BA4955" w:rsidP="00DF5325">
            <w:pPr>
              <w:pStyle w:val="TableParagraph"/>
              <w:spacing w:after="240" w:line="263" w:lineRule="exact"/>
              <w:ind w:right="33"/>
              <w:jc w:val="right"/>
              <w:rPr>
                <w:rFonts w:eastAsiaTheme="minorEastAsia"/>
                <w:sz w:val="24"/>
                <w:lang w:eastAsia="ko-KR"/>
              </w:rPr>
            </w:pPr>
            <w:r w:rsidRPr="00B83C98">
              <w:rPr>
                <w:rFonts w:eastAsiaTheme="minorEastAsia" w:hint="eastAsia"/>
                <w:sz w:val="24"/>
                <w:lang w:eastAsia="ko-KR"/>
              </w:rPr>
              <w:t>3 Credits</w:t>
            </w:r>
          </w:p>
        </w:tc>
      </w:tr>
      <w:tr w:rsidR="00BA4955" w:rsidRPr="00B83C98" w:rsidTr="00B61574">
        <w:trPr>
          <w:trHeight w:hRule="exact" w:val="358"/>
        </w:trPr>
        <w:tc>
          <w:tcPr>
            <w:tcW w:w="1530" w:type="dxa"/>
          </w:tcPr>
          <w:p w:rsidR="00BA4955" w:rsidRPr="00B83C98" w:rsidRDefault="00BA4955" w:rsidP="00CA1701">
            <w:pPr>
              <w:pStyle w:val="TableParagraph"/>
              <w:spacing w:after="240" w:line="263" w:lineRule="exact"/>
              <w:ind w:left="35"/>
              <w:rPr>
                <w:sz w:val="24"/>
              </w:rPr>
            </w:pPr>
            <w:r w:rsidRPr="00B83C98">
              <w:rPr>
                <w:sz w:val="24"/>
              </w:rPr>
              <w:t>LEAD 401</w:t>
            </w:r>
          </w:p>
        </w:tc>
        <w:tc>
          <w:tcPr>
            <w:tcW w:w="5148" w:type="dxa"/>
          </w:tcPr>
          <w:p w:rsidR="00BA4955" w:rsidRPr="00B83C98" w:rsidRDefault="00BA4955" w:rsidP="00CA1701">
            <w:pPr>
              <w:pStyle w:val="TableParagraph"/>
              <w:spacing w:after="240" w:line="263" w:lineRule="exact"/>
              <w:ind w:left="357"/>
              <w:rPr>
                <w:sz w:val="24"/>
              </w:rPr>
            </w:pPr>
            <w:r w:rsidRPr="00B83C98">
              <w:rPr>
                <w:sz w:val="24"/>
              </w:rPr>
              <w:t>Christian Leadership</w:t>
            </w:r>
          </w:p>
        </w:tc>
        <w:tc>
          <w:tcPr>
            <w:tcW w:w="1789" w:type="dxa"/>
          </w:tcPr>
          <w:p w:rsidR="00BA4955" w:rsidRPr="00B83C98" w:rsidRDefault="00BA4955" w:rsidP="00CA1701">
            <w:pPr>
              <w:pStyle w:val="TableParagraph"/>
              <w:spacing w:after="240" w:line="263" w:lineRule="exact"/>
              <w:ind w:right="33"/>
              <w:jc w:val="right"/>
              <w:rPr>
                <w:rFonts w:eastAsiaTheme="minorEastAsia"/>
                <w:sz w:val="24"/>
                <w:lang w:eastAsia="ko-KR"/>
              </w:rPr>
            </w:pPr>
            <w:r w:rsidRPr="00B83C98">
              <w:rPr>
                <w:sz w:val="24"/>
              </w:rPr>
              <w:t>3 Credits</w:t>
            </w:r>
          </w:p>
        </w:tc>
      </w:tr>
      <w:tr w:rsidR="00BA4955" w:rsidRPr="00DF0EC7" w:rsidTr="00B61574">
        <w:trPr>
          <w:trHeight w:hRule="exact" w:val="358"/>
        </w:trPr>
        <w:tc>
          <w:tcPr>
            <w:tcW w:w="1530" w:type="dxa"/>
          </w:tcPr>
          <w:p w:rsidR="00BA4955" w:rsidRPr="00B83C98" w:rsidRDefault="00BA4955" w:rsidP="00CA1701">
            <w:pPr>
              <w:pStyle w:val="TableParagraph"/>
              <w:spacing w:after="240" w:line="263" w:lineRule="exact"/>
              <w:ind w:left="35"/>
              <w:rPr>
                <w:rFonts w:eastAsiaTheme="minorEastAsia"/>
                <w:sz w:val="24"/>
                <w:lang w:eastAsia="ko-KR"/>
              </w:rPr>
            </w:pPr>
            <w:r w:rsidRPr="00B83C98">
              <w:rPr>
                <w:sz w:val="24"/>
              </w:rPr>
              <w:t>COUN 420</w:t>
            </w:r>
          </w:p>
        </w:tc>
        <w:tc>
          <w:tcPr>
            <w:tcW w:w="5148" w:type="dxa"/>
          </w:tcPr>
          <w:p w:rsidR="00BA4955" w:rsidRPr="00B83C98" w:rsidRDefault="00BA4955" w:rsidP="00CA1701">
            <w:pPr>
              <w:pStyle w:val="TableParagraph"/>
              <w:spacing w:after="240" w:line="263" w:lineRule="exact"/>
              <w:ind w:left="357"/>
              <w:rPr>
                <w:rFonts w:eastAsiaTheme="minorEastAsia"/>
                <w:sz w:val="24"/>
                <w:lang w:eastAsia="ko-KR"/>
              </w:rPr>
            </w:pPr>
            <w:r w:rsidRPr="00B83C98">
              <w:rPr>
                <w:sz w:val="24"/>
              </w:rPr>
              <w:t>Christian Counseling</w:t>
            </w:r>
          </w:p>
        </w:tc>
        <w:tc>
          <w:tcPr>
            <w:tcW w:w="1789" w:type="dxa"/>
          </w:tcPr>
          <w:p w:rsidR="00BA4955" w:rsidRPr="00B83C98" w:rsidRDefault="00BA4955" w:rsidP="00CA1701">
            <w:pPr>
              <w:pStyle w:val="TableParagraph"/>
              <w:spacing w:after="240" w:line="263" w:lineRule="exact"/>
              <w:ind w:right="33"/>
              <w:jc w:val="right"/>
              <w:rPr>
                <w:rFonts w:eastAsiaTheme="minorEastAsia"/>
                <w:sz w:val="24"/>
                <w:lang w:eastAsia="ko-KR"/>
              </w:rPr>
            </w:pPr>
            <w:r w:rsidRPr="00B83C98">
              <w:rPr>
                <w:sz w:val="24"/>
              </w:rPr>
              <w:t>3 Credits</w:t>
            </w:r>
          </w:p>
        </w:tc>
      </w:tr>
    </w:tbl>
    <w:p w:rsidR="00F0129C" w:rsidRDefault="00F0129C" w:rsidP="00237137">
      <w:pPr>
        <w:spacing w:before="1"/>
        <w:rPr>
          <w:b/>
          <w:sz w:val="24"/>
        </w:rPr>
      </w:pPr>
    </w:p>
    <w:p w:rsidR="003952E5" w:rsidRDefault="00622D68">
      <w:pPr>
        <w:spacing w:before="1"/>
        <w:ind w:left="440"/>
        <w:rPr>
          <w:b/>
          <w:sz w:val="24"/>
        </w:rPr>
      </w:pPr>
      <w:r>
        <w:rPr>
          <w:b/>
          <w:sz w:val="24"/>
        </w:rPr>
        <w:t>Method of Education</w:t>
      </w:r>
    </w:p>
    <w:p w:rsidR="003952E5" w:rsidRDefault="003952E5">
      <w:pPr>
        <w:pStyle w:val="BodyText"/>
        <w:spacing w:before="6"/>
        <w:rPr>
          <w:b/>
          <w:sz w:val="23"/>
        </w:rPr>
      </w:pPr>
    </w:p>
    <w:p w:rsidR="003952E5" w:rsidRDefault="00622D68">
      <w:pPr>
        <w:pStyle w:val="BodyText"/>
        <w:ind w:left="440" w:right="309"/>
      </w:pPr>
      <w:r>
        <w:t>Classes incorporate lectures, instructional work in class, demonstrations, one-on-one tutorials, library research, and comprehensive examinations on the Bible. All instruction is conducted in a classroom setting.</w:t>
      </w:r>
    </w:p>
    <w:p w:rsidR="003952E5" w:rsidRDefault="003952E5">
      <w:pPr>
        <w:pStyle w:val="BodyText"/>
        <w:spacing w:before="2"/>
        <w:rPr>
          <w:sz w:val="28"/>
        </w:rPr>
      </w:pPr>
    </w:p>
    <w:p w:rsidR="003952E5" w:rsidRDefault="00622D68" w:rsidP="00237137">
      <w:pPr>
        <w:pStyle w:val="Heading2"/>
      </w:pPr>
      <w:bookmarkStart w:id="47" w:name="_bookmark18"/>
      <w:bookmarkStart w:id="48" w:name="_Toc63246720"/>
      <w:bookmarkEnd w:id="47"/>
      <w:r>
        <w:t>Graduation Requirements</w:t>
      </w:r>
      <w:bookmarkEnd w:id="48"/>
    </w:p>
    <w:p w:rsidR="00237137" w:rsidRPr="00237137" w:rsidRDefault="00237137" w:rsidP="00237137">
      <w:pPr>
        <w:pStyle w:val="Heading2"/>
      </w:pPr>
    </w:p>
    <w:p w:rsidR="003952E5" w:rsidRDefault="00DF0EC7" w:rsidP="00237137">
      <w:pPr>
        <w:pStyle w:val="BodyText"/>
        <w:spacing w:line="276" w:lineRule="auto"/>
        <w:ind w:left="440" w:right="915"/>
        <w:sectPr w:rsidR="003952E5">
          <w:pgSz w:w="12240" w:h="15840"/>
          <w:pgMar w:top="1500" w:right="1280" w:bottom="1480" w:left="1720" w:header="0" w:footer="1293" w:gutter="0"/>
          <w:cols w:space="720"/>
        </w:sectPr>
      </w:pPr>
      <w:r>
        <w:t>The College confers a Bachelor</w:t>
      </w:r>
      <w:r w:rsidR="00622D68">
        <w:t xml:space="preserve"> Degree on those students who have fulfilled the following conditions:</w:t>
      </w:r>
    </w:p>
    <w:p w:rsidR="003952E5" w:rsidRDefault="00622D68">
      <w:pPr>
        <w:pStyle w:val="ListParagraph"/>
        <w:numPr>
          <w:ilvl w:val="0"/>
          <w:numId w:val="22"/>
        </w:numPr>
        <w:tabs>
          <w:tab w:val="left" w:pos="1160"/>
        </w:tabs>
        <w:spacing w:before="69" w:line="276" w:lineRule="auto"/>
        <w:ind w:right="244"/>
        <w:rPr>
          <w:sz w:val="24"/>
        </w:rPr>
      </w:pPr>
      <w:r>
        <w:rPr>
          <w:spacing w:val="-3"/>
          <w:sz w:val="24"/>
        </w:rPr>
        <w:lastRenderedPageBreak/>
        <w:t xml:space="preserve">Completion </w:t>
      </w:r>
      <w:r>
        <w:rPr>
          <w:sz w:val="24"/>
        </w:rPr>
        <w:t xml:space="preserve">of one of the </w:t>
      </w:r>
      <w:r>
        <w:rPr>
          <w:spacing w:val="-3"/>
          <w:sz w:val="24"/>
        </w:rPr>
        <w:t xml:space="preserve">programs </w:t>
      </w:r>
      <w:r>
        <w:rPr>
          <w:sz w:val="24"/>
        </w:rPr>
        <w:t xml:space="preserve">offered by the </w:t>
      </w:r>
      <w:r>
        <w:rPr>
          <w:spacing w:val="-3"/>
          <w:sz w:val="24"/>
        </w:rPr>
        <w:t xml:space="preserve">College </w:t>
      </w:r>
      <w:r>
        <w:rPr>
          <w:sz w:val="24"/>
        </w:rPr>
        <w:t xml:space="preserve">with a Grade </w:t>
      </w:r>
      <w:r>
        <w:rPr>
          <w:spacing w:val="-3"/>
          <w:sz w:val="24"/>
        </w:rPr>
        <w:t>Point Average</w:t>
      </w:r>
      <w:r>
        <w:rPr>
          <w:spacing w:val="-10"/>
          <w:sz w:val="24"/>
        </w:rPr>
        <w:t xml:space="preserve"> </w:t>
      </w:r>
      <w:r>
        <w:rPr>
          <w:sz w:val="24"/>
        </w:rPr>
        <w:t>of</w:t>
      </w:r>
      <w:r>
        <w:rPr>
          <w:spacing w:val="-10"/>
          <w:sz w:val="24"/>
        </w:rPr>
        <w:t xml:space="preserve"> </w:t>
      </w:r>
      <w:r>
        <w:rPr>
          <w:sz w:val="24"/>
        </w:rPr>
        <w:t>a</w:t>
      </w:r>
      <w:r>
        <w:rPr>
          <w:spacing w:val="-8"/>
          <w:sz w:val="24"/>
        </w:rPr>
        <w:t xml:space="preserve"> </w:t>
      </w:r>
      <w:r>
        <w:rPr>
          <w:sz w:val="24"/>
        </w:rPr>
        <w:t>“</w:t>
      </w:r>
      <w:proofErr w:type="spellStart"/>
      <w:r>
        <w:rPr>
          <w:sz w:val="24"/>
        </w:rPr>
        <w:t>C”or</w:t>
      </w:r>
      <w:proofErr w:type="spellEnd"/>
      <w:r>
        <w:rPr>
          <w:spacing w:val="-5"/>
          <w:sz w:val="24"/>
        </w:rPr>
        <w:t xml:space="preserve"> </w:t>
      </w:r>
      <w:r>
        <w:rPr>
          <w:sz w:val="24"/>
        </w:rPr>
        <w:t>above.</w:t>
      </w:r>
      <w:r>
        <w:rPr>
          <w:spacing w:val="-4"/>
          <w:sz w:val="24"/>
        </w:rPr>
        <w:t xml:space="preserve"> </w:t>
      </w:r>
      <w:r>
        <w:rPr>
          <w:sz w:val="24"/>
        </w:rPr>
        <w:t>A</w:t>
      </w:r>
      <w:r>
        <w:rPr>
          <w:spacing w:val="-7"/>
          <w:sz w:val="24"/>
        </w:rPr>
        <w:t xml:space="preserve"> </w:t>
      </w:r>
      <w:r>
        <w:rPr>
          <w:sz w:val="24"/>
        </w:rPr>
        <w:t>minimum</w:t>
      </w:r>
      <w:r>
        <w:rPr>
          <w:spacing w:val="-6"/>
          <w:sz w:val="24"/>
        </w:rPr>
        <w:t xml:space="preserve"> </w:t>
      </w:r>
      <w:r>
        <w:rPr>
          <w:sz w:val="24"/>
        </w:rPr>
        <w:t>of</w:t>
      </w:r>
      <w:r>
        <w:rPr>
          <w:spacing w:val="-8"/>
          <w:sz w:val="24"/>
        </w:rPr>
        <w:t xml:space="preserve"> </w:t>
      </w:r>
      <w:r w:rsidR="00F04EA3">
        <w:rPr>
          <w:sz w:val="24"/>
        </w:rPr>
        <w:t>72</w:t>
      </w:r>
      <w:r w:rsidR="003E48C1">
        <w:rPr>
          <w:sz w:val="24"/>
        </w:rPr>
        <w:t xml:space="preserve"> semester </w:t>
      </w:r>
      <w:r>
        <w:rPr>
          <w:sz w:val="24"/>
        </w:rPr>
        <w:t>credits</w:t>
      </w:r>
      <w:r>
        <w:rPr>
          <w:spacing w:val="-7"/>
          <w:sz w:val="24"/>
        </w:rPr>
        <w:t xml:space="preserve"> </w:t>
      </w:r>
      <w:r>
        <w:rPr>
          <w:sz w:val="24"/>
        </w:rPr>
        <w:t>must</w:t>
      </w:r>
      <w:r>
        <w:rPr>
          <w:spacing w:val="-6"/>
          <w:sz w:val="24"/>
        </w:rPr>
        <w:t xml:space="preserve"> </w:t>
      </w:r>
      <w:r>
        <w:rPr>
          <w:sz w:val="24"/>
        </w:rPr>
        <w:t>have</w:t>
      </w:r>
      <w:r>
        <w:rPr>
          <w:spacing w:val="-8"/>
          <w:sz w:val="24"/>
        </w:rPr>
        <w:t xml:space="preserve"> </w:t>
      </w:r>
      <w:r>
        <w:rPr>
          <w:sz w:val="24"/>
        </w:rPr>
        <w:t>been</w:t>
      </w:r>
      <w:r>
        <w:rPr>
          <w:spacing w:val="-4"/>
          <w:sz w:val="24"/>
        </w:rPr>
        <w:t xml:space="preserve"> </w:t>
      </w:r>
      <w:r>
        <w:rPr>
          <w:sz w:val="24"/>
        </w:rPr>
        <w:t>taken at</w:t>
      </w:r>
      <w:r>
        <w:rPr>
          <w:spacing w:val="-7"/>
          <w:sz w:val="24"/>
        </w:rPr>
        <w:t xml:space="preserve"> </w:t>
      </w:r>
      <w:r w:rsidR="003E48C1">
        <w:rPr>
          <w:sz w:val="24"/>
        </w:rPr>
        <w:t>the Word College</w:t>
      </w:r>
      <w:r>
        <w:rPr>
          <w:sz w:val="24"/>
        </w:rPr>
        <w:t>.</w:t>
      </w:r>
    </w:p>
    <w:p w:rsidR="003952E5" w:rsidRDefault="00622D68">
      <w:pPr>
        <w:pStyle w:val="ListParagraph"/>
        <w:numPr>
          <w:ilvl w:val="0"/>
          <w:numId w:val="22"/>
        </w:numPr>
        <w:tabs>
          <w:tab w:val="left" w:pos="1160"/>
        </w:tabs>
        <w:spacing w:before="1" w:line="276" w:lineRule="auto"/>
        <w:ind w:right="321"/>
        <w:rPr>
          <w:sz w:val="24"/>
        </w:rPr>
      </w:pPr>
      <w:r>
        <w:rPr>
          <w:spacing w:val="-3"/>
          <w:sz w:val="24"/>
        </w:rPr>
        <w:t xml:space="preserve">Evidence </w:t>
      </w:r>
      <w:r>
        <w:rPr>
          <w:sz w:val="24"/>
        </w:rPr>
        <w:t xml:space="preserve">of </w:t>
      </w:r>
      <w:r>
        <w:rPr>
          <w:spacing w:val="-4"/>
          <w:sz w:val="24"/>
        </w:rPr>
        <w:t xml:space="preserve">dependability </w:t>
      </w:r>
      <w:r>
        <w:rPr>
          <w:spacing w:val="-3"/>
          <w:sz w:val="24"/>
        </w:rPr>
        <w:t xml:space="preserve">and </w:t>
      </w:r>
      <w:r>
        <w:rPr>
          <w:spacing w:val="-4"/>
          <w:sz w:val="24"/>
        </w:rPr>
        <w:t xml:space="preserve">progress </w:t>
      </w:r>
      <w:r>
        <w:rPr>
          <w:sz w:val="24"/>
        </w:rPr>
        <w:t xml:space="preserve">in </w:t>
      </w:r>
      <w:r>
        <w:rPr>
          <w:spacing w:val="-4"/>
          <w:sz w:val="24"/>
        </w:rPr>
        <w:t xml:space="preserve">Christian </w:t>
      </w:r>
      <w:r>
        <w:rPr>
          <w:spacing w:val="-3"/>
          <w:sz w:val="24"/>
        </w:rPr>
        <w:t xml:space="preserve">ministry </w:t>
      </w:r>
      <w:r>
        <w:rPr>
          <w:sz w:val="24"/>
        </w:rPr>
        <w:t xml:space="preserve">as </w:t>
      </w:r>
      <w:r>
        <w:rPr>
          <w:spacing w:val="-3"/>
          <w:sz w:val="24"/>
        </w:rPr>
        <w:t xml:space="preserve">mutually evaluated </w:t>
      </w:r>
      <w:r>
        <w:rPr>
          <w:sz w:val="24"/>
        </w:rPr>
        <w:t>by the directors of student ministries and of the candidate’s chosen</w:t>
      </w:r>
      <w:r>
        <w:rPr>
          <w:spacing w:val="-36"/>
          <w:sz w:val="24"/>
        </w:rPr>
        <w:t xml:space="preserve"> </w:t>
      </w:r>
      <w:r>
        <w:rPr>
          <w:sz w:val="24"/>
        </w:rPr>
        <w:t>program.</w:t>
      </w:r>
    </w:p>
    <w:p w:rsidR="003952E5" w:rsidRDefault="00622D68">
      <w:pPr>
        <w:pStyle w:val="ListParagraph"/>
        <w:numPr>
          <w:ilvl w:val="0"/>
          <w:numId w:val="22"/>
        </w:numPr>
        <w:tabs>
          <w:tab w:val="left" w:pos="1160"/>
        </w:tabs>
        <w:spacing w:before="1"/>
        <w:rPr>
          <w:sz w:val="24"/>
        </w:rPr>
      </w:pPr>
      <w:r>
        <w:rPr>
          <w:sz w:val="24"/>
        </w:rPr>
        <w:t>Evidence of approved Christian  character</w:t>
      </w:r>
    </w:p>
    <w:p w:rsidR="003952E5" w:rsidRDefault="00622D68">
      <w:pPr>
        <w:pStyle w:val="ListParagraph"/>
        <w:numPr>
          <w:ilvl w:val="0"/>
          <w:numId w:val="22"/>
        </w:numPr>
        <w:tabs>
          <w:tab w:val="left" w:pos="1160"/>
        </w:tabs>
        <w:spacing w:before="43"/>
        <w:rPr>
          <w:sz w:val="24"/>
        </w:rPr>
      </w:pPr>
      <w:r>
        <w:rPr>
          <w:sz w:val="24"/>
        </w:rPr>
        <w:t>Approval of the faculty and board of</w:t>
      </w:r>
      <w:r>
        <w:rPr>
          <w:spacing w:val="-10"/>
          <w:sz w:val="24"/>
        </w:rPr>
        <w:t xml:space="preserve"> </w:t>
      </w:r>
      <w:r>
        <w:rPr>
          <w:sz w:val="24"/>
        </w:rPr>
        <w:t>trustees.</w:t>
      </w:r>
    </w:p>
    <w:p w:rsidR="003952E5" w:rsidRDefault="00622D68">
      <w:pPr>
        <w:pStyle w:val="ListParagraph"/>
        <w:numPr>
          <w:ilvl w:val="0"/>
          <w:numId w:val="22"/>
        </w:numPr>
        <w:tabs>
          <w:tab w:val="left" w:pos="1160"/>
        </w:tabs>
        <w:spacing w:before="41" w:line="276" w:lineRule="auto"/>
        <w:ind w:right="952"/>
        <w:rPr>
          <w:sz w:val="24"/>
        </w:rPr>
      </w:pPr>
      <w:r>
        <w:rPr>
          <w:sz w:val="24"/>
        </w:rPr>
        <w:t>In addition to the course work, the student must be examined on his/her knowledge of the Bible by a written examination. To pass, a student must correctly answer a minimum of 100 out of 150 questions (75 from the Old Testament and 75 from the New</w:t>
      </w:r>
      <w:r>
        <w:rPr>
          <w:spacing w:val="-12"/>
          <w:sz w:val="24"/>
        </w:rPr>
        <w:t xml:space="preserve"> </w:t>
      </w:r>
      <w:r>
        <w:rPr>
          <w:sz w:val="24"/>
        </w:rPr>
        <w:t>Testament).</w:t>
      </w:r>
    </w:p>
    <w:p w:rsidR="003952E5" w:rsidRDefault="003952E5">
      <w:pPr>
        <w:pStyle w:val="BodyText"/>
      </w:pPr>
    </w:p>
    <w:p w:rsidR="003952E5" w:rsidRDefault="003952E5">
      <w:pPr>
        <w:pStyle w:val="BodyText"/>
      </w:pPr>
    </w:p>
    <w:p w:rsidR="003952E5" w:rsidRDefault="003952E5">
      <w:pPr>
        <w:pStyle w:val="BodyText"/>
        <w:spacing w:before="11"/>
        <w:rPr>
          <w:sz w:val="21"/>
        </w:rPr>
      </w:pPr>
    </w:p>
    <w:p w:rsidR="003952E5" w:rsidRDefault="00622D68">
      <w:pPr>
        <w:pStyle w:val="Heading1"/>
        <w:spacing w:line="357" w:lineRule="exact"/>
        <w:ind w:left="2314"/>
        <w:rPr>
          <w:rFonts w:ascii="Palatino Linotype"/>
        </w:rPr>
      </w:pPr>
      <w:bookmarkStart w:id="49" w:name="ASSOCIATE_OF_BIBLICAL_STUDIES"/>
      <w:bookmarkStart w:id="50" w:name="_bookmark19"/>
      <w:bookmarkStart w:id="51" w:name="_Toc63246721"/>
      <w:bookmarkEnd w:id="49"/>
      <w:bookmarkEnd w:id="50"/>
      <w:r>
        <w:rPr>
          <w:rFonts w:ascii="Palatino Linotype"/>
        </w:rPr>
        <w:t>ASSOCIATE OF BIBLICAL STUDIES</w:t>
      </w:r>
      <w:bookmarkEnd w:id="51"/>
    </w:p>
    <w:p w:rsidR="003952E5" w:rsidRDefault="006C4726">
      <w:pPr>
        <w:spacing w:line="357" w:lineRule="exact"/>
        <w:ind w:left="3550"/>
        <w:rPr>
          <w:rFonts w:ascii="Palatino Linotype"/>
          <w:b/>
          <w:sz w:val="28"/>
        </w:rPr>
      </w:pPr>
      <w:bookmarkStart w:id="52" w:name="(A.B.S.)_-96_Credits"/>
      <w:bookmarkEnd w:id="52"/>
      <w:r>
        <w:rPr>
          <w:rFonts w:ascii="Palatino Linotype"/>
          <w:b/>
          <w:sz w:val="28"/>
        </w:rPr>
        <w:t>(A.B.S.) -60</w:t>
      </w:r>
      <w:r w:rsidR="00622D68">
        <w:rPr>
          <w:rFonts w:ascii="Palatino Linotype"/>
          <w:b/>
          <w:sz w:val="28"/>
        </w:rPr>
        <w:t xml:space="preserve"> Credits</w:t>
      </w:r>
    </w:p>
    <w:p w:rsidR="003952E5" w:rsidRDefault="003952E5">
      <w:pPr>
        <w:pStyle w:val="BodyText"/>
        <w:spacing w:before="7"/>
        <w:rPr>
          <w:rFonts w:ascii="Palatino Linotype"/>
          <w:b/>
          <w:sz w:val="41"/>
        </w:rPr>
      </w:pPr>
    </w:p>
    <w:p w:rsidR="003952E5" w:rsidRDefault="00622D68">
      <w:pPr>
        <w:pStyle w:val="Heading2"/>
      </w:pPr>
      <w:bookmarkStart w:id="53" w:name="Program_Description_and_Objectives"/>
      <w:bookmarkStart w:id="54" w:name="_bookmark20"/>
      <w:bookmarkStart w:id="55" w:name="_Toc63246722"/>
      <w:bookmarkEnd w:id="53"/>
      <w:bookmarkEnd w:id="54"/>
      <w:r>
        <w:t>Program Description and Objectives</w:t>
      </w:r>
      <w:bookmarkEnd w:id="55"/>
    </w:p>
    <w:p w:rsidR="003952E5" w:rsidRDefault="003952E5">
      <w:pPr>
        <w:pStyle w:val="BodyText"/>
        <w:rPr>
          <w:b/>
        </w:rPr>
      </w:pPr>
    </w:p>
    <w:p w:rsidR="003952E5" w:rsidRDefault="00622D68">
      <w:pPr>
        <w:pStyle w:val="BodyText"/>
        <w:ind w:left="440" w:right="235"/>
      </w:pPr>
      <w:r>
        <w:t>This program is designed to equip students to study more effectively the scriptures of the Old and New Testament, as well as offering training in general studies areas. The students will develop solid biblical and theological foundation and identify the values necessary to guide ethical conduct and social responsibility.</w:t>
      </w:r>
    </w:p>
    <w:p w:rsidR="003952E5" w:rsidRDefault="00622D68">
      <w:pPr>
        <w:pStyle w:val="BodyText"/>
        <w:ind w:left="440" w:right="443"/>
      </w:pPr>
      <w:r>
        <w:t xml:space="preserve">Associate of Biblical Studies (A.B.S.) program is based on </w:t>
      </w:r>
      <w:r w:rsidR="006C4726">
        <w:t>60</w:t>
      </w:r>
      <w:r w:rsidR="003E48C1">
        <w:t xml:space="preserve"> semester</w:t>
      </w:r>
      <w:r>
        <w:t xml:space="preserve"> credits, which consists of </w:t>
      </w:r>
      <w:r w:rsidR="00D93218">
        <w:t>39</w:t>
      </w:r>
      <w:r w:rsidR="003E48C1">
        <w:t xml:space="preserve"> semester</w:t>
      </w:r>
      <w:r>
        <w:t xml:space="preserve"> credits</w:t>
      </w:r>
      <w:r w:rsidR="003E48C1">
        <w:t xml:space="preserve"> o</w:t>
      </w:r>
      <w:r w:rsidR="006C4726">
        <w:t>f Bible and Theology courses, 15</w:t>
      </w:r>
      <w:r w:rsidR="003E48C1">
        <w:t xml:space="preserve"> semester</w:t>
      </w:r>
      <w:r>
        <w:t xml:space="preserve"> credits of General Education courses and </w:t>
      </w:r>
      <w:r w:rsidR="003E48C1">
        <w:t>6 semester</w:t>
      </w:r>
      <w:r>
        <w:t xml:space="preserve"> credits of Elective courses. The program lasts two academic years.</w:t>
      </w:r>
    </w:p>
    <w:p w:rsidR="003952E5" w:rsidRDefault="003952E5">
      <w:pPr>
        <w:pStyle w:val="BodyText"/>
      </w:pPr>
    </w:p>
    <w:p w:rsidR="003952E5" w:rsidRDefault="003952E5">
      <w:pPr>
        <w:pStyle w:val="BodyText"/>
        <w:spacing w:before="1"/>
        <w:rPr>
          <w:sz w:val="26"/>
        </w:rPr>
      </w:pPr>
    </w:p>
    <w:p w:rsidR="003952E5" w:rsidRDefault="00622D68">
      <w:pPr>
        <w:pStyle w:val="Heading2"/>
      </w:pPr>
      <w:bookmarkStart w:id="56" w:name="Student_Learning_Outcomes"/>
      <w:bookmarkStart w:id="57" w:name="_bookmark21"/>
      <w:bookmarkStart w:id="58" w:name="_Toc63246723"/>
      <w:bookmarkEnd w:id="56"/>
      <w:bookmarkEnd w:id="57"/>
      <w:r>
        <w:t>Student Learning Outcomes</w:t>
      </w:r>
      <w:bookmarkEnd w:id="58"/>
    </w:p>
    <w:p w:rsidR="003952E5" w:rsidRDefault="003952E5">
      <w:pPr>
        <w:pStyle w:val="BodyText"/>
        <w:rPr>
          <w:b/>
        </w:rPr>
      </w:pPr>
    </w:p>
    <w:p w:rsidR="003952E5" w:rsidRDefault="00622D68">
      <w:pPr>
        <w:pStyle w:val="BodyText"/>
        <w:ind w:left="440"/>
      </w:pPr>
      <w:r>
        <w:t>At the successful completion of the Associate Degree program the student will be able to:</w:t>
      </w:r>
    </w:p>
    <w:p w:rsidR="003952E5" w:rsidRDefault="00622D68">
      <w:pPr>
        <w:pStyle w:val="ListParagraph"/>
        <w:numPr>
          <w:ilvl w:val="0"/>
          <w:numId w:val="21"/>
        </w:numPr>
        <w:tabs>
          <w:tab w:val="left" w:pos="1145"/>
          <w:tab w:val="left" w:pos="1146"/>
        </w:tabs>
        <w:ind w:right="607"/>
        <w:rPr>
          <w:sz w:val="24"/>
        </w:rPr>
      </w:pPr>
      <w:r>
        <w:rPr>
          <w:sz w:val="24"/>
        </w:rPr>
        <w:t>Demonstrate a sound knowledge of the Scriptures, as evidenced by successful completion of the coursework within the program and improved scores on a standardized Bible</w:t>
      </w:r>
      <w:r>
        <w:rPr>
          <w:spacing w:val="-8"/>
          <w:sz w:val="24"/>
        </w:rPr>
        <w:t xml:space="preserve"> </w:t>
      </w:r>
      <w:r>
        <w:rPr>
          <w:sz w:val="24"/>
        </w:rPr>
        <w:t>test.</w:t>
      </w:r>
    </w:p>
    <w:p w:rsidR="003952E5" w:rsidRDefault="00622D68">
      <w:pPr>
        <w:pStyle w:val="ListParagraph"/>
        <w:numPr>
          <w:ilvl w:val="0"/>
          <w:numId w:val="21"/>
        </w:numPr>
        <w:tabs>
          <w:tab w:val="left" w:pos="1145"/>
          <w:tab w:val="left" w:pos="1146"/>
        </w:tabs>
        <w:ind w:right="1104"/>
        <w:rPr>
          <w:sz w:val="24"/>
        </w:rPr>
      </w:pPr>
      <w:r>
        <w:rPr>
          <w:sz w:val="24"/>
        </w:rPr>
        <w:t>Define and systematically summarize one’s theological understanding</w:t>
      </w:r>
      <w:r>
        <w:rPr>
          <w:spacing w:val="-20"/>
          <w:sz w:val="24"/>
        </w:rPr>
        <w:t xml:space="preserve"> </w:t>
      </w:r>
      <w:r>
        <w:rPr>
          <w:sz w:val="24"/>
        </w:rPr>
        <w:t>as evidenced by a comprehensive, personal statement of</w:t>
      </w:r>
      <w:r>
        <w:rPr>
          <w:spacing w:val="-13"/>
          <w:sz w:val="24"/>
        </w:rPr>
        <w:t xml:space="preserve"> </w:t>
      </w:r>
      <w:r>
        <w:rPr>
          <w:sz w:val="24"/>
        </w:rPr>
        <w:t>faith.</w:t>
      </w:r>
    </w:p>
    <w:p w:rsidR="003952E5" w:rsidRDefault="00622D68">
      <w:pPr>
        <w:pStyle w:val="ListParagraph"/>
        <w:numPr>
          <w:ilvl w:val="0"/>
          <w:numId w:val="21"/>
        </w:numPr>
        <w:tabs>
          <w:tab w:val="left" w:pos="1145"/>
          <w:tab w:val="left" w:pos="1146"/>
        </w:tabs>
        <w:ind w:right="633"/>
        <w:rPr>
          <w:sz w:val="24"/>
        </w:rPr>
      </w:pPr>
      <w:r>
        <w:rPr>
          <w:sz w:val="24"/>
        </w:rPr>
        <w:t>Present a reasoned defense of one’s beliefs that is intellectually and rationally sound.</w:t>
      </w:r>
    </w:p>
    <w:p w:rsidR="003952E5" w:rsidRDefault="00622D68">
      <w:pPr>
        <w:pStyle w:val="ListParagraph"/>
        <w:numPr>
          <w:ilvl w:val="0"/>
          <w:numId w:val="21"/>
        </w:numPr>
        <w:tabs>
          <w:tab w:val="left" w:pos="1145"/>
          <w:tab w:val="left" w:pos="1146"/>
        </w:tabs>
        <w:rPr>
          <w:sz w:val="24"/>
        </w:rPr>
      </w:pPr>
      <w:r>
        <w:rPr>
          <w:sz w:val="24"/>
        </w:rPr>
        <w:t>Apply biblical principles in his lifestyle and ministry</w:t>
      </w:r>
      <w:r>
        <w:rPr>
          <w:spacing w:val="-20"/>
          <w:sz w:val="24"/>
        </w:rPr>
        <w:t xml:space="preserve"> </w:t>
      </w:r>
      <w:r>
        <w:rPr>
          <w:sz w:val="24"/>
        </w:rPr>
        <w:t>internship.</w:t>
      </w:r>
    </w:p>
    <w:p w:rsidR="003952E5" w:rsidRDefault="003952E5">
      <w:pPr>
        <w:rPr>
          <w:sz w:val="24"/>
        </w:rPr>
        <w:sectPr w:rsidR="003952E5">
          <w:pgSz w:w="12240" w:h="15840"/>
          <w:pgMar w:top="1500" w:right="1280" w:bottom="1480" w:left="1720" w:header="0" w:footer="1293" w:gutter="0"/>
          <w:cols w:space="720"/>
        </w:sectPr>
      </w:pPr>
    </w:p>
    <w:p w:rsidR="003952E5" w:rsidRDefault="003952E5">
      <w:pPr>
        <w:pStyle w:val="BodyText"/>
        <w:rPr>
          <w:sz w:val="20"/>
        </w:rPr>
      </w:pPr>
    </w:p>
    <w:p w:rsidR="003952E5" w:rsidRDefault="003952E5">
      <w:pPr>
        <w:pStyle w:val="BodyText"/>
        <w:spacing w:before="5"/>
        <w:rPr>
          <w:sz w:val="21"/>
        </w:rPr>
      </w:pPr>
    </w:p>
    <w:p w:rsidR="003952E5" w:rsidRDefault="00622D68">
      <w:pPr>
        <w:pStyle w:val="ListParagraph"/>
        <w:numPr>
          <w:ilvl w:val="0"/>
          <w:numId w:val="21"/>
        </w:numPr>
        <w:tabs>
          <w:tab w:val="left" w:pos="1146"/>
        </w:tabs>
        <w:ind w:right="800"/>
        <w:jc w:val="both"/>
        <w:rPr>
          <w:sz w:val="24"/>
        </w:rPr>
      </w:pPr>
      <w:r>
        <w:rPr>
          <w:sz w:val="24"/>
        </w:rPr>
        <w:t>Communicate effectively the Gospel through sermons, Bible studies, and/or witnessing, in the context of his gifts and calling, whether at home or on the mission</w:t>
      </w:r>
      <w:r>
        <w:rPr>
          <w:spacing w:val="-3"/>
          <w:sz w:val="24"/>
        </w:rPr>
        <w:t xml:space="preserve"> </w:t>
      </w:r>
      <w:r>
        <w:rPr>
          <w:sz w:val="24"/>
        </w:rPr>
        <w:t>field.</w:t>
      </w:r>
    </w:p>
    <w:p w:rsidR="003952E5" w:rsidRDefault="003952E5">
      <w:pPr>
        <w:pStyle w:val="BodyText"/>
      </w:pPr>
    </w:p>
    <w:p w:rsidR="003952E5" w:rsidRDefault="003952E5">
      <w:pPr>
        <w:pStyle w:val="BodyText"/>
        <w:spacing w:before="1"/>
        <w:rPr>
          <w:sz w:val="26"/>
        </w:rPr>
      </w:pPr>
    </w:p>
    <w:p w:rsidR="003952E5" w:rsidRDefault="00622D68">
      <w:pPr>
        <w:pStyle w:val="Heading2"/>
        <w:jc w:val="both"/>
      </w:pPr>
      <w:bookmarkStart w:id="59" w:name="Program_Outlines"/>
      <w:bookmarkStart w:id="60" w:name="_bookmark22"/>
      <w:bookmarkStart w:id="61" w:name="_Toc63246724"/>
      <w:bookmarkEnd w:id="59"/>
      <w:bookmarkEnd w:id="60"/>
      <w:r>
        <w:t>Program Outlines</w:t>
      </w:r>
      <w:bookmarkEnd w:id="61"/>
    </w:p>
    <w:p w:rsidR="003952E5" w:rsidRDefault="003952E5">
      <w:pPr>
        <w:pStyle w:val="BodyText"/>
        <w:rPr>
          <w:b/>
        </w:rPr>
      </w:pPr>
    </w:p>
    <w:p w:rsidR="003952E5" w:rsidRDefault="003952E5">
      <w:pPr>
        <w:pStyle w:val="BodyText"/>
        <w:spacing w:before="2"/>
        <w:rPr>
          <w:b/>
          <w:sz w:val="19"/>
        </w:rPr>
      </w:pPr>
    </w:p>
    <w:p w:rsidR="003952E5" w:rsidRDefault="00622D68">
      <w:pPr>
        <w:ind w:left="2132"/>
        <w:rPr>
          <w:b/>
          <w:sz w:val="24"/>
        </w:rPr>
      </w:pPr>
      <w:r>
        <w:rPr>
          <w:b/>
          <w:sz w:val="24"/>
        </w:rPr>
        <w:t>General Education Courses (</w:t>
      </w:r>
      <w:r w:rsidR="00216161">
        <w:rPr>
          <w:b/>
          <w:sz w:val="24"/>
        </w:rPr>
        <w:t>5</w:t>
      </w:r>
      <w:r w:rsidR="003E48C1">
        <w:rPr>
          <w:b/>
          <w:sz w:val="24"/>
        </w:rPr>
        <w:t xml:space="preserve"> Courses,</w:t>
      </w:r>
      <w:r w:rsidR="00216161">
        <w:rPr>
          <w:b/>
          <w:sz w:val="24"/>
        </w:rPr>
        <w:t xml:space="preserve"> 15</w:t>
      </w:r>
      <w:r>
        <w:rPr>
          <w:b/>
          <w:sz w:val="24"/>
        </w:rPr>
        <w:t xml:space="preserve"> Credits)</w:t>
      </w:r>
    </w:p>
    <w:p w:rsidR="003952E5" w:rsidRDefault="003952E5">
      <w:pPr>
        <w:pStyle w:val="BodyText"/>
        <w:spacing w:before="6"/>
        <w:rPr>
          <w:b/>
          <w:sz w:val="23"/>
        </w:rPr>
      </w:pPr>
    </w:p>
    <w:p w:rsidR="00216161" w:rsidRDefault="00622D68">
      <w:pPr>
        <w:pStyle w:val="BodyText"/>
        <w:tabs>
          <w:tab w:val="left" w:pos="7639"/>
          <w:tab w:val="left" w:pos="7755"/>
        </w:tabs>
        <w:ind w:left="440" w:right="623"/>
        <w:jc w:val="both"/>
      </w:pPr>
      <w:r>
        <w:rPr>
          <w:spacing w:val="-3"/>
        </w:rPr>
        <w:t xml:space="preserve">Choose </w:t>
      </w:r>
      <w:r>
        <w:t xml:space="preserve">2 </w:t>
      </w:r>
      <w:r>
        <w:rPr>
          <w:spacing w:val="-3"/>
        </w:rPr>
        <w:t xml:space="preserve">courses </w:t>
      </w:r>
      <w:r>
        <w:t>from</w:t>
      </w:r>
      <w:r>
        <w:rPr>
          <w:spacing w:val="-12"/>
        </w:rPr>
        <w:t xml:space="preserve"> </w:t>
      </w:r>
      <w:r>
        <w:rPr>
          <w:spacing w:val="-3"/>
        </w:rPr>
        <w:t>Communications</w:t>
      </w:r>
      <w:r>
        <w:rPr>
          <w:spacing w:val="-5"/>
        </w:rPr>
        <w:t xml:space="preserve"> </w:t>
      </w:r>
      <w:r>
        <w:t>Category</w:t>
      </w:r>
      <w:r>
        <w:tab/>
      </w:r>
      <w:r>
        <w:tab/>
      </w:r>
      <w:r w:rsidR="00DF5325">
        <w:t>6</w:t>
      </w:r>
      <w:r>
        <w:rPr>
          <w:spacing w:val="-19"/>
        </w:rPr>
        <w:t xml:space="preserve"> </w:t>
      </w:r>
      <w:r>
        <w:t>Credits</w:t>
      </w:r>
      <w:r>
        <w:rPr>
          <w:w w:val="99"/>
        </w:rPr>
        <w:t xml:space="preserve"> </w:t>
      </w:r>
    </w:p>
    <w:p w:rsidR="000747AB" w:rsidRDefault="000747AB">
      <w:pPr>
        <w:pStyle w:val="BodyText"/>
        <w:tabs>
          <w:tab w:val="left" w:pos="7639"/>
          <w:tab w:val="left" w:pos="7755"/>
        </w:tabs>
        <w:ind w:left="440" w:right="623"/>
        <w:jc w:val="both"/>
      </w:pPr>
      <w:r>
        <w:rPr>
          <w:spacing w:val="-3"/>
        </w:rPr>
        <w:t xml:space="preserve">Choose </w:t>
      </w:r>
      <w:r>
        <w:t xml:space="preserve">1 </w:t>
      </w:r>
      <w:r>
        <w:rPr>
          <w:spacing w:val="-3"/>
        </w:rPr>
        <w:t xml:space="preserve">courses </w:t>
      </w:r>
      <w:r>
        <w:t xml:space="preserve">from </w:t>
      </w:r>
      <w:r>
        <w:rPr>
          <w:spacing w:val="-3"/>
        </w:rPr>
        <w:t xml:space="preserve">Humanities and </w:t>
      </w:r>
      <w:r>
        <w:t>Fine</w:t>
      </w:r>
      <w:r>
        <w:rPr>
          <w:spacing w:val="-21"/>
        </w:rPr>
        <w:t xml:space="preserve"> </w:t>
      </w:r>
      <w:r>
        <w:rPr>
          <w:spacing w:val="-3"/>
        </w:rPr>
        <w:t>Arts</w:t>
      </w:r>
      <w:r>
        <w:rPr>
          <w:spacing w:val="-4"/>
        </w:rPr>
        <w:t xml:space="preserve"> </w:t>
      </w:r>
      <w:r>
        <w:t>Category</w:t>
      </w:r>
      <w:r>
        <w:tab/>
      </w:r>
      <w:r>
        <w:tab/>
        <w:t>3</w:t>
      </w:r>
      <w:r>
        <w:rPr>
          <w:spacing w:val="-19"/>
        </w:rPr>
        <w:t xml:space="preserve"> </w:t>
      </w:r>
      <w:r>
        <w:t>Credits</w:t>
      </w:r>
    </w:p>
    <w:p w:rsidR="003952E5" w:rsidRDefault="00622D68">
      <w:pPr>
        <w:pStyle w:val="BodyText"/>
        <w:tabs>
          <w:tab w:val="left" w:pos="7639"/>
          <w:tab w:val="left" w:pos="7755"/>
        </w:tabs>
        <w:ind w:left="440" w:right="623"/>
        <w:jc w:val="both"/>
      </w:pPr>
      <w:r>
        <w:rPr>
          <w:spacing w:val="-3"/>
        </w:rPr>
        <w:t xml:space="preserve">Choose </w:t>
      </w:r>
      <w:r w:rsidR="00216161">
        <w:t>1</w:t>
      </w:r>
      <w:r>
        <w:t xml:space="preserve"> </w:t>
      </w:r>
      <w:proofErr w:type="gramStart"/>
      <w:r>
        <w:rPr>
          <w:spacing w:val="-3"/>
        </w:rPr>
        <w:t>courses</w:t>
      </w:r>
      <w:proofErr w:type="gramEnd"/>
      <w:r>
        <w:rPr>
          <w:spacing w:val="-3"/>
        </w:rPr>
        <w:t xml:space="preserve"> </w:t>
      </w:r>
      <w:r>
        <w:t xml:space="preserve">from </w:t>
      </w:r>
      <w:r>
        <w:rPr>
          <w:spacing w:val="-3"/>
        </w:rPr>
        <w:t xml:space="preserve">Behavior and </w:t>
      </w:r>
      <w:r>
        <w:rPr>
          <w:spacing w:val="-2"/>
        </w:rPr>
        <w:t>Social</w:t>
      </w:r>
      <w:r>
        <w:rPr>
          <w:spacing w:val="-30"/>
        </w:rPr>
        <w:t xml:space="preserve"> </w:t>
      </w:r>
      <w:r>
        <w:t>Sciences</w:t>
      </w:r>
      <w:r>
        <w:rPr>
          <w:spacing w:val="-7"/>
        </w:rPr>
        <w:t xml:space="preserve"> </w:t>
      </w:r>
      <w:r w:rsidR="00216161">
        <w:t>Category</w:t>
      </w:r>
      <w:r w:rsidR="00216161">
        <w:tab/>
      </w:r>
      <w:r w:rsidR="00216161">
        <w:tab/>
        <w:t>3</w:t>
      </w:r>
      <w:r>
        <w:rPr>
          <w:spacing w:val="-19"/>
        </w:rPr>
        <w:t xml:space="preserve"> </w:t>
      </w:r>
      <w:r>
        <w:t>Credits</w:t>
      </w:r>
      <w:r>
        <w:rPr>
          <w:w w:val="99"/>
        </w:rPr>
        <w:t xml:space="preserve"> </w:t>
      </w:r>
      <w:r>
        <w:rPr>
          <w:spacing w:val="-3"/>
        </w:rPr>
        <w:t xml:space="preserve">Choose </w:t>
      </w:r>
      <w:r w:rsidR="00216161">
        <w:t>1</w:t>
      </w:r>
      <w:r>
        <w:t xml:space="preserve"> </w:t>
      </w:r>
      <w:r>
        <w:rPr>
          <w:spacing w:val="-3"/>
        </w:rPr>
        <w:t xml:space="preserve">courses </w:t>
      </w:r>
      <w:r>
        <w:t xml:space="preserve">from Science </w:t>
      </w:r>
      <w:r>
        <w:rPr>
          <w:spacing w:val="-3"/>
        </w:rPr>
        <w:t>and</w:t>
      </w:r>
      <w:r>
        <w:rPr>
          <w:spacing w:val="-30"/>
        </w:rPr>
        <w:t xml:space="preserve"> </w:t>
      </w:r>
      <w:r>
        <w:rPr>
          <w:spacing w:val="-3"/>
        </w:rPr>
        <w:t>Mathematics</w:t>
      </w:r>
      <w:r>
        <w:rPr>
          <w:spacing w:val="-5"/>
        </w:rPr>
        <w:t xml:space="preserve"> </w:t>
      </w:r>
      <w:r w:rsidR="00216161">
        <w:t>Category</w:t>
      </w:r>
      <w:r w:rsidR="00216161">
        <w:tab/>
      </w:r>
      <w:r w:rsidR="00216161">
        <w:tab/>
        <w:t>3</w:t>
      </w:r>
      <w:r w:rsidR="00216161">
        <w:rPr>
          <w:spacing w:val="-19"/>
        </w:rPr>
        <w:t xml:space="preserve"> </w:t>
      </w:r>
      <w:r>
        <w:t>Credits</w:t>
      </w:r>
    </w:p>
    <w:p w:rsidR="003952E5" w:rsidRDefault="003952E5">
      <w:pPr>
        <w:pStyle w:val="BodyText"/>
        <w:spacing w:before="4"/>
      </w:pPr>
    </w:p>
    <w:p w:rsidR="003952E5" w:rsidRDefault="00622D68">
      <w:pPr>
        <w:pStyle w:val="Heading2"/>
        <w:spacing w:before="1"/>
        <w:ind w:left="2110"/>
      </w:pPr>
      <w:bookmarkStart w:id="62" w:name="_Toc63246725"/>
      <w:r>
        <w:t xml:space="preserve">Bible and </w:t>
      </w:r>
      <w:r w:rsidR="00D95047">
        <w:t>Theology Courses (1</w:t>
      </w:r>
      <w:r w:rsidR="00FC3E25">
        <w:t>3</w:t>
      </w:r>
      <w:r w:rsidR="00D95047">
        <w:t xml:space="preserve"> Courses, </w:t>
      </w:r>
      <w:r w:rsidR="00FC3E25">
        <w:t>39</w:t>
      </w:r>
      <w:r w:rsidR="003E48C1">
        <w:t xml:space="preserve"> </w:t>
      </w:r>
      <w:r>
        <w:t>Credits)</w:t>
      </w:r>
      <w:bookmarkEnd w:id="62"/>
    </w:p>
    <w:p w:rsidR="003952E5" w:rsidRDefault="003952E5">
      <w:pPr>
        <w:pStyle w:val="BodyText"/>
        <w:spacing w:before="6"/>
        <w:rPr>
          <w:b/>
          <w:sz w:val="17"/>
        </w:rPr>
      </w:pPr>
    </w:p>
    <w:tbl>
      <w:tblPr>
        <w:tblStyle w:val="TableNormal1"/>
        <w:tblW w:w="0" w:type="auto"/>
        <w:tblInd w:w="360" w:type="dxa"/>
        <w:tblBorders>
          <w:top w:val="nil"/>
          <w:left w:val="nil"/>
          <w:bottom w:val="nil"/>
          <w:right w:val="nil"/>
          <w:insideH w:val="nil"/>
          <w:insideV w:val="nil"/>
        </w:tblBorders>
        <w:tblLayout w:type="fixed"/>
        <w:tblLook w:val="01E0"/>
      </w:tblPr>
      <w:tblGrid>
        <w:gridCol w:w="1162"/>
        <w:gridCol w:w="5336"/>
        <w:gridCol w:w="1788"/>
      </w:tblGrid>
      <w:tr w:rsidR="00F0129C" w:rsidTr="009A39F0">
        <w:trPr>
          <w:trHeight w:hRule="exact" w:val="358"/>
        </w:trPr>
        <w:tc>
          <w:tcPr>
            <w:tcW w:w="1162" w:type="dxa"/>
          </w:tcPr>
          <w:p w:rsidR="00F0129C" w:rsidRPr="00B83C98" w:rsidRDefault="00F0129C" w:rsidP="00F0129C">
            <w:pPr>
              <w:pStyle w:val="TableParagraph"/>
              <w:spacing w:before="69"/>
              <w:ind w:left="35"/>
              <w:rPr>
                <w:sz w:val="24"/>
              </w:rPr>
            </w:pPr>
            <w:r w:rsidRPr="00B83C98">
              <w:rPr>
                <w:sz w:val="24"/>
              </w:rPr>
              <w:t>NTE 101</w:t>
            </w:r>
          </w:p>
        </w:tc>
        <w:tc>
          <w:tcPr>
            <w:tcW w:w="5336" w:type="dxa"/>
          </w:tcPr>
          <w:p w:rsidR="00F0129C" w:rsidRPr="00B83C98" w:rsidRDefault="00F0129C" w:rsidP="00F0129C">
            <w:pPr>
              <w:pStyle w:val="TableParagraph"/>
              <w:spacing w:before="69"/>
              <w:ind w:left="357"/>
              <w:rPr>
                <w:sz w:val="24"/>
              </w:rPr>
            </w:pPr>
            <w:r w:rsidRPr="00B83C98">
              <w:rPr>
                <w:sz w:val="24"/>
              </w:rPr>
              <w:t>Introduction to the New Testament</w:t>
            </w:r>
          </w:p>
        </w:tc>
        <w:tc>
          <w:tcPr>
            <w:tcW w:w="1788" w:type="dxa"/>
          </w:tcPr>
          <w:p w:rsidR="00F0129C" w:rsidRPr="00B83C98" w:rsidRDefault="00F0129C" w:rsidP="00F0129C">
            <w:pPr>
              <w:pStyle w:val="TableParagraph"/>
              <w:spacing w:before="69"/>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NTE 10</w:t>
            </w:r>
            <w:r w:rsidR="00FC3E25">
              <w:rPr>
                <w:sz w:val="24"/>
              </w:rPr>
              <w:t>3</w:t>
            </w:r>
          </w:p>
        </w:tc>
        <w:tc>
          <w:tcPr>
            <w:tcW w:w="5336" w:type="dxa"/>
          </w:tcPr>
          <w:p w:rsidR="00F0129C" w:rsidRPr="00B83C98" w:rsidRDefault="00F0129C" w:rsidP="00F0129C">
            <w:pPr>
              <w:pStyle w:val="TableParagraph"/>
              <w:spacing w:line="263" w:lineRule="exact"/>
              <w:ind w:left="357"/>
              <w:rPr>
                <w:sz w:val="24"/>
              </w:rPr>
            </w:pPr>
            <w:r w:rsidRPr="00B83C98">
              <w:rPr>
                <w:sz w:val="24"/>
              </w:rPr>
              <w:t>Synoptic Gospel</w:t>
            </w:r>
            <w:r w:rsidR="00FC3E25">
              <w:rPr>
                <w:sz w:val="24"/>
              </w:rPr>
              <w:t xml:space="preserve"> I</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NTE 105</w:t>
            </w:r>
          </w:p>
        </w:tc>
        <w:tc>
          <w:tcPr>
            <w:tcW w:w="5336" w:type="dxa"/>
          </w:tcPr>
          <w:p w:rsidR="00F0129C" w:rsidRPr="00B83C98" w:rsidRDefault="00F0129C" w:rsidP="00F0129C">
            <w:pPr>
              <w:pStyle w:val="TableParagraph"/>
              <w:spacing w:line="263" w:lineRule="exact"/>
              <w:ind w:left="357"/>
              <w:rPr>
                <w:sz w:val="24"/>
              </w:rPr>
            </w:pPr>
            <w:r w:rsidRPr="00B83C98">
              <w:rPr>
                <w:sz w:val="24"/>
              </w:rPr>
              <w:t>Pauline Epistles I</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NTE 110</w:t>
            </w:r>
          </w:p>
        </w:tc>
        <w:tc>
          <w:tcPr>
            <w:tcW w:w="5336" w:type="dxa"/>
          </w:tcPr>
          <w:p w:rsidR="00F0129C" w:rsidRPr="00B83C98" w:rsidRDefault="00F0129C" w:rsidP="00F0129C">
            <w:pPr>
              <w:pStyle w:val="TableParagraph"/>
              <w:spacing w:line="263" w:lineRule="exact"/>
              <w:ind w:left="357"/>
              <w:rPr>
                <w:sz w:val="24"/>
              </w:rPr>
            </w:pPr>
            <w:r w:rsidRPr="00B83C98">
              <w:rPr>
                <w:sz w:val="24"/>
              </w:rPr>
              <w:t>Pauline Epistles II</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rFonts w:eastAsiaTheme="minorEastAsia"/>
                <w:sz w:val="24"/>
                <w:lang w:eastAsia="ko-KR"/>
              </w:rPr>
            </w:pPr>
            <w:r w:rsidRPr="00B83C98">
              <w:rPr>
                <w:rFonts w:eastAsiaTheme="minorEastAsia" w:hint="eastAsia"/>
                <w:sz w:val="24"/>
                <w:lang w:eastAsia="ko-KR"/>
              </w:rPr>
              <w:t>NTE</w:t>
            </w:r>
            <w:r w:rsidRPr="00B83C98">
              <w:rPr>
                <w:rFonts w:eastAsiaTheme="minorEastAsia"/>
                <w:sz w:val="24"/>
                <w:lang w:eastAsia="ko-KR"/>
              </w:rPr>
              <w:t xml:space="preserve"> 1</w:t>
            </w:r>
            <w:r w:rsidR="00FC3E25">
              <w:rPr>
                <w:rFonts w:eastAsiaTheme="minorEastAsia"/>
                <w:sz w:val="24"/>
                <w:lang w:eastAsia="ko-KR"/>
              </w:rPr>
              <w:t>20</w:t>
            </w:r>
          </w:p>
        </w:tc>
        <w:tc>
          <w:tcPr>
            <w:tcW w:w="5336" w:type="dxa"/>
          </w:tcPr>
          <w:p w:rsidR="00F0129C" w:rsidRPr="00B83C98" w:rsidRDefault="00F0129C" w:rsidP="00F0129C">
            <w:pPr>
              <w:pStyle w:val="TableParagraph"/>
              <w:spacing w:line="263" w:lineRule="exact"/>
              <w:ind w:left="357"/>
              <w:rPr>
                <w:rFonts w:eastAsiaTheme="minorEastAsia"/>
                <w:sz w:val="24"/>
                <w:lang w:eastAsia="ko-KR"/>
              </w:rPr>
            </w:pPr>
            <w:r w:rsidRPr="00B83C98">
              <w:rPr>
                <w:rFonts w:eastAsiaTheme="minorEastAsia" w:hint="eastAsia"/>
                <w:sz w:val="24"/>
                <w:lang w:eastAsia="ko-KR"/>
              </w:rPr>
              <w:t>Gene</w:t>
            </w:r>
            <w:r w:rsidRPr="00B83C98">
              <w:rPr>
                <w:rFonts w:eastAsiaTheme="minorEastAsia"/>
                <w:sz w:val="24"/>
                <w:lang w:eastAsia="ko-KR"/>
              </w:rPr>
              <w:t>ral Epistles</w:t>
            </w:r>
          </w:p>
        </w:tc>
        <w:tc>
          <w:tcPr>
            <w:tcW w:w="1788" w:type="dxa"/>
          </w:tcPr>
          <w:p w:rsidR="00F0129C" w:rsidRPr="00B83C98" w:rsidRDefault="00F0129C" w:rsidP="00F0129C">
            <w:pPr>
              <w:pStyle w:val="TableParagraph"/>
              <w:spacing w:line="263" w:lineRule="exact"/>
              <w:ind w:right="33"/>
              <w:jc w:val="right"/>
              <w:rPr>
                <w:rFonts w:eastAsiaTheme="minorEastAsia"/>
                <w:sz w:val="24"/>
                <w:lang w:eastAsia="ko-KR"/>
              </w:rPr>
            </w:pPr>
            <w:r w:rsidRPr="00B83C98">
              <w:rPr>
                <w:rFonts w:eastAsiaTheme="minorEastAsia" w:hint="eastAsia"/>
                <w:sz w:val="24"/>
                <w:lang w:eastAsia="ko-KR"/>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OTE 101</w:t>
            </w:r>
          </w:p>
        </w:tc>
        <w:tc>
          <w:tcPr>
            <w:tcW w:w="5336" w:type="dxa"/>
          </w:tcPr>
          <w:p w:rsidR="00F0129C" w:rsidRPr="00B83C98" w:rsidRDefault="00F0129C" w:rsidP="00F0129C">
            <w:pPr>
              <w:pStyle w:val="TableParagraph"/>
              <w:spacing w:line="263" w:lineRule="exact"/>
              <w:ind w:left="357"/>
              <w:rPr>
                <w:sz w:val="24"/>
              </w:rPr>
            </w:pPr>
            <w:r w:rsidRPr="00B83C98">
              <w:rPr>
                <w:sz w:val="24"/>
              </w:rPr>
              <w:t>Introduction to the Old Testament</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OTE 115</w:t>
            </w:r>
          </w:p>
        </w:tc>
        <w:tc>
          <w:tcPr>
            <w:tcW w:w="5336" w:type="dxa"/>
          </w:tcPr>
          <w:p w:rsidR="00F0129C" w:rsidRPr="00B83C98" w:rsidRDefault="00F0129C" w:rsidP="00F0129C">
            <w:pPr>
              <w:pStyle w:val="TableParagraph"/>
              <w:spacing w:line="263" w:lineRule="exact"/>
              <w:ind w:left="357"/>
              <w:rPr>
                <w:sz w:val="24"/>
              </w:rPr>
            </w:pPr>
            <w:r w:rsidRPr="00B83C98">
              <w:rPr>
                <w:sz w:val="24"/>
              </w:rPr>
              <w:t>Major Prophets</w:t>
            </w:r>
            <w:r w:rsidR="00FC3E25">
              <w:rPr>
                <w:sz w:val="24"/>
              </w:rPr>
              <w:t xml:space="preserve"> I</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OTE 202</w:t>
            </w:r>
          </w:p>
        </w:tc>
        <w:tc>
          <w:tcPr>
            <w:tcW w:w="5336" w:type="dxa"/>
          </w:tcPr>
          <w:p w:rsidR="00F0129C" w:rsidRPr="00B83C98" w:rsidRDefault="00F0129C" w:rsidP="00F0129C">
            <w:pPr>
              <w:pStyle w:val="TableParagraph"/>
              <w:spacing w:line="263" w:lineRule="exact"/>
              <w:ind w:left="357"/>
              <w:rPr>
                <w:sz w:val="24"/>
              </w:rPr>
            </w:pPr>
            <w:r w:rsidRPr="00B83C98">
              <w:rPr>
                <w:sz w:val="24"/>
              </w:rPr>
              <w:t>History of Israel</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OTE 205</w:t>
            </w:r>
          </w:p>
        </w:tc>
        <w:tc>
          <w:tcPr>
            <w:tcW w:w="5336" w:type="dxa"/>
          </w:tcPr>
          <w:p w:rsidR="00F0129C" w:rsidRPr="00B83C98" w:rsidRDefault="00F0129C" w:rsidP="00F0129C">
            <w:pPr>
              <w:pStyle w:val="TableParagraph"/>
              <w:spacing w:line="263" w:lineRule="exact"/>
              <w:ind w:left="357"/>
              <w:rPr>
                <w:sz w:val="24"/>
              </w:rPr>
            </w:pPr>
            <w:r w:rsidRPr="00B83C98">
              <w:rPr>
                <w:sz w:val="24"/>
              </w:rPr>
              <w:t>Pentateuch</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F0129C" w:rsidP="00F0129C">
            <w:pPr>
              <w:pStyle w:val="TableParagraph"/>
              <w:spacing w:line="263" w:lineRule="exact"/>
              <w:ind w:left="35"/>
              <w:rPr>
                <w:sz w:val="24"/>
              </w:rPr>
            </w:pPr>
            <w:r w:rsidRPr="00B83C98">
              <w:rPr>
                <w:sz w:val="24"/>
              </w:rPr>
              <w:t>OTE 215</w:t>
            </w:r>
          </w:p>
        </w:tc>
        <w:tc>
          <w:tcPr>
            <w:tcW w:w="5336" w:type="dxa"/>
          </w:tcPr>
          <w:p w:rsidR="00F0129C" w:rsidRPr="00B83C98" w:rsidRDefault="00F0129C" w:rsidP="00F0129C">
            <w:pPr>
              <w:pStyle w:val="TableParagraph"/>
              <w:spacing w:line="263" w:lineRule="exact"/>
              <w:ind w:left="357"/>
              <w:rPr>
                <w:sz w:val="24"/>
              </w:rPr>
            </w:pPr>
            <w:r w:rsidRPr="00B83C98">
              <w:rPr>
                <w:sz w:val="24"/>
              </w:rPr>
              <w:t>Minor Prophets</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0129C" w:rsidTr="009A39F0">
        <w:trPr>
          <w:trHeight w:hRule="exact" w:val="276"/>
        </w:trPr>
        <w:tc>
          <w:tcPr>
            <w:tcW w:w="1162" w:type="dxa"/>
          </w:tcPr>
          <w:p w:rsidR="00F0129C" w:rsidRPr="00B83C98" w:rsidRDefault="00954084" w:rsidP="00F0129C">
            <w:pPr>
              <w:pStyle w:val="TableParagraph"/>
              <w:spacing w:line="263" w:lineRule="exact"/>
              <w:ind w:left="35"/>
              <w:rPr>
                <w:sz w:val="24"/>
              </w:rPr>
            </w:pPr>
            <w:r>
              <w:rPr>
                <w:sz w:val="24"/>
              </w:rPr>
              <w:t>SYST 211</w:t>
            </w:r>
          </w:p>
        </w:tc>
        <w:tc>
          <w:tcPr>
            <w:tcW w:w="5336" w:type="dxa"/>
          </w:tcPr>
          <w:p w:rsidR="00F0129C" w:rsidRPr="00B83C98" w:rsidRDefault="00F0129C" w:rsidP="00F0129C">
            <w:pPr>
              <w:pStyle w:val="TableParagraph"/>
              <w:spacing w:line="263" w:lineRule="exact"/>
              <w:ind w:left="357"/>
              <w:rPr>
                <w:sz w:val="24"/>
              </w:rPr>
            </w:pPr>
            <w:r w:rsidRPr="00B83C98">
              <w:rPr>
                <w:sz w:val="24"/>
              </w:rPr>
              <w:t>Systematic Theology I</w:t>
            </w:r>
          </w:p>
        </w:tc>
        <w:tc>
          <w:tcPr>
            <w:tcW w:w="1788" w:type="dxa"/>
          </w:tcPr>
          <w:p w:rsidR="00F0129C" w:rsidRPr="00B83C98" w:rsidRDefault="00F0129C" w:rsidP="00F0129C">
            <w:pPr>
              <w:pStyle w:val="TableParagraph"/>
              <w:spacing w:line="263" w:lineRule="exact"/>
              <w:ind w:right="33"/>
              <w:jc w:val="right"/>
              <w:rPr>
                <w:sz w:val="24"/>
              </w:rPr>
            </w:pPr>
            <w:r w:rsidRPr="00B83C98">
              <w:rPr>
                <w:sz w:val="24"/>
              </w:rPr>
              <w:t>3 Credits</w:t>
            </w:r>
          </w:p>
        </w:tc>
      </w:tr>
      <w:tr w:rsidR="00F52662" w:rsidTr="009A39F0">
        <w:trPr>
          <w:trHeight w:hRule="exact" w:val="276"/>
        </w:trPr>
        <w:tc>
          <w:tcPr>
            <w:tcW w:w="1162" w:type="dxa"/>
          </w:tcPr>
          <w:p w:rsidR="00F52662" w:rsidRPr="00B83C98" w:rsidRDefault="00F52662" w:rsidP="002B2559">
            <w:pPr>
              <w:pStyle w:val="TableParagraph"/>
              <w:spacing w:line="263" w:lineRule="exact"/>
              <w:ind w:left="35"/>
              <w:rPr>
                <w:sz w:val="24"/>
              </w:rPr>
            </w:pPr>
            <w:r>
              <w:rPr>
                <w:sz w:val="24"/>
              </w:rPr>
              <w:t>SYST 212</w:t>
            </w:r>
          </w:p>
        </w:tc>
        <w:tc>
          <w:tcPr>
            <w:tcW w:w="5336" w:type="dxa"/>
          </w:tcPr>
          <w:p w:rsidR="00F52662" w:rsidRPr="00B83C98" w:rsidRDefault="00F52662" w:rsidP="002B2559">
            <w:pPr>
              <w:pStyle w:val="TableParagraph"/>
              <w:spacing w:line="263" w:lineRule="exact"/>
              <w:ind w:left="357"/>
              <w:rPr>
                <w:sz w:val="24"/>
              </w:rPr>
            </w:pPr>
            <w:r w:rsidRPr="00B83C98">
              <w:rPr>
                <w:sz w:val="24"/>
              </w:rPr>
              <w:t>Systematic Theology I</w:t>
            </w:r>
            <w:r>
              <w:rPr>
                <w:sz w:val="24"/>
              </w:rPr>
              <w:t>I</w:t>
            </w:r>
          </w:p>
        </w:tc>
        <w:tc>
          <w:tcPr>
            <w:tcW w:w="1788" w:type="dxa"/>
          </w:tcPr>
          <w:p w:rsidR="00F52662" w:rsidRPr="00B83C98" w:rsidRDefault="00F52662" w:rsidP="002B2559">
            <w:pPr>
              <w:pStyle w:val="TableParagraph"/>
              <w:spacing w:line="263" w:lineRule="exact"/>
              <w:ind w:right="33"/>
              <w:jc w:val="right"/>
              <w:rPr>
                <w:sz w:val="24"/>
              </w:rPr>
            </w:pPr>
            <w:r w:rsidRPr="00B83C98">
              <w:rPr>
                <w:sz w:val="24"/>
              </w:rPr>
              <w:t>3 Credits</w:t>
            </w:r>
          </w:p>
        </w:tc>
      </w:tr>
      <w:tr w:rsidR="00F52662" w:rsidTr="009A39F0">
        <w:trPr>
          <w:trHeight w:hRule="exact" w:val="358"/>
        </w:trPr>
        <w:tc>
          <w:tcPr>
            <w:tcW w:w="1162" w:type="dxa"/>
          </w:tcPr>
          <w:p w:rsidR="00F52662" w:rsidRPr="00B83C98" w:rsidRDefault="00F52662" w:rsidP="00F0129C">
            <w:pPr>
              <w:pStyle w:val="TableParagraph"/>
              <w:spacing w:line="263" w:lineRule="exact"/>
              <w:ind w:left="35"/>
              <w:rPr>
                <w:sz w:val="24"/>
              </w:rPr>
            </w:pPr>
            <w:r>
              <w:rPr>
                <w:sz w:val="24"/>
              </w:rPr>
              <w:t>SYST 213</w:t>
            </w:r>
          </w:p>
        </w:tc>
        <w:tc>
          <w:tcPr>
            <w:tcW w:w="5336" w:type="dxa"/>
          </w:tcPr>
          <w:p w:rsidR="00F52662" w:rsidRPr="00B83C98" w:rsidRDefault="00F52662" w:rsidP="00F0129C">
            <w:pPr>
              <w:pStyle w:val="TableParagraph"/>
              <w:spacing w:line="263" w:lineRule="exact"/>
              <w:ind w:left="357"/>
              <w:rPr>
                <w:sz w:val="24"/>
              </w:rPr>
            </w:pPr>
            <w:r w:rsidRPr="00B83C98">
              <w:rPr>
                <w:sz w:val="24"/>
              </w:rPr>
              <w:t>Systematic Theology II</w:t>
            </w:r>
            <w:r>
              <w:rPr>
                <w:sz w:val="24"/>
              </w:rPr>
              <w:t>I</w:t>
            </w:r>
          </w:p>
        </w:tc>
        <w:tc>
          <w:tcPr>
            <w:tcW w:w="1788" w:type="dxa"/>
          </w:tcPr>
          <w:p w:rsidR="00F52662" w:rsidRPr="00B83C98" w:rsidRDefault="00F52662" w:rsidP="00F0129C">
            <w:pPr>
              <w:pStyle w:val="TableParagraph"/>
              <w:spacing w:line="263" w:lineRule="exact"/>
              <w:ind w:right="33"/>
              <w:jc w:val="right"/>
              <w:rPr>
                <w:sz w:val="24"/>
              </w:rPr>
            </w:pPr>
            <w:r w:rsidRPr="00B83C98">
              <w:rPr>
                <w:sz w:val="24"/>
              </w:rPr>
              <w:t>3 Credits</w:t>
            </w:r>
          </w:p>
        </w:tc>
      </w:tr>
    </w:tbl>
    <w:p w:rsidR="003952E5" w:rsidRDefault="003952E5">
      <w:pPr>
        <w:pStyle w:val="BodyText"/>
        <w:spacing w:before="1"/>
        <w:rPr>
          <w:b/>
          <w:sz w:val="10"/>
        </w:rPr>
      </w:pPr>
    </w:p>
    <w:p w:rsidR="003952E5" w:rsidRDefault="00622D68">
      <w:pPr>
        <w:spacing w:before="70"/>
        <w:ind w:left="2408"/>
        <w:rPr>
          <w:b/>
          <w:sz w:val="24"/>
        </w:rPr>
      </w:pPr>
      <w:r>
        <w:rPr>
          <w:b/>
          <w:sz w:val="24"/>
        </w:rPr>
        <w:t>Elect</w:t>
      </w:r>
      <w:r w:rsidR="003E48C1">
        <w:rPr>
          <w:b/>
          <w:sz w:val="24"/>
        </w:rPr>
        <w:t>ive Courses (Choose 2 Courses, 6</w:t>
      </w:r>
      <w:r>
        <w:rPr>
          <w:b/>
          <w:sz w:val="24"/>
        </w:rPr>
        <w:t xml:space="preserve"> Credits)</w:t>
      </w:r>
    </w:p>
    <w:p w:rsidR="003952E5" w:rsidRDefault="003952E5">
      <w:pPr>
        <w:pStyle w:val="BodyText"/>
        <w:spacing w:before="6"/>
        <w:rPr>
          <w:b/>
          <w:sz w:val="17"/>
        </w:rPr>
      </w:pPr>
    </w:p>
    <w:tbl>
      <w:tblPr>
        <w:tblStyle w:val="TableNormal1"/>
        <w:tblW w:w="0" w:type="auto"/>
        <w:tblInd w:w="405" w:type="dxa"/>
        <w:tblBorders>
          <w:top w:val="nil"/>
          <w:left w:val="nil"/>
          <w:bottom w:val="nil"/>
          <w:right w:val="nil"/>
          <w:insideH w:val="nil"/>
          <w:insideV w:val="nil"/>
        </w:tblBorders>
        <w:tblLayout w:type="fixed"/>
        <w:tblLook w:val="01E0"/>
      </w:tblPr>
      <w:tblGrid>
        <w:gridCol w:w="1078"/>
        <w:gridCol w:w="5033"/>
        <w:gridCol w:w="2131"/>
      </w:tblGrid>
      <w:tr w:rsidR="003952E5">
        <w:trPr>
          <w:trHeight w:hRule="exact" w:val="358"/>
        </w:trPr>
        <w:tc>
          <w:tcPr>
            <w:tcW w:w="1078" w:type="dxa"/>
          </w:tcPr>
          <w:p w:rsidR="003952E5" w:rsidRPr="00A83592" w:rsidRDefault="00A83592">
            <w:pPr>
              <w:pStyle w:val="TableParagraph"/>
              <w:spacing w:before="69"/>
              <w:ind w:left="35"/>
              <w:rPr>
                <w:rFonts w:eastAsiaTheme="minorEastAsia"/>
                <w:sz w:val="24"/>
                <w:lang w:eastAsia="ko-KR"/>
              </w:rPr>
            </w:pPr>
            <w:r>
              <w:rPr>
                <w:rFonts w:eastAsiaTheme="minorEastAsia" w:hint="eastAsia"/>
                <w:sz w:val="24"/>
                <w:lang w:eastAsia="ko-KR"/>
              </w:rPr>
              <w:t>ED 115</w:t>
            </w:r>
          </w:p>
        </w:tc>
        <w:tc>
          <w:tcPr>
            <w:tcW w:w="5033" w:type="dxa"/>
          </w:tcPr>
          <w:p w:rsidR="003952E5" w:rsidRDefault="00622D68">
            <w:pPr>
              <w:pStyle w:val="TableParagraph"/>
              <w:spacing w:before="69"/>
              <w:ind w:left="397"/>
              <w:rPr>
                <w:sz w:val="24"/>
              </w:rPr>
            </w:pPr>
            <w:r>
              <w:rPr>
                <w:sz w:val="24"/>
              </w:rPr>
              <w:t>Introduction to Christian Education</w:t>
            </w:r>
          </w:p>
        </w:tc>
        <w:tc>
          <w:tcPr>
            <w:tcW w:w="2131" w:type="dxa"/>
          </w:tcPr>
          <w:p w:rsidR="003952E5" w:rsidRDefault="00DF5325">
            <w:pPr>
              <w:pStyle w:val="TableParagraph"/>
              <w:spacing w:before="69"/>
              <w:ind w:right="33"/>
              <w:jc w:val="right"/>
              <w:rPr>
                <w:sz w:val="24"/>
              </w:rPr>
            </w:pPr>
            <w:r>
              <w:rPr>
                <w:sz w:val="24"/>
              </w:rPr>
              <w:t>3</w:t>
            </w:r>
            <w:r w:rsidR="00622D68">
              <w:rPr>
                <w:sz w:val="24"/>
              </w:rPr>
              <w:t xml:space="preserve"> Credits</w:t>
            </w:r>
          </w:p>
        </w:tc>
      </w:tr>
      <w:tr w:rsidR="003952E5">
        <w:trPr>
          <w:trHeight w:hRule="exact" w:val="276"/>
        </w:trPr>
        <w:tc>
          <w:tcPr>
            <w:tcW w:w="1078" w:type="dxa"/>
          </w:tcPr>
          <w:p w:rsidR="003952E5" w:rsidRPr="00A83592" w:rsidRDefault="00A83592">
            <w:pPr>
              <w:pStyle w:val="TableParagraph"/>
              <w:spacing w:line="263" w:lineRule="exact"/>
              <w:ind w:left="35"/>
              <w:rPr>
                <w:rFonts w:eastAsiaTheme="minorEastAsia"/>
                <w:sz w:val="24"/>
                <w:lang w:eastAsia="ko-KR"/>
              </w:rPr>
            </w:pPr>
            <w:r>
              <w:rPr>
                <w:rFonts w:eastAsiaTheme="minorEastAsia" w:hint="eastAsia"/>
                <w:sz w:val="24"/>
                <w:lang w:eastAsia="ko-KR"/>
              </w:rPr>
              <w:t>ED 215</w:t>
            </w:r>
          </w:p>
        </w:tc>
        <w:tc>
          <w:tcPr>
            <w:tcW w:w="5033" w:type="dxa"/>
          </w:tcPr>
          <w:p w:rsidR="003952E5" w:rsidRDefault="00622D68">
            <w:pPr>
              <w:pStyle w:val="TableParagraph"/>
              <w:spacing w:line="263" w:lineRule="exact"/>
              <w:ind w:left="397"/>
              <w:rPr>
                <w:sz w:val="24"/>
              </w:rPr>
            </w:pPr>
            <w:r>
              <w:rPr>
                <w:sz w:val="24"/>
              </w:rPr>
              <w:t xml:space="preserve">Introduction </w:t>
            </w:r>
            <w:r w:rsidR="00A83592">
              <w:rPr>
                <w:rFonts w:eastAsiaTheme="minorEastAsia" w:hint="eastAsia"/>
                <w:sz w:val="24"/>
                <w:lang w:eastAsia="ko-KR"/>
              </w:rPr>
              <w:t xml:space="preserve">to </w:t>
            </w:r>
            <w:r>
              <w:rPr>
                <w:sz w:val="24"/>
              </w:rPr>
              <w:t>Church Administration</w:t>
            </w:r>
          </w:p>
        </w:tc>
        <w:tc>
          <w:tcPr>
            <w:tcW w:w="2131"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trPr>
          <w:trHeight w:hRule="exact" w:val="276"/>
        </w:trPr>
        <w:tc>
          <w:tcPr>
            <w:tcW w:w="1078" w:type="dxa"/>
          </w:tcPr>
          <w:p w:rsidR="003952E5" w:rsidRPr="00A83592" w:rsidRDefault="00A83592">
            <w:pPr>
              <w:pStyle w:val="TableParagraph"/>
              <w:spacing w:line="263" w:lineRule="exact"/>
              <w:ind w:left="35"/>
              <w:rPr>
                <w:rFonts w:eastAsiaTheme="minorEastAsia"/>
                <w:sz w:val="24"/>
                <w:lang w:eastAsia="ko-KR"/>
              </w:rPr>
            </w:pPr>
            <w:r>
              <w:rPr>
                <w:rFonts w:eastAsiaTheme="minorEastAsia" w:hint="eastAsia"/>
                <w:sz w:val="24"/>
                <w:lang w:eastAsia="ko-KR"/>
              </w:rPr>
              <w:t>PRA212</w:t>
            </w:r>
          </w:p>
        </w:tc>
        <w:tc>
          <w:tcPr>
            <w:tcW w:w="5033" w:type="dxa"/>
          </w:tcPr>
          <w:p w:rsidR="003952E5" w:rsidRDefault="00622D68">
            <w:pPr>
              <w:pStyle w:val="TableParagraph"/>
              <w:spacing w:line="263" w:lineRule="exact"/>
              <w:ind w:left="397"/>
              <w:rPr>
                <w:sz w:val="24"/>
              </w:rPr>
            </w:pPr>
            <w:r>
              <w:rPr>
                <w:sz w:val="24"/>
              </w:rPr>
              <w:t>Introduction to Missions</w:t>
            </w:r>
          </w:p>
        </w:tc>
        <w:tc>
          <w:tcPr>
            <w:tcW w:w="2131"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trPr>
          <w:trHeight w:hRule="exact" w:val="358"/>
        </w:trPr>
        <w:tc>
          <w:tcPr>
            <w:tcW w:w="1078" w:type="dxa"/>
          </w:tcPr>
          <w:p w:rsidR="003952E5" w:rsidRPr="00A83592" w:rsidRDefault="00A83592">
            <w:pPr>
              <w:pStyle w:val="TableParagraph"/>
              <w:spacing w:line="263" w:lineRule="exact"/>
              <w:ind w:left="35"/>
              <w:rPr>
                <w:rFonts w:eastAsiaTheme="minorEastAsia"/>
                <w:sz w:val="24"/>
                <w:lang w:eastAsia="ko-KR"/>
              </w:rPr>
            </w:pPr>
            <w:r>
              <w:rPr>
                <w:rFonts w:eastAsiaTheme="minorEastAsia" w:hint="eastAsia"/>
                <w:sz w:val="24"/>
                <w:lang w:eastAsia="ko-KR"/>
              </w:rPr>
              <w:t>PRA 213</w:t>
            </w:r>
          </w:p>
        </w:tc>
        <w:tc>
          <w:tcPr>
            <w:tcW w:w="5033" w:type="dxa"/>
          </w:tcPr>
          <w:p w:rsidR="003952E5" w:rsidRDefault="00622D68">
            <w:pPr>
              <w:pStyle w:val="TableParagraph"/>
              <w:spacing w:line="263" w:lineRule="exact"/>
              <w:ind w:left="397"/>
              <w:rPr>
                <w:sz w:val="24"/>
              </w:rPr>
            </w:pPr>
            <w:r>
              <w:rPr>
                <w:sz w:val="24"/>
              </w:rPr>
              <w:t>Evangelism</w:t>
            </w:r>
            <w:r w:rsidR="000A3313">
              <w:rPr>
                <w:sz w:val="24"/>
              </w:rPr>
              <w:t xml:space="preserve"> &amp; Church Growth</w:t>
            </w:r>
          </w:p>
        </w:tc>
        <w:tc>
          <w:tcPr>
            <w:tcW w:w="2131"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bl>
    <w:p w:rsidR="003952E5" w:rsidRDefault="003952E5">
      <w:pPr>
        <w:pStyle w:val="BodyText"/>
        <w:rPr>
          <w:b/>
          <w:sz w:val="20"/>
        </w:rPr>
      </w:pPr>
    </w:p>
    <w:p w:rsidR="003952E5" w:rsidRDefault="003952E5">
      <w:pPr>
        <w:pStyle w:val="BodyText"/>
        <w:spacing w:before="1"/>
        <w:rPr>
          <w:b/>
          <w:sz w:val="20"/>
        </w:rPr>
      </w:pPr>
    </w:p>
    <w:p w:rsidR="003952E5" w:rsidRDefault="00622D68">
      <w:pPr>
        <w:spacing w:before="1"/>
        <w:ind w:left="440"/>
        <w:rPr>
          <w:b/>
          <w:sz w:val="24"/>
        </w:rPr>
      </w:pPr>
      <w:r>
        <w:rPr>
          <w:b/>
          <w:sz w:val="24"/>
        </w:rPr>
        <w:t>Method of Education</w:t>
      </w:r>
    </w:p>
    <w:p w:rsidR="003952E5" w:rsidRDefault="003952E5">
      <w:pPr>
        <w:pStyle w:val="BodyText"/>
        <w:spacing w:before="6"/>
        <w:rPr>
          <w:b/>
          <w:sz w:val="23"/>
        </w:rPr>
      </w:pPr>
    </w:p>
    <w:p w:rsidR="003952E5" w:rsidRDefault="00622D68">
      <w:pPr>
        <w:pStyle w:val="BodyText"/>
        <w:ind w:left="440" w:right="309"/>
      </w:pPr>
      <w:r>
        <w:t>Classes incorporate lectures, instructional work in class, demonstrations, one-on-one tutorials, library research, and comprehensive examinations on the Bible. All instruction is conducted in a classroom setting.</w:t>
      </w:r>
    </w:p>
    <w:p w:rsidR="003952E5" w:rsidRDefault="003952E5">
      <w:pPr>
        <w:sectPr w:rsidR="003952E5">
          <w:footerReference w:type="default" r:id="rId12"/>
          <w:pgSz w:w="12240" w:h="15840"/>
          <w:pgMar w:top="1500" w:right="1280" w:bottom="1480" w:left="1720" w:header="0" w:footer="1293" w:gutter="0"/>
          <w:cols w:space="720"/>
        </w:sectPr>
      </w:pPr>
    </w:p>
    <w:p w:rsidR="003952E5" w:rsidRDefault="003952E5">
      <w:pPr>
        <w:pStyle w:val="BodyText"/>
        <w:rPr>
          <w:sz w:val="20"/>
        </w:rPr>
      </w:pPr>
    </w:p>
    <w:p w:rsidR="003952E5" w:rsidRDefault="003952E5">
      <w:pPr>
        <w:pStyle w:val="BodyText"/>
        <w:spacing w:before="6"/>
        <w:rPr>
          <w:sz w:val="17"/>
        </w:rPr>
      </w:pPr>
    </w:p>
    <w:p w:rsidR="003952E5" w:rsidRDefault="00622D68">
      <w:pPr>
        <w:pStyle w:val="Heading2"/>
        <w:spacing w:before="69"/>
      </w:pPr>
      <w:bookmarkStart w:id="63" w:name="Graduation_Requirements"/>
      <w:bookmarkStart w:id="64" w:name="_bookmark23"/>
      <w:bookmarkStart w:id="65" w:name="_Toc63246726"/>
      <w:bookmarkEnd w:id="63"/>
      <w:bookmarkEnd w:id="64"/>
      <w:r>
        <w:t>Graduation Requirements</w:t>
      </w:r>
      <w:bookmarkEnd w:id="65"/>
    </w:p>
    <w:p w:rsidR="003952E5" w:rsidRDefault="003952E5">
      <w:pPr>
        <w:pStyle w:val="BodyText"/>
        <w:spacing w:before="2"/>
        <w:rPr>
          <w:b/>
        </w:rPr>
      </w:pPr>
    </w:p>
    <w:p w:rsidR="003952E5" w:rsidRDefault="00622D68">
      <w:pPr>
        <w:pStyle w:val="BodyText"/>
        <w:spacing w:line="276" w:lineRule="auto"/>
        <w:ind w:left="511" w:right="844"/>
      </w:pPr>
      <w:r>
        <w:t>The College confers an Associate Degree on those students who have fulfilled the following conditions:</w:t>
      </w:r>
    </w:p>
    <w:p w:rsidR="003952E5" w:rsidRDefault="00622D68">
      <w:pPr>
        <w:pStyle w:val="ListParagraph"/>
        <w:numPr>
          <w:ilvl w:val="0"/>
          <w:numId w:val="20"/>
        </w:numPr>
        <w:tabs>
          <w:tab w:val="left" w:pos="1159"/>
          <w:tab w:val="left" w:pos="1160"/>
        </w:tabs>
        <w:spacing w:before="3" w:line="276" w:lineRule="auto"/>
        <w:ind w:right="232"/>
        <w:rPr>
          <w:sz w:val="24"/>
        </w:rPr>
      </w:pPr>
      <w:r>
        <w:rPr>
          <w:spacing w:val="-3"/>
          <w:sz w:val="24"/>
        </w:rPr>
        <w:t xml:space="preserve">Completion </w:t>
      </w:r>
      <w:r>
        <w:rPr>
          <w:sz w:val="24"/>
        </w:rPr>
        <w:t xml:space="preserve">of one of the </w:t>
      </w:r>
      <w:r>
        <w:rPr>
          <w:spacing w:val="-3"/>
          <w:sz w:val="24"/>
        </w:rPr>
        <w:t xml:space="preserve">programs </w:t>
      </w:r>
      <w:r>
        <w:rPr>
          <w:sz w:val="24"/>
        </w:rPr>
        <w:t xml:space="preserve">offered by the </w:t>
      </w:r>
      <w:r>
        <w:rPr>
          <w:spacing w:val="-3"/>
          <w:sz w:val="24"/>
        </w:rPr>
        <w:t xml:space="preserve">College </w:t>
      </w:r>
      <w:r>
        <w:rPr>
          <w:sz w:val="24"/>
        </w:rPr>
        <w:t xml:space="preserve">with a Grade Point </w:t>
      </w:r>
      <w:r>
        <w:rPr>
          <w:spacing w:val="-3"/>
          <w:sz w:val="24"/>
        </w:rPr>
        <w:t>Average</w:t>
      </w:r>
      <w:r>
        <w:rPr>
          <w:spacing w:val="-10"/>
          <w:sz w:val="24"/>
        </w:rPr>
        <w:t xml:space="preserve"> </w:t>
      </w:r>
      <w:r>
        <w:rPr>
          <w:sz w:val="24"/>
        </w:rPr>
        <w:t>of</w:t>
      </w:r>
      <w:r>
        <w:rPr>
          <w:spacing w:val="-10"/>
          <w:sz w:val="24"/>
        </w:rPr>
        <w:t xml:space="preserve"> </w:t>
      </w:r>
      <w:r>
        <w:rPr>
          <w:sz w:val="24"/>
        </w:rPr>
        <w:t>a</w:t>
      </w:r>
      <w:r>
        <w:rPr>
          <w:spacing w:val="-8"/>
          <w:sz w:val="24"/>
        </w:rPr>
        <w:t xml:space="preserve"> </w:t>
      </w:r>
      <w:r>
        <w:rPr>
          <w:sz w:val="24"/>
        </w:rPr>
        <w:t>“</w:t>
      </w:r>
      <w:proofErr w:type="spellStart"/>
      <w:r>
        <w:rPr>
          <w:sz w:val="24"/>
        </w:rPr>
        <w:t>C”or</w:t>
      </w:r>
      <w:proofErr w:type="spellEnd"/>
      <w:r>
        <w:rPr>
          <w:spacing w:val="-5"/>
          <w:sz w:val="24"/>
        </w:rPr>
        <w:t xml:space="preserve"> </w:t>
      </w:r>
      <w:r>
        <w:rPr>
          <w:sz w:val="24"/>
        </w:rPr>
        <w:t>above.</w:t>
      </w:r>
      <w:r>
        <w:rPr>
          <w:spacing w:val="-4"/>
          <w:sz w:val="24"/>
        </w:rPr>
        <w:t xml:space="preserve"> </w:t>
      </w:r>
      <w:r>
        <w:rPr>
          <w:sz w:val="24"/>
        </w:rPr>
        <w:t>A</w:t>
      </w:r>
      <w:r>
        <w:rPr>
          <w:spacing w:val="-7"/>
          <w:sz w:val="24"/>
        </w:rPr>
        <w:t xml:space="preserve"> </w:t>
      </w:r>
      <w:r>
        <w:rPr>
          <w:sz w:val="24"/>
        </w:rPr>
        <w:t>minimum</w:t>
      </w:r>
      <w:r>
        <w:rPr>
          <w:spacing w:val="-6"/>
          <w:sz w:val="24"/>
        </w:rPr>
        <w:t xml:space="preserve"> </w:t>
      </w:r>
      <w:r>
        <w:rPr>
          <w:sz w:val="24"/>
        </w:rPr>
        <w:t>of</w:t>
      </w:r>
      <w:r>
        <w:rPr>
          <w:spacing w:val="-8"/>
          <w:sz w:val="24"/>
        </w:rPr>
        <w:t xml:space="preserve"> </w:t>
      </w:r>
      <w:r w:rsidR="00DF5325">
        <w:rPr>
          <w:sz w:val="24"/>
        </w:rPr>
        <w:t xml:space="preserve">32 </w:t>
      </w:r>
      <w:proofErr w:type="gramStart"/>
      <w:r w:rsidR="00DF5325">
        <w:rPr>
          <w:sz w:val="24"/>
        </w:rPr>
        <w:t>semester</w:t>
      </w:r>
      <w:proofErr w:type="gramEnd"/>
      <w:r>
        <w:rPr>
          <w:spacing w:val="-7"/>
          <w:sz w:val="24"/>
        </w:rPr>
        <w:t xml:space="preserve"> </w:t>
      </w:r>
      <w:r>
        <w:rPr>
          <w:sz w:val="24"/>
        </w:rPr>
        <w:t>must</w:t>
      </w:r>
      <w:r>
        <w:rPr>
          <w:spacing w:val="-6"/>
          <w:sz w:val="24"/>
        </w:rPr>
        <w:t xml:space="preserve"> </w:t>
      </w:r>
      <w:r>
        <w:rPr>
          <w:sz w:val="24"/>
        </w:rPr>
        <w:t>have</w:t>
      </w:r>
      <w:r>
        <w:rPr>
          <w:spacing w:val="-5"/>
          <w:sz w:val="24"/>
        </w:rPr>
        <w:t xml:space="preserve"> </w:t>
      </w:r>
      <w:r>
        <w:rPr>
          <w:sz w:val="24"/>
        </w:rPr>
        <w:t>been</w:t>
      </w:r>
      <w:r>
        <w:rPr>
          <w:spacing w:val="-7"/>
          <w:sz w:val="24"/>
        </w:rPr>
        <w:t xml:space="preserve"> </w:t>
      </w:r>
      <w:r>
        <w:rPr>
          <w:sz w:val="24"/>
        </w:rPr>
        <w:t>taken</w:t>
      </w:r>
      <w:r>
        <w:rPr>
          <w:spacing w:val="-7"/>
          <w:sz w:val="24"/>
        </w:rPr>
        <w:t xml:space="preserve"> </w:t>
      </w:r>
      <w:r>
        <w:rPr>
          <w:sz w:val="24"/>
        </w:rPr>
        <w:t>at</w:t>
      </w:r>
      <w:r>
        <w:rPr>
          <w:spacing w:val="-4"/>
          <w:sz w:val="24"/>
        </w:rPr>
        <w:t xml:space="preserve"> </w:t>
      </w:r>
      <w:r w:rsidR="00C23300">
        <w:rPr>
          <w:rFonts w:eastAsiaTheme="minorEastAsia" w:hint="eastAsia"/>
          <w:sz w:val="24"/>
          <w:lang w:eastAsia="ko-KR"/>
        </w:rPr>
        <w:t>T</w:t>
      </w:r>
      <w:r w:rsidR="00DF5325">
        <w:rPr>
          <w:sz w:val="24"/>
        </w:rPr>
        <w:t>he Word College</w:t>
      </w:r>
      <w:r>
        <w:rPr>
          <w:sz w:val="24"/>
        </w:rPr>
        <w:t>.</w:t>
      </w:r>
    </w:p>
    <w:p w:rsidR="003952E5" w:rsidRDefault="003952E5">
      <w:pPr>
        <w:pStyle w:val="BodyText"/>
        <w:spacing w:before="7"/>
        <w:rPr>
          <w:sz w:val="27"/>
        </w:rPr>
      </w:pPr>
    </w:p>
    <w:p w:rsidR="003952E5" w:rsidRDefault="00622D68">
      <w:pPr>
        <w:pStyle w:val="ListParagraph"/>
        <w:numPr>
          <w:ilvl w:val="0"/>
          <w:numId w:val="20"/>
        </w:numPr>
        <w:tabs>
          <w:tab w:val="left" w:pos="1159"/>
          <w:tab w:val="left" w:pos="1160"/>
        </w:tabs>
        <w:spacing w:line="278" w:lineRule="auto"/>
        <w:ind w:right="321"/>
        <w:rPr>
          <w:sz w:val="24"/>
        </w:rPr>
      </w:pPr>
      <w:r>
        <w:rPr>
          <w:spacing w:val="-3"/>
          <w:sz w:val="24"/>
        </w:rPr>
        <w:t xml:space="preserve">Evidence </w:t>
      </w:r>
      <w:r>
        <w:rPr>
          <w:sz w:val="24"/>
        </w:rPr>
        <w:t xml:space="preserve">of </w:t>
      </w:r>
      <w:r>
        <w:rPr>
          <w:spacing w:val="-4"/>
          <w:sz w:val="24"/>
        </w:rPr>
        <w:t xml:space="preserve">dependability </w:t>
      </w:r>
      <w:r>
        <w:rPr>
          <w:spacing w:val="-3"/>
          <w:sz w:val="24"/>
        </w:rPr>
        <w:t xml:space="preserve">and </w:t>
      </w:r>
      <w:r>
        <w:rPr>
          <w:spacing w:val="-4"/>
          <w:sz w:val="24"/>
        </w:rPr>
        <w:t xml:space="preserve">progress </w:t>
      </w:r>
      <w:r>
        <w:rPr>
          <w:sz w:val="24"/>
        </w:rPr>
        <w:t xml:space="preserve">in </w:t>
      </w:r>
      <w:r>
        <w:rPr>
          <w:spacing w:val="-4"/>
          <w:sz w:val="24"/>
        </w:rPr>
        <w:t xml:space="preserve">Christian </w:t>
      </w:r>
      <w:r>
        <w:rPr>
          <w:spacing w:val="-3"/>
          <w:sz w:val="24"/>
        </w:rPr>
        <w:t xml:space="preserve">ministry </w:t>
      </w:r>
      <w:r>
        <w:rPr>
          <w:sz w:val="24"/>
        </w:rPr>
        <w:t xml:space="preserve">as </w:t>
      </w:r>
      <w:r>
        <w:rPr>
          <w:spacing w:val="-3"/>
          <w:sz w:val="24"/>
        </w:rPr>
        <w:t xml:space="preserve">mutually evaluated </w:t>
      </w:r>
      <w:r>
        <w:rPr>
          <w:sz w:val="24"/>
        </w:rPr>
        <w:t>by the directors of student ministries and of the candidate’s chosen</w:t>
      </w:r>
      <w:r>
        <w:rPr>
          <w:spacing w:val="-36"/>
          <w:sz w:val="24"/>
        </w:rPr>
        <w:t xml:space="preserve"> </w:t>
      </w:r>
      <w:r>
        <w:rPr>
          <w:sz w:val="24"/>
        </w:rPr>
        <w:t>program.</w:t>
      </w:r>
    </w:p>
    <w:p w:rsidR="003952E5" w:rsidRDefault="003952E5">
      <w:pPr>
        <w:pStyle w:val="BodyText"/>
        <w:spacing w:before="4"/>
        <w:rPr>
          <w:sz w:val="27"/>
        </w:rPr>
      </w:pPr>
    </w:p>
    <w:p w:rsidR="003952E5" w:rsidRDefault="00622D68">
      <w:pPr>
        <w:pStyle w:val="ListParagraph"/>
        <w:numPr>
          <w:ilvl w:val="0"/>
          <w:numId w:val="20"/>
        </w:numPr>
        <w:tabs>
          <w:tab w:val="left" w:pos="1159"/>
          <w:tab w:val="left" w:pos="1160"/>
        </w:tabs>
        <w:rPr>
          <w:sz w:val="24"/>
        </w:rPr>
      </w:pPr>
      <w:r>
        <w:rPr>
          <w:sz w:val="24"/>
        </w:rPr>
        <w:t>Evidence of approved Christian  character</w:t>
      </w:r>
    </w:p>
    <w:p w:rsidR="003952E5" w:rsidRDefault="003952E5">
      <w:pPr>
        <w:pStyle w:val="BodyText"/>
        <w:spacing w:before="1"/>
        <w:rPr>
          <w:sz w:val="31"/>
        </w:rPr>
      </w:pPr>
    </w:p>
    <w:p w:rsidR="003952E5" w:rsidRDefault="00622D68">
      <w:pPr>
        <w:pStyle w:val="ListParagraph"/>
        <w:numPr>
          <w:ilvl w:val="0"/>
          <w:numId w:val="20"/>
        </w:numPr>
        <w:tabs>
          <w:tab w:val="left" w:pos="1159"/>
          <w:tab w:val="left" w:pos="1160"/>
        </w:tabs>
        <w:rPr>
          <w:sz w:val="24"/>
        </w:rPr>
      </w:pPr>
      <w:r>
        <w:rPr>
          <w:sz w:val="24"/>
        </w:rPr>
        <w:t>Approval of the faculty and board of</w:t>
      </w:r>
      <w:r>
        <w:rPr>
          <w:spacing w:val="-10"/>
          <w:sz w:val="24"/>
        </w:rPr>
        <w:t xml:space="preserve"> </w:t>
      </w:r>
      <w:r>
        <w:rPr>
          <w:sz w:val="24"/>
        </w:rPr>
        <w:t>trustees.</w:t>
      </w:r>
    </w:p>
    <w:p w:rsidR="003952E5" w:rsidRDefault="003952E5">
      <w:pPr>
        <w:pStyle w:val="BodyText"/>
      </w:pPr>
    </w:p>
    <w:p w:rsidR="003952E5" w:rsidRDefault="003952E5">
      <w:pPr>
        <w:pStyle w:val="BodyText"/>
        <w:spacing w:before="1"/>
        <w:rPr>
          <w:sz w:val="35"/>
        </w:rPr>
      </w:pPr>
    </w:p>
    <w:p w:rsidR="003952E5" w:rsidRDefault="00622D68">
      <w:pPr>
        <w:pStyle w:val="Heading1"/>
        <w:spacing w:before="1"/>
        <w:ind w:left="2688"/>
      </w:pPr>
      <w:bookmarkStart w:id="66" w:name="List_of_General_Education_Courses"/>
      <w:bookmarkStart w:id="67" w:name="_bookmark24"/>
      <w:bookmarkStart w:id="68" w:name="_Toc63246727"/>
      <w:bookmarkEnd w:id="66"/>
      <w:bookmarkEnd w:id="67"/>
      <w:r>
        <w:t>List of General Education Courses</w:t>
      </w:r>
      <w:bookmarkEnd w:id="68"/>
    </w:p>
    <w:p w:rsidR="003952E5" w:rsidRPr="00BB7755" w:rsidRDefault="003952E5">
      <w:pPr>
        <w:pStyle w:val="BodyText"/>
        <w:rPr>
          <w:rFonts w:eastAsiaTheme="minorEastAsia"/>
          <w:b/>
          <w:sz w:val="20"/>
          <w:lang w:eastAsia="ko-KR"/>
        </w:rPr>
      </w:pPr>
    </w:p>
    <w:p w:rsidR="003952E5" w:rsidRDefault="003952E5">
      <w:pPr>
        <w:pStyle w:val="BodyText"/>
        <w:spacing w:before="7"/>
        <w:rPr>
          <w:b/>
        </w:rPr>
      </w:pPr>
    </w:p>
    <w:tbl>
      <w:tblPr>
        <w:tblStyle w:val="TableNormal1"/>
        <w:tblW w:w="0" w:type="auto"/>
        <w:tblInd w:w="405" w:type="dxa"/>
        <w:tblBorders>
          <w:top w:val="nil"/>
          <w:left w:val="nil"/>
          <w:bottom w:val="nil"/>
          <w:right w:val="nil"/>
          <w:insideH w:val="nil"/>
          <w:insideV w:val="nil"/>
        </w:tblBorders>
        <w:tblLayout w:type="fixed"/>
        <w:tblLook w:val="01E0"/>
      </w:tblPr>
      <w:tblGrid>
        <w:gridCol w:w="1132"/>
        <w:gridCol w:w="4702"/>
        <w:gridCol w:w="2408"/>
      </w:tblGrid>
      <w:tr w:rsidR="003952E5" w:rsidTr="005F0B27">
        <w:trPr>
          <w:trHeight w:hRule="exact" w:val="371"/>
        </w:trPr>
        <w:tc>
          <w:tcPr>
            <w:tcW w:w="8242" w:type="dxa"/>
            <w:gridSpan w:val="3"/>
          </w:tcPr>
          <w:p w:rsidR="003952E5" w:rsidRDefault="00622D68">
            <w:pPr>
              <w:pStyle w:val="TableParagraph"/>
              <w:spacing w:before="69"/>
              <w:ind w:left="35"/>
              <w:rPr>
                <w:b/>
                <w:sz w:val="24"/>
              </w:rPr>
            </w:pPr>
            <w:r>
              <w:rPr>
                <w:b/>
                <w:sz w:val="24"/>
              </w:rPr>
              <w:t>Communications</w:t>
            </w:r>
          </w:p>
        </w:tc>
      </w:tr>
      <w:tr w:rsidR="003952E5" w:rsidTr="005F0B27">
        <w:trPr>
          <w:trHeight w:hRule="exact" w:val="258"/>
        </w:trPr>
        <w:tc>
          <w:tcPr>
            <w:tcW w:w="1132" w:type="dxa"/>
          </w:tcPr>
          <w:p w:rsidR="003952E5" w:rsidRDefault="00622D68">
            <w:pPr>
              <w:pStyle w:val="TableParagraph"/>
              <w:spacing w:line="245" w:lineRule="exact"/>
              <w:ind w:left="35"/>
              <w:rPr>
                <w:sz w:val="24"/>
              </w:rPr>
            </w:pPr>
            <w:r>
              <w:rPr>
                <w:sz w:val="24"/>
              </w:rPr>
              <w:t>CE 100</w:t>
            </w:r>
          </w:p>
        </w:tc>
        <w:tc>
          <w:tcPr>
            <w:tcW w:w="4702" w:type="dxa"/>
          </w:tcPr>
          <w:p w:rsidR="003952E5" w:rsidRDefault="00622D68">
            <w:pPr>
              <w:pStyle w:val="TableParagraph"/>
              <w:spacing w:line="245" w:lineRule="exact"/>
              <w:ind w:left="343"/>
              <w:rPr>
                <w:sz w:val="24"/>
              </w:rPr>
            </w:pPr>
            <w:r>
              <w:rPr>
                <w:sz w:val="24"/>
              </w:rPr>
              <w:t>English Composition</w:t>
            </w:r>
          </w:p>
        </w:tc>
        <w:tc>
          <w:tcPr>
            <w:tcW w:w="2408" w:type="dxa"/>
          </w:tcPr>
          <w:p w:rsidR="003952E5" w:rsidRDefault="00DF5325">
            <w:pPr>
              <w:pStyle w:val="TableParagraph"/>
              <w:spacing w:line="245"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CE 101</w:t>
            </w:r>
          </w:p>
        </w:tc>
        <w:tc>
          <w:tcPr>
            <w:tcW w:w="4702" w:type="dxa"/>
          </w:tcPr>
          <w:p w:rsidR="003952E5" w:rsidRDefault="00622D68">
            <w:pPr>
              <w:pStyle w:val="TableParagraph"/>
              <w:spacing w:line="263" w:lineRule="exact"/>
              <w:ind w:left="343"/>
              <w:rPr>
                <w:sz w:val="24"/>
              </w:rPr>
            </w:pPr>
            <w:r>
              <w:rPr>
                <w:sz w:val="24"/>
              </w:rPr>
              <w:t>English Writing &amp; Research</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CE 102</w:t>
            </w:r>
          </w:p>
        </w:tc>
        <w:tc>
          <w:tcPr>
            <w:tcW w:w="4702" w:type="dxa"/>
          </w:tcPr>
          <w:p w:rsidR="003952E5" w:rsidRDefault="00622D68">
            <w:pPr>
              <w:pStyle w:val="TableParagraph"/>
              <w:spacing w:line="263" w:lineRule="exact"/>
              <w:ind w:left="343"/>
              <w:rPr>
                <w:sz w:val="24"/>
              </w:rPr>
            </w:pPr>
            <w:r>
              <w:rPr>
                <w:sz w:val="24"/>
              </w:rPr>
              <w:t>English Speech</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58"/>
        </w:trPr>
        <w:tc>
          <w:tcPr>
            <w:tcW w:w="1132" w:type="dxa"/>
          </w:tcPr>
          <w:p w:rsidR="003952E5" w:rsidRDefault="00622D68">
            <w:pPr>
              <w:pStyle w:val="TableParagraph"/>
              <w:spacing w:line="263" w:lineRule="exact"/>
              <w:ind w:left="35"/>
              <w:rPr>
                <w:sz w:val="24"/>
              </w:rPr>
            </w:pPr>
            <w:r>
              <w:rPr>
                <w:sz w:val="24"/>
              </w:rPr>
              <w:t>CE 103</w:t>
            </w:r>
          </w:p>
        </w:tc>
        <w:tc>
          <w:tcPr>
            <w:tcW w:w="4702" w:type="dxa"/>
          </w:tcPr>
          <w:p w:rsidR="003952E5" w:rsidRDefault="00622D68">
            <w:pPr>
              <w:pStyle w:val="TableParagraph"/>
              <w:spacing w:line="263" w:lineRule="exact"/>
              <w:ind w:left="343"/>
              <w:rPr>
                <w:sz w:val="24"/>
              </w:rPr>
            </w:pPr>
            <w:r>
              <w:rPr>
                <w:sz w:val="24"/>
              </w:rPr>
              <w:t>Introduction to Literature</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572"/>
        </w:trPr>
        <w:tc>
          <w:tcPr>
            <w:tcW w:w="8242" w:type="dxa"/>
            <w:gridSpan w:val="3"/>
          </w:tcPr>
          <w:p w:rsidR="003952E5" w:rsidRDefault="003952E5">
            <w:pPr>
              <w:pStyle w:val="TableParagraph"/>
              <w:spacing w:before="9"/>
              <w:rPr>
                <w:b/>
                <w:sz w:val="24"/>
              </w:rPr>
            </w:pPr>
          </w:p>
          <w:p w:rsidR="003952E5" w:rsidRDefault="00622D68">
            <w:pPr>
              <w:pStyle w:val="TableParagraph"/>
              <w:spacing w:before="1"/>
              <w:ind w:left="35"/>
              <w:rPr>
                <w:b/>
                <w:sz w:val="24"/>
              </w:rPr>
            </w:pPr>
            <w:r>
              <w:rPr>
                <w:b/>
                <w:sz w:val="24"/>
              </w:rPr>
              <w:t>Humanities &amp; Fine Arts</w:t>
            </w:r>
          </w:p>
        </w:tc>
      </w:tr>
      <w:tr w:rsidR="003952E5" w:rsidTr="005F0B27">
        <w:trPr>
          <w:trHeight w:hRule="exact" w:val="274"/>
        </w:trPr>
        <w:tc>
          <w:tcPr>
            <w:tcW w:w="1132" w:type="dxa"/>
          </w:tcPr>
          <w:p w:rsidR="003952E5" w:rsidRDefault="00622D68">
            <w:pPr>
              <w:pStyle w:val="TableParagraph"/>
              <w:spacing w:line="245" w:lineRule="exact"/>
              <w:ind w:left="35"/>
              <w:rPr>
                <w:sz w:val="24"/>
              </w:rPr>
            </w:pPr>
            <w:r>
              <w:rPr>
                <w:sz w:val="24"/>
              </w:rPr>
              <w:t>HA 100</w:t>
            </w:r>
          </w:p>
        </w:tc>
        <w:tc>
          <w:tcPr>
            <w:tcW w:w="4702" w:type="dxa"/>
          </w:tcPr>
          <w:p w:rsidR="003952E5" w:rsidRDefault="00622D68">
            <w:pPr>
              <w:pStyle w:val="TableParagraph"/>
              <w:spacing w:line="245" w:lineRule="exact"/>
              <w:ind w:left="343"/>
              <w:rPr>
                <w:sz w:val="24"/>
              </w:rPr>
            </w:pPr>
            <w:r>
              <w:rPr>
                <w:sz w:val="24"/>
              </w:rPr>
              <w:t>World Literature</w:t>
            </w:r>
          </w:p>
        </w:tc>
        <w:tc>
          <w:tcPr>
            <w:tcW w:w="2408" w:type="dxa"/>
          </w:tcPr>
          <w:p w:rsidR="003952E5" w:rsidRDefault="00DF5325" w:rsidP="00DF5325">
            <w:pPr>
              <w:pStyle w:val="TableParagraph"/>
              <w:spacing w:line="245" w:lineRule="exact"/>
              <w:ind w:rightChars="44" w:right="97"/>
              <w:jc w:val="right"/>
              <w:rPr>
                <w:sz w:val="24"/>
              </w:rPr>
            </w:pPr>
            <w:r>
              <w:rPr>
                <w:sz w:val="24"/>
              </w:rPr>
              <w:t xml:space="preserve">          </w:t>
            </w:r>
            <w:r w:rsidR="00EB2A4D">
              <w:rPr>
                <w:sz w:val="24"/>
              </w:rPr>
              <w:t xml:space="preserve">  </w:t>
            </w:r>
            <w:r w:rsidR="006625F1">
              <w:rPr>
                <w:sz w:val="24"/>
              </w:rPr>
              <w:t xml:space="preserve"> </w:t>
            </w:r>
            <w:r>
              <w:rPr>
                <w:sz w:val="24"/>
              </w:rPr>
              <w:t>3</w:t>
            </w:r>
            <w:r w:rsidR="00622D68">
              <w:rPr>
                <w:sz w:val="24"/>
              </w:rPr>
              <w:t xml:space="preserve"> Credit</w:t>
            </w:r>
            <w:r w:rsidR="006625F1">
              <w:rPr>
                <w:sz w:val="24"/>
              </w:rPr>
              <w: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HA 101</w:t>
            </w:r>
          </w:p>
        </w:tc>
        <w:tc>
          <w:tcPr>
            <w:tcW w:w="4702" w:type="dxa"/>
          </w:tcPr>
          <w:p w:rsidR="003952E5" w:rsidRDefault="00622D68">
            <w:pPr>
              <w:pStyle w:val="TableParagraph"/>
              <w:spacing w:line="263" w:lineRule="exact"/>
              <w:ind w:left="343"/>
              <w:rPr>
                <w:sz w:val="24"/>
              </w:rPr>
            </w:pPr>
            <w:r>
              <w:rPr>
                <w:sz w:val="24"/>
              </w:rPr>
              <w:t>U.S. History</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HA 102</w:t>
            </w:r>
          </w:p>
        </w:tc>
        <w:tc>
          <w:tcPr>
            <w:tcW w:w="4702" w:type="dxa"/>
          </w:tcPr>
          <w:p w:rsidR="003952E5" w:rsidRDefault="00622D68">
            <w:pPr>
              <w:pStyle w:val="TableParagraph"/>
              <w:spacing w:line="263" w:lineRule="exact"/>
              <w:ind w:left="343"/>
              <w:rPr>
                <w:sz w:val="24"/>
              </w:rPr>
            </w:pPr>
            <w:r>
              <w:rPr>
                <w:sz w:val="24"/>
              </w:rPr>
              <w:t>World History</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HA 103</w:t>
            </w:r>
          </w:p>
        </w:tc>
        <w:tc>
          <w:tcPr>
            <w:tcW w:w="4702" w:type="dxa"/>
          </w:tcPr>
          <w:p w:rsidR="003952E5" w:rsidRDefault="00622D68">
            <w:pPr>
              <w:pStyle w:val="TableParagraph"/>
              <w:spacing w:line="263" w:lineRule="exact"/>
              <w:ind w:left="343"/>
              <w:rPr>
                <w:sz w:val="24"/>
              </w:rPr>
            </w:pPr>
            <w:r>
              <w:rPr>
                <w:sz w:val="24"/>
              </w:rPr>
              <w:t>Religions of the World</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HA 104</w:t>
            </w:r>
          </w:p>
        </w:tc>
        <w:tc>
          <w:tcPr>
            <w:tcW w:w="4702" w:type="dxa"/>
          </w:tcPr>
          <w:p w:rsidR="003952E5" w:rsidRDefault="00622D68">
            <w:pPr>
              <w:pStyle w:val="TableParagraph"/>
              <w:spacing w:line="263" w:lineRule="exact"/>
              <w:ind w:left="343"/>
              <w:rPr>
                <w:sz w:val="24"/>
              </w:rPr>
            </w:pPr>
            <w:r>
              <w:rPr>
                <w:sz w:val="24"/>
              </w:rPr>
              <w:t>Introduction to Philosophy</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HA 105</w:t>
            </w:r>
          </w:p>
        </w:tc>
        <w:tc>
          <w:tcPr>
            <w:tcW w:w="4702" w:type="dxa"/>
          </w:tcPr>
          <w:p w:rsidR="003952E5" w:rsidRDefault="00622D68">
            <w:pPr>
              <w:pStyle w:val="TableParagraph"/>
              <w:spacing w:line="263" w:lineRule="exact"/>
              <w:ind w:left="343"/>
              <w:rPr>
                <w:sz w:val="24"/>
              </w:rPr>
            </w:pPr>
            <w:r>
              <w:rPr>
                <w:sz w:val="24"/>
              </w:rPr>
              <w:t>Introduction to Ethics</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58"/>
        </w:trPr>
        <w:tc>
          <w:tcPr>
            <w:tcW w:w="1132" w:type="dxa"/>
          </w:tcPr>
          <w:p w:rsidR="003952E5" w:rsidRDefault="00622D68">
            <w:pPr>
              <w:pStyle w:val="TableParagraph"/>
              <w:spacing w:line="263" w:lineRule="exact"/>
              <w:ind w:left="35"/>
              <w:rPr>
                <w:sz w:val="24"/>
              </w:rPr>
            </w:pPr>
            <w:r>
              <w:rPr>
                <w:sz w:val="24"/>
              </w:rPr>
              <w:t>HA 10</w:t>
            </w:r>
            <w:r w:rsidR="005F0B27">
              <w:rPr>
                <w:sz w:val="24"/>
              </w:rPr>
              <w:t>6</w:t>
            </w:r>
          </w:p>
        </w:tc>
        <w:tc>
          <w:tcPr>
            <w:tcW w:w="4702" w:type="dxa"/>
          </w:tcPr>
          <w:p w:rsidR="003952E5" w:rsidRDefault="00622D68">
            <w:pPr>
              <w:pStyle w:val="TableParagraph"/>
              <w:spacing w:line="263" w:lineRule="exact"/>
              <w:ind w:left="343"/>
              <w:rPr>
                <w:sz w:val="24"/>
              </w:rPr>
            </w:pPr>
            <w:r>
              <w:rPr>
                <w:sz w:val="24"/>
              </w:rPr>
              <w:t>Introduction to Classical Music</w:t>
            </w:r>
          </w:p>
        </w:tc>
        <w:tc>
          <w:tcPr>
            <w:tcW w:w="2408" w:type="dxa"/>
          </w:tcPr>
          <w:p w:rsidR="003952E5" w:rsidRDefault="00DF5325">
            <w:pPr>
              <w:pStyle w:val="TableParagraph"/>
              <w:spacing w:line="263" w:lineRule="exact"/>
              <w:ind w:right="33"/>
              <w:jc w:val="right"/>
              <w:rPr>
                <w:rFonts w:eastAsiaTheme="minorEastAsia"/>
                <w:sz w:val="24"/>
                <w:lang w:eastAsia="ko-KR"/>
              </w:rPr>
            </w:pPr>
            <w:r>
              <w:rPr>
                <w:sz w:val="24"/>
              </w:rPr>
              <w:t>3</w:t>
            </w:r>
            <w:r w:rsidR="00622D68">
              <w:rPr>
                <w:sz w:val="24"/>
              </w:rPr>
              <w:t xml:space="preserve"> Credits</w:t>
            </w:r>
          </w:p>
          <w:p w:rsidR="00FB4671" w:rsidRPr="00FB4671" w:rsidRDefault="00FB4671">
            <w:pPr>
              <w:pStyle w:val="TableParagraph"/>
              <w:spacing w:line="263" w:lineRule="exact"/>
              <w:ind w:right="33"/>
              <w:jc w:val="right"/>
              <w:rPr>
                <w:rFonts w:eastAsiaTheme="minorEastAsia"/>
                <w:sz w:val="24"/>
                <w:lang w:eastAsia="ko-KR"/>
              </w:rPr>
            </w:pPr>
          </w:p>
        </w:tc>
      </w:tr>
      <w:tr w:rsidR="00FB4671" w:rsidTr="005F0B27">
        <w:trPr>
          <w:trHeight w:hRule="exact" w:val="258"/>
        </w:trPr>
        <w:tc>
          <w:tcPr>
            <w:tcW w:w="1132" w:type="dxa"/>
          </w:tcPr>
          <w:p w:rsidR="00FB4671" w:rsidRPr="00FB4671" w:rsidRDefault="00FB4671">
            <w:pPr>
              <w:pStyle w:val="TableParagraph"/>
              <w:spacing w:line="263" w:lineRule="exact"/>
              <w:ind w:left="35"/>
              <w:rPr>
                <w:rFonts w:eastAsiaTheme="minorEastAsia"/>
                <w:sz w:val="24"/>
                <w:lang w:eastAsia="ko-KR"/>
              </w:rPr>
            </w:pPr>
            <w:r>
              <w:rPr>
                <w:rFonts w:eastAsiaTheme="minorEastAsia" w:hint="eastAsia"/>
                <w:sz w:val="24"/>
                <w:lang w:eastAsia="ko-KR"/>
              </w:rPr>
              <w:t>HA 10</w:t>
            </w:r>
            <w:r w:rsidR="005F0B27">
              <w:rPr>
                <w:rFonts w:eastAsiaTheme="minorEastAsia"/>
                <w:sz w:val="24"/>
                <w:lang w:eastAsia="ko-KR"/>
              </w:rPr>
              <w:t>7</w:t>
            </w:r>
          </w:p>
        </w:tc>
        <w:tc>
          <w:tcPr>
            <w:tcW w:w="4702" w:type="dxa"/>
          </w:tcPr>
          <w:p w:rsidR="00FB4671" w:rsidRPr="00FB4671" w:rsidRDefault="00FB4671">
            <w:pPr>
              <w:pStyle w:val="TableParagraph"/>
              <w:spacing w:line="263" w:lineRule="exact"/>
              <w:ind w:left="343"/>
              <w:rPr>
                <w:rFonts w:eastAsiaTheme="minorEastAsia"/>
                <w:sz w:val="24"/>
                <w:lang w:eastAsia="ko-KR"/>
              </w:rPr>
            </w:pPr>
            <w:r>
              <w:rPr>
                <w:rFonts w:eastAsiaTheme="minorEastAsia" w:hint="eastAsia"/>
                <w:sz w:val="24"/>
                <w:lang w:eastAsia="ko-KR"/>
              </w:rPr>
              <w:t>Introduction to Archaeology</w:t>
            </w:r>
          </w:p>
        </w:tc>
        <w:tc>
          <w:tcPr>
            <w:tcW w:w="2408" w:type="dxa"/>
          </w:tcPr>
          <w:p w:rsidR="00FB4671" w:rsidRPr="00FB4671" w:rsidRDefault="00FB4671">
            <w:pPr>
              <w:pStyle w:val="TableParagraph"/>
              <w:spacing w:line="263" w:lineRule="exact"/>
              <w:ind w:right="33"/>
              <w:jc w:val="right"/>
              <w:rPr>
                <w:rFonts w:eastAsiaTheme="minorEastAsia"/>
                <w:sz w:val="24"/>
                <w:lang w:eastAsia="ko-KR"/>
              </w:rPr>
            </w:pPr>
            <w:r>
              <w:rPr>
                <w:rFonts w:eastAsiaTheme="minorEastAsia" w:hint="eastAsia"/>
                <w:sz w:val="24"/>
                <w:lang w:eastAsia="ko-KR"/>
              </w:rPr>
              <w:t>3 Credits</w:t>
            </w:r>
          </w:p>
        </w:tc>
      </w:tr>
      <w:tr w:rsidR="003952E5" w:rsidTr="005F0B27">
        <w:trPr>
          <w:trHeight w:hRule="exact" w:val="572"/>
        </w:trPr>
        <w:tc>
          <w:tcPr>
            <w:tcW w:w="8242" w:type="dxa"/>
            <w:gridSpan w:val="3"/>
          </w:tcPr>
          <w:p w:rsidR="003952E5" w:rsidRDefault="003952E5">
            <w:pPr>
              <w:pStyle w:val="TableParagraph"/>
              <w:spacing w:before="9"/>
              <w:rPr>
                <w:b/>
                <w:sz w:val="24"/>
              </w:rPr>
            </w:pPr>
          </w:p>
          <w:p w:rsidR="003952E5" w:rsidRDefault="00622D68">
            <w:pPr>
              <w:pStyle w:val="TableParagraph"/>
              <w:spacing w:before="1"/>
              <w:ind w:left="35"/>
              <w:rPr>
                <w:b/>
                <w:sz w:val="24"/>
              </w:rPr>
            </w:pPr>
            <w:r>
              <w:rPr>
                <w:b/>
                <w:sz w:val="24"/>
              </w:rPr>
              <w:t>Behavior &amp; Social Sciences</w:t>
            </w:r>
          </w:p>
        </w:tc>
      </w:tr>
      <w:tr w:rsidR="003952E5" w:rsidTr="005F0B27">
        <w:trPr>
          <w:trHeight w:hRule="exact" w:val="274"/>
        </w:trPr>
        <w:tc>
          <w:tcPr>
            <w:tcW w:w="1132" w:type="dxa"/>
          </w:tcPr>
          <w:p w:rsidR="003952E5" w:rsidRDefault="00622D68">
            <w:pPr>
              <w:pStyle w:val="TableParagraph"/>
              <w:spacing w:line="245" w:lineRule="exact"/>
              <w:ind w:left="35"/>
              <w:rPr>
                <w:sz w:val="24"/>
              </w:rPr>
            </w:pPr>
            <w:r>
              <w:rPr>
                <w:sz w:val="24"/>
              </w:rPr>
              <w:t>SB 100</w:t>
            </w:r>
          </w:p>
        </w:tc>
        <w:tc>
          <w:tcPr>
            <w:tcW w:w="4702" w:type="dxa"/>
          </w:tcPr>
          <w:p w:rsidR="003952E5" w:rsidRDefault="00622D68">
            <w:pPr>
              <w:pStyle w:val="TableParagraph"/>
              <w:spacing w:line="245" w:lineRule="exact"/>
              <w:ind w:left="343"/>
              <w:rPr>
                <w:sz w:val="24"/>
              </w:rPr>
            </w:pPr>
            <w:r>
              <w:rPr>
                <w:sz w:val="24"/>
              </w:rPr>
              <w:t>Introduction to Business</w:t>
            </w:r>
          </w:p>
        </w:tc>
        <w:tc>
          <w:tcPr>
            <w:tcW w:w="2408" w:type="dxa"/>
          </w:tcPr>
          <w:p w:rsidR="003952E5" w:rsidRDefault="00DF5325">
            <w:pPr>
              <w:pStyle w:val="TableParagraph"/>
              <w:spacing w:line="245"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SB 101</w:t>
            </w:r>
          </w:p>
        </w:tc>
        <w:tc>
          <w:tcPr>
            <w:tcW w:w="4702" w:type="dxa"/>
          </w:tcPr>
          <w:p w:rsidR="003952E5" w:rsidRDefault="00622D68">
            <w:pPr>
              <w:pStyle w:val="TableParagraph"/>
              <w:spacing w:line="263" w:lineRule="exact"/>
              <w:ind w:left="343"/>
              <w:rPr>
                <w:sz w:val="24"/>
              </w:rPr>
            </w:pPr>
            <w:r>
              <w:rPr>
                <w:sz w:val="24"/>
              </w:rPr>
              <w:t>Introduction to Economics</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SB 102</w:t>
            </w:r>
          </w:p>
        </w:tc>
        <w:tc>
          <w:tcPr>
            <w:tcW w:w="4702" w:type="dxa"/>
          </w:tcPr>
          <w:p w:rsidR="003952E5" w:rsidRDefault="00622D68">
            <w:pPr>
              <w:pStyle w:val="TableParagraph"/>
              <w:spacing w:line="263" w:lineRule="exact"/>
              <w:ind w:left="343"/>
              <w:rPr>
                <w:sz w:val="24"/>
              </w:rPr>
            </w:pPr>
            <w:r>
              <w:rPr>
                <w:sz w:val="24"/>
              </w:rPr>
              <w:t>Introduction to Sociology</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rsidTr="005F0B27">
        <w:trPr>
          <w:trHeight w:hRule="exact" w:val="276"/>
        </w:trPr>
        <w:tc>
          <w:tcPr>
            <w:tcW w:w="1132" w:type="dxa"/>
          </w:tcPr>
          <w:p w:rsidR="003952E5" w:rsidRDefault="00622D68">
            <w:pPr>
              <w:pStyle w:val="TableParagraph"/>
              <w:spacing w:line="263" w:lineRule="exact"/>
              <w:ind w:left="35"/>
              <w:rPr>
                <w:sz w:val="24"/>
              </w:rPr>
            </w:pPr>
            <w:r>
              <w:rPr>
                <w:sz w:val="24"/>
              </w:rPr>
              <w:t>SB 103</w:t>
            </w:r>
          </w:p>
        </w:tc>
        <w:tc>
          <w:tcPr>
            <w:tcW w:w="4702" w:type="dxa"/>
          </w:tcPr>
          <w:p w:rsidR="003952E5" w:rsidRDefault="00622D68">
            <w:pPr>
              <w:pStyle w:val="TableParagraph"/>
              <w:spacing w:line="263" w:lineRule="exact"/>
              <w:ind w:left="343"/>
              <w:rPr>
                <w:sz w:val="24"/>
              </w:rPr>
            </w:pPr>
            <w:r>
              <w:rPr>
                <w:sz w:val="24"/>
              </w:rPr>
              <w:t>Introduction to Psychology</w:t>
            </w:r>
          </w:p>
        </w:tc>
        <w:tc>
          <w:tcPr>
            <w:tcW w:w="2408"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bl>
    <w:p w:rsidR="005F0B27" w:rsidRDefault="005F0B27">
      <w:pPr>
        <w:pStyle w:val="Heading2"/>
        <w:spacing w:before="69" w:after="26"/>
      </w:pPr>
      <w:bookmarkStart w:id="69" w:name="_Toc63246728"/>
    </w:p>
    <w:p w:rsidR="003952E5" w:rsidRDefault="00622D68">
      <w:pPr>
        <w:pStyle w:val="Heading2"/>
        <w:spacing w:before="69" w:after="26"/>
      </w:pPr>
      <w:r>
        <w:lastRenderedPageBreak/>
        <w:t>Science and Mathematics</w:t>
      </w:r>
      <w:bookmarkEnd w:id="69"/>
    </w:p>
    <w:tbl>
      <w:tblPr>
        <w:tblStyle w:val="TableNormal1"/>
        <w:tblW w:w="0" w:type="auto"/>
        <w:tblInd w:w="405" w:type="dxa"/>
        <w:tblBorders>
          <w:top w:val="nil"/>
          <w:left w:val="nil"/>
          <w:bottom w:val="nil"/>
          <w:right w:val="nil"/>
          <w:insideH w:val="nil"/>
          <w:insideV w:val="nil"/>
        </w:tblBorders>
        <w:tblLayout w:type="fixed"/>
        <w:tblLook w:val="01E0"/>
      </w:tblPr>
      <w:tblGrid>
        <w:gridCol w:w="1132"/>
        <w:gridCol w:w="5066"/>
        <w:gridCol w:w="2044"/>
      </w:tblGrid>
      <w:tr w:rsidR="003952E5">
        <w:trPr>
          <w:trHeight w:hRule="exact" w:val="258"/>
        </w:trPr>
        <w:tc>
          <w:tcPr>
            <w:tcW w:w="1132" w:type="dxa"/>
          </w:tcPr>
          <w:p w:rsidR="003952E5" w:rsidRDefault="00622D68">
            <w:pPr>
              <w:pStyle w:val="TableParagraph"/>
              <w:spacing w:line="245" w:lineRule="exact"/>
              <w:ind w:left="35"/>
              <w:rPr>
                <w:sz w:val="24"/>
              </w:rPr>
            </w:pPr>
            <w:r>
              <w:rPr>
                <w:sz w:val="24"/>
              </w:rPr>
              <w:t>SM 100</w:t>
            </w:r>
          </w:p>
        </w:tc>
        <w:tc>
          <w:tcPr>
            <w:tcW w:w="5066" w:type="dxa"/>
          </w:tcPr>
          <w:p w:rsidR="003952E5" w:rsidRDefault="00622D68">
            <w:pPr>
              <w:pStyle w:val="TableParagraph"/>
              <w:spacing w:line="245" w:lineRule="exact"/>
              <w:ind w:left="343"/>
              <w:rPr>
                <w:sz w:val="24"/>
              </w:rPr>
            </w:pPr>
            <w:r>
              <w:rPr>
                <w:sz w:val="24"/>
              </w:rPr>
              <w:t>College Algebra</w:t>
            </w:r>
          </w:p>
        </w:tc>
        <w:tc>
          <w:tcPr>
            <w:tcW w:w="2044" w:type="dxa"/>
          </w:tcPr>
          <w:p w:rsidR="003952E5" w:rsidRDefault="00DF5325">
            <w:pPr>
              <w:pStyle w:val="TableParagraph"/>
              <w:spacing w:line="245" w:lineRule="exact"/>
              <w:ind w:right="33"/>
              <w:jc w:val="right"/>
              <w:rPr>
                <w:sz w:val="24"/>
              </w:rPr>
            </w:pPr>
            <w:r>
              <w:rPr>
                <w:sz w:val="24"/>
              </w:rPr>
              <w:t>3</w:t>
            </w:r>
            <w:r w:rsidR="00622D68">
              <w:rPr>
                <w:sz w:val="24"/>
              </w:rPr>
              <w:t xml:space="preserve"> Credits</w:t>
            </w:r>
          </w:p>
        </w:tc>
      </w:tr>
      <w:tr w:rsidR="003952E5">
        <w:trPr>
          <w:trHeight w:hRule="exact" w:val="276"/>
        </w:trPr>
        <w:tc>
          <w:tcPr>
            <w:tcW w:w="1132" w:type="dxa"/>
          </w:tcPr>
          <w:p w:rsidR="003952E5" w:rsidRDefault="00622D68">
            <w:pPr>
              <w:pStyle w:val="TableParagraph"/>
              <w:spacing w:line="263" w:lineRule="exact"/>
              <w:ind w:left="35"/>
              <w:rPr>
                <w:sz w:val="24"/>
              </w:rPr>
            </w:pPr>
            <w:r>
              <w:rPr>
                <w:sz w:val="24"/>
              </w:rPr>
              <w:t>SM 101</w:t>
            </w:r>
          </w:p>
        </w:tc>
        <w:tc>
          <w:tcPr>
            <w:tcW w:w="5066" w:type="dxa"/>
          </w:tcPr>
          <w:p w:rsidR="003952E5" w:rsidRDefault="00622D68">
            <w:pPr>
              <w:pStyle w:val="TableParagraph"/>
              <w:spacing w:line="263" w:lineRule="exact"/>
              <w:ind w:left="343"/>
              <w:rPr>
                <w:sz w:val="24"/>
              </w:rPr>
            </w:pPr>
            <w:r>
              <w:rPr>
                <w:sz w:val="24"/>
              </w:rPr>
              <w:t>Introduction to Computer Application</w:t>
            </w:r>
          </w:p>
        </w:tc>
        <w:tc>
          <w:tcPr>
            <w:tcW w:w="2044"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r w:rsidR="003952E5">
        <w:trPr>
          <w:trHeight w:hRule="exact" w:val="358"/>
        </w:trPr>
        <w:tc>
          <w:tcPr>
            <w:tcW w:w="1132" w:type="dxa"/>
          </w:tcPr>
          <w:p w:rsidR="003952E5" w:rsidRDefault="00622D68">
            <w:pPr>
              <w:pStyle w:val="TableParagraph"/>
              <w:spacing w:line="263" w:lineRule="exact"/>
              <w:ind w:left="35"/>
              <w:rPr>
                <w:sz w:val="24"/>
              </w:rPr>
            </w:pPr>
            <w:r>
              <w:rPr>
                <w:sz w:val="24"/>
              </w:rPr>
              <w:t>SM 10</w:t>
            </w:r>
            <w:r w:rsidR="005F0B27">
              <w:rPr>
                <w:sz w:val="24"/>
              </w:rPr>
              <w:t>2</w:t>
            </w:r>
          </w:p>
        </w:tc>
        <w:tc>
          <w:tcPr>
            <w:tcW w:w="5066" w:type="dxa"/>
          </w:tcPr>
          <w:p w:rsidR="003952E5" w:rsidRDefault="00622D68">
            <w:pPr>
              <w:pStyle w:val="TableParagraph"/>
              <w:spacing w:line="263" w:lineRule="exact"/>
              <w:ind w:left="343"/>
              <w:rPr>
                <w:sz w:val="24"/>
              </w:rPr>
            </w:pPr>
            <w:r>
              <w:rPr>
                <w:sz w:val="24"/>
              </w:rPr>
              <w:t>Introduction to Health Science</w:t>
            </w:r>
          </w:p>
        </w:tc>
        <w:tc>
          <w:tcPr>
            <w:tcW w:w="2044" w:type="dxa"/>
          </w:tcPr>
          <w:p w:rsidR="003952E5" w:rsidRDefault="00DF5325">
            <w:pPr>
              <w:pStyle w:val="TableParagraph"/>
              <w:spacing w:line="263" w:lineRule="exact"/>
              <w:ind w:right="33"/>
              <w:jc w:val="right"/>
              <w:rPr>
                <w:sz w:val="24"/>
              </w:rPr>
            </w:pPr>
            <w:r>
              <w:rPr>
                <w:sz w:val="24"/>
              </w:rPr>
              <w:t>3</w:t>
            </w:r>
            <w:r w:rsidR="00622D68">
              <w:rPr>
                <w:sz w:val="24"/>
              </w:rPr>
              <w:t xml:space="preserve"> Credits</w:t>
            </w:r>
          </w:p>
        </w:tc>
      </w:tr>
    </w:tbl>
    <w:p w:rsidR="003952E5" w:rsidRDefault="003952E5">
      <w:pPr>
        <w:pStyle w:val="BodyText"/>
        <w:rPr>
          <w:b/>
          <w:sz w:val="20"/>
        </w:rPr>
      </w:pPr>
    </w:p>
    <w:p w:rsidR="003952E5" w:rsidRDefault="003952E5">
      <w:pPr>
        <w:pStyle w:val="BodyText"/>
        <w:rPr>
          <w:b/>
          <w:sz w:val="20"/>
        </w:rPr>
      </w:pPr>
    </w:p>
    <w:p w:rsidR="00533286" w:rsidRDefault="00533286">
      <w:pPr>
        <w:pStyle w:val="BodyText"/>
        <w:rPr>
          <w:b/>
          <w:sz w:val="20"/>
        </w:rPr>
      </w:pPr>
    </w:p>
    <w:p w:rsidR="00533286" w:rsidRDefault="00533286">
      <w:pPr>
        <w:pStyle w:val="BodyText"/>
        <w:rPr>
          <w:b/>
          <w:sz w:val="20"/>
        </w:rPr>
      </w:pPr>
    </w:p>
    <w:p w:rsidR="002A77C2" w:rsidRDefault="002A77C2" w:rsidP="002A77C2">
      <w:pPr>
        <w:pStyle w:val="Heading1"/>
        <w:spacing w:before="64" w:line="322" w:lineRule="exact"/>
        <w:ind w:left="360" w:right="1061"/>
        <w:rPr>
          <w:color w:val="F79646"/>
        </w:rPr>
      </w:pPr>
      <w:bookmarkStart w:id="70" w:name="_Toc63246729"/>
      <w:r>
        <w:rPr>
          <w:color w:val="F79646"/>
        </w:rPr>
        <w:t>MASTER PROGRAMS</w:t>
      </w:r>
      <w:bookmarkEnd w:id="70"/>
    </w:p>
    <w:p w:rsidR="002A77C2" w:rsidRDefault="002A77C2" w:rsidP="002A77C2"/>
    <w:p w:rsidR="001D6291" w:rsidRPr="002A77C2" w:rsidRDefault="002A77C2" w:rsidP="001D6291">
      <w:pPr>
        <w:pStyle w:val="Heading1"/>
        <w:spacing w:before="64" w:line="322" w:lineRule="exact"/>
        <w:ind w:left="1342" w:right="1061"/>
        <w:jc w:val="center"/>
        <w:rPr>
          <w:rFonts w:ascii="Palatino Linotype"/>
        </w:rPr>
      </w:pPr>
      <w:bookmarkStart w:id="71" w:name="_Toc63246730"/>
      <w:r w:rsidRPr="002A77C2">
        <w:rPr>
          <w:rFonts w:ascii="Palatino Linotype"/>
        </w:rPr>
        <w:t>MASTER OF DIVINITY</w:t>
      </w:r>
      <w:bookmarkEnd w:id="71"/>
    </w:p>
    <w:p w:rsidR="001D6291" w:rsidRDefault="00267224" w:rsidP="001D6291">
      <w:pPr>
        <w:spacing w:line="322" w:lineRule="exact"/>
        <w:ind w:left="3701"/>
        <w:rPr>
          <w:b/>
          <w:sz w:val="28"/>
        </w:rPr>
      </w:pPr>
      <w:r>
        <w:rPr>
          <w:b/>
          <w:sz w:val="28"/>
        </w:rPr>
        <w:t>(M.Div.) – 90</w:t>
      </w:r>
      <w:r w:rsidR="001D6291">
        <w:rPr>
          <w:b/>
          <w:sz w:val="28"/>
        </w:rPr>
        <w:t xml:space="preserve"> Credits</w:t>
      </w:r>
    </w:p>
    <w:p w:rsidR="001D6291" w:rsidRDefault="001D6291" w:rsidP="001D6291">
      <w:pPr>
        <w:pStyle w:val="BodyText"/>
        <w:rPr>
          <w:b/>
          <w:sz w:val="28"/>
        </w:rPr>
      </w:pPr>
    </w:p>
    <w:p w:rsidR="001D6291" w:rsidRDefault="001D6291" w:rsidP="001D6291">
      <w:pPr>
        <w:pStyle w:val="Heading2"/>
        <w:spacing w:before="248"/>
      </w:pPr>
      <w:bookmarkStart w:id="72" w:name="_Toc63246731"/>
      <w:r>
        <w:t>Program Description and Objectives</w:t>
      </w:r>
      <w:bookmarkEnd w:id="72"/>
    </w:p>
    <w:p w:rsidR="001D6291" w:rsidRDefault="001D6291" w:rsidP="001D6291">
      <w:pPr>
        <w:pStyle w:val="BodyText"/>
        <w:rPr>
          <w:b/>
        </w:rPr>
      </w:pPr>
    </w:p>
    <w:p w:rsidR="001D6291" w:rsidRPr="008C3029" w:rsidRDefault="001D6291" w:rsidP="001D6291">
      <w:pPr>
        <w:pStyle w:val="BodyText"/>
        <w:ind w:left="440" w:right="141"/>
      </w:pPr>
      <w:r w:rsidRPr="008C3029">
        <w:t>This program focuses more depth on historical geography and relevant ancient cultural contexts in the interpretation of the Old and New Testaments. The students develop written research works and evaluate modern cultural trends. The objective of the program is to help the student attain a fundamental grounding in Biblical Studies, including an introduction to the theory, major Christian doctrines and practice of Church ministry. The program allows students to master enabling skills for autonomous learning and to develop a deep understanding in a specific area of knowledge.</w:t>
      </w:r>
    </w:p>
    <w:p w:rsidR="001D6291" w:rsidRPr="00CD14F8" w:rsidRDefault="00CD14F8" w:rsidP="001D6291">
      <w:pPr>
        <w:pStyle w:val="BodyText"/>
        <w:ind w:left="440" w:right="323"/>
      </w:pPr>
      <w:r w:rsidRPr="00CD14F8">
        <w:t xml:space="preserve">Master of Divinity </w:t>
      </w:r>
      <w:r w:rsidR="001D6291" w:rsidRPr="00CD14F8">
        <w:t xml:space="preserve">program is based on </w:t>
      </w:r>
      <w:r w:rsidR="00267224">
        <w:t>90</w:t>
      </w:r>
      <w:r w:rsidR="001D6291" w:rsidRPr="00CD14F8">
        <w:t xml:space="preserve"> semester credits. The program lasts </w:t>
      </w:r>
      <w:r w:rsidR="008C3029">
        <w:t>3-4</w:t>
      </w:r>
      <w:r w:rsidRPr="00CD14F8">
        <w:t xml:space="preserve"> </w:t>
      </w:r>
      <w:r w:rsidR="001D6291" w:rsidRPr="00CD14F8">
        <w:t>academic years.</w:t>
      </w:r>
    </w:p>
    <w:p w:rsidR="001D6291" w:rsidRDefault="001D6291" w:rsidP="001D6291">
      <w:pPr>
        <w:pStyle w:val="BodyText"/>
      </w:pPr>
    </w:p>
    <w:p w:rsidR="001D6291" w:rsidRDefault="001D6291" w:rsidP="001D6291">
      <w:pPr>
        <w:pStyle w:val="BodyText"/>
        <w:spacing w:before="1"/>
        <w:rPr>
          <w:sz w:val="26"/>
        </w:rPr>
      </w:pPr>
    </w:p>
    <w:p w:rsidR="001D6291" w:rsidRDefault="001D6291" w:rsidP="001D6291">
      <w:pPr>
        <w:pStyle w:val="Heading2"/>
      </w:pPr>
      <w:bookmarkStart w:id="73" w:name="_Toc63246732"/>
      <w:r>
        <w:t>Student Learning Outcomes</w:t>
      </w:r>
      <w:bookmarkEnd w:id="73"/>
    </w:p>
    <w:p w:rsidR="001D6291" w:rsidRDefault="001D6291" w:rsidP="001D6291">
      <w:pPr>
        <w:pStyle w:val="BodyText"/>
        <w:rPr>
          <w:b/>
        </w:rPr>
      </w:pPr>
    </w:p>
    <w:p w:rsidR="001D6291" w:rsidRDefault="001D6291" w:rsidP="001D6291">
      <w:pPr>
        <w:pStyle w:val="BodyText"/>
        <w:ind w:left="440"/>
      </w:pPr>
      <w:r>
        <w:t>At the successful completion of the</w:t>
      </w:r>
      <w:r w:rsidR="00CD14F8">
        <w:t xml:space="preserve"> Master</w:t>
      </w:r>
      <w:r>
        <w:t xml:space="preserve"> Degree program the student will be able to:</w:t>
      </w:r>
    </w:p>
    <w:p w:rsidR="001D6291" w:rsidRPr="00142720" w:rsidRDefault="001D6291" w:rsidP="001D6291">
      <w:pPr>
        <w:pStyle w:val="BodyText"/>
        <w:spacing w:before="9"/>
        <w:rPr>
          <w:sz w:val="18"/>
        </w:rPr>
      </w:pPr>
    </w:p>
    <w:p w:rsidR="001D6291" w:rsidRPr="00D37DD1" w:rsidRDefault="001D6291" w:rsidP="00D37DD1">
      <w:pPr>
        <w:pStyle w:val="ListParagraph"/>
        <w:numPr>
          <w:ilvl w:val="3"/>
          <w:numId w:val="34"/>
        </w:numPr>
        <w:tabs>
          <w:tab w:val="left" w:pos="1160"/>
        </w:tabs>
        <w:ind w:left="1080"/>
        <w:rPr>
          <w:sz w:val="24"/>
        </w:rPr>
      </w:pPr>
      <w:r w:rsidRPr="00D37DD1">
        <w:rPr>
          <w:sz w:val="24"/>
        </w:rPr>
        <w:t xml:space="preserve">Explain the </w:t>
      </w:r>
      <w:r w:rsidRPr="00D37DD1">
        <w:rPr>
          <w:spacing w:val="-3"/>
          <w:sz w:val="24"/>
        </w:rPr>
        <w:t xml:space="preserve">canonical and theological significance </w:t>
      </w:r>
      <w:r w:rsidRPr="00D37DD1">
        <w:rPr>
          <w:sz w:val="24"/>
        </w:rPr>
        <w:t xml:space="preserve">of select </w:t>
      </w:r>
      <w:r w:rsidRPr="00D37DD1">
        <w:rPr>
          <w:spacing w:val="-3"/>
          <w:sz w:val="24"/>
        </w:rPr>
        <w:t>biblical</w:t>
      </w:r>
      <w:r w:rsidRPr="00D37DD1">
        <w:rPr>
          <w:spacing w:val="-39"/>
          <w:sz w:val="24"/>
        </w:rPr>
        <w:t xml:space="preserve"> </w:t>
      </w:r>
      <w:r w:rsidRPr="00D37DD1">
        <w:rPr>
          <w:sz w:val="24"/>
        </w:rPr>
        <w:t>books.</w:t>
      </w:r>
    </w:p>
    <w:p w:rsidR="001D6291" w:rsidRPr="00142720" w:rsidRDefault="001D6291" w:rsidP="00D37DD1">
      <w:pPr>
        <w:pStyle w:val="BodyText"/>
        <w:ind w:left="1080"/>
      </w:pPr>
    </w:p>
    <w:p w:rsidR="001D6291" w:rsidRPr="00D37DD1" w:rsidRDefault="001D6291" w:rsidP="00D37DD1">
      <w:pPr>
        <w:pStyle w:val="ListParagraph"/>
        <w:numPr>
          <w:ilvl w:val="3"/>
          <w:numId w:val="34"/>
        </w:numPr>
        <w:tabs>
          <w:tab w:val="left" w:pos="1160"/>
        </w:tabs>
        <w:ind w:left="1080"/>
        <w:rPr>
          <w:sz w:val="24"/>
        </w:rPr>
      </w:pPr>
      <w:r w:rsidRPr="00D37DD1">
        <w:rPr>
          <w:spacing w:val="-3"/>
          <w:sz w:val="24"/>
        </w:rPr>
        <w:t xml:space="preserve">Evaluate </w:t>
      </w:r>
      <w:r w:rsidRPr="00D37DD1">
        <w:rPr>
          <w:sz w:val="24"/>
        </w:rPr>
        <w:t xml:space="preserve">the </w:t>
      </w:r>
      <w:r w:rsidRPr="00D37DD1">
        <w:rPr>
          <w:spacing w:val="-3"/>
          <w:sz w:val="24"/>
        </w:rPr>
        <w:t xml:space="preserve">exegetical </w:t>
      </w:r>
      <w:r w:rsidRPr="00D37DD1">
        <w:rPr>
          <w:sz w:val="24"/>
        </w:rPr>
        <w:t xml:space="preserve">and </w:t>
      </w:r>
      <w:r w:rsidRPr="00D37DD1">
        <w:rPr>
          <w:spacing w:val="-3"/>
          <w:sz w:val="24"/>
        </w:rPr>
        <w:t xml:space="preserve">theological soundness </w:t>
      </w:r>
      <w:r w:rsidRPr="00D37DD1">
        <w:rPr>
          <w:sz w:val="24"/>
        </w:rPr>
        <w:t xml:space="preserve">of </w:t>
      </w:r>
      <w:r w:rsidRPr="00D37DD1">
        <w:rPr>
          <w:spacing w:val="-3"/>
          <w:sz w:val="24"/>
        </w:rPr>
        <w:t>recent</w:t>
      </w:r>
      <w:r w:rsidRPr="00D37DD1">
        <w:rPr>
          <w:spacing w:val="13"/>
          <w:sz w:val="24"/>
        </w:rPr>
        <w:t xml:space="preserve"> </w:t>
      </w:r>
      <w:r w:rsidRPr="00D37DD1">
        <w:rPr>
          <w:spacing w:val="-3"/>
          <w:sz w:val="24"/>
        </w:rPr>
        <w:t>perspectives.</w:t>
      </w:r>
    </w:p>
    <w:p w:rsidR="001D6291" w:rsidRPr="00142720" w:rsidRDefault="001D6291" w:rsidP="00D37DD1">
      <w:pPr>
        <w:pStyle w:val="BodyText"/>
        <w:ind w:left="1080"/>
      </w:pPr>
    </w:p>
    <w:p w:rsidR="001D6291" w:rsidRPr="00D37DD1" w:rsidRDefault="001D6291" w:rsidP="00D37DD1">
      <w:pPr>
        <w:pStyle w:val="ListParagraph"/>
        <w:numPr>
          <w:ilvl w:val="3"/>
          <w:numId w:val="34"/>
        </w:numPr>
        <w:tabs>
          <w:tab w:val="left" w:pos="1160"/>
        </w:tabs>
        <w:ind w:left="1080"/>
        <w:rPr>
          <w:sz w:val="24"/>
        </w:rPr>
      </w:pPr>
      <w:r w:rsidRPr="00D37DD1">
        <w:rPr>
          <w:spacing w:val="-3"/>
          <w:sz w:val="24"/>
        </w:rPr>
        <w:t xml:space="preserve">Analyze </w:t>
      </w:r>
      <w:r w:rsidRPr="00D37DD1">
        <w:rPr>
          <w:sz w:val="24"/>
        </w:rPr>
        <w:t xml:space="preserve">the </w:t>
      </w:r>
      <w:r w:rsidRPr="00D37DD1">
        <w:rPr>
          <w:spacing w:val="-3"/>
          <w:sz w:val="24"/>
        </w:rPr>
        <w:t xml:space="preserve">development </w:t>
      </w:r>
      <w:r w:rsidRPr="00D37DD1">
        <w:rPr>
          <w:sz w:val="24"/>
        </w:rPr>
        <w:t xml:space="preserve">of </w:t>
      </w:r>
      <w:r w:rsidRPr="00D37DD1">
        <w:rPr>
          <w:spacing w:val="-3"/>
          <w:sz w:val="24"/>
        </w:rPr>
        <w:t>central biblical-theological</w:t>
      </w:r>
      <w:r w:rsidRPr="00D37DD1">
        <w:rPr>
          <w:spacing w:val="-7"/>
          <w:sz w:val="24"/>
        </w:rPr>
        <w:t xml:space="preserve"> </w:t>
      </w:r>
      <w:r w:rsidRPr="00D37DD1">
        <w:rPr>
          <w:sz w:val="24"/>
        </w:rPr>
        <w:t>themes.</w:t>
      </w:r>
    </w:p>
    <w:p w:rsidR="001D6291" w:rsidRPr="00142720" w:rsidRDefault="001D6291" w:rsidP="00D37DD1">
      <w:pPr>
        <w:pStyle w:val="BodyText"/>
        <w:ind w:left="1080"/>
      </w:pPr>
    </w:p>
    <w:p w:rsidR="001D6291" w:rsidRPr="00D37DD1" w:rsidRDefault="001D6291" w:rsidP="00D37DD1">
      <w:pPr>
        <w:pStyle w:val="ListParagraph"/>
        <w:numPr>
          <w:ilvl w:val="3"/>
          <w:numId w:val="34"/>
        </w:numPr>
        <w:tabs>
          <w:tab w:val="left" w:pos="1160"/>
        </w:tabs>
        <w:ind w:left="1080"/>
        <w:rPr>
          <w:rFonts w:eastAsiaTheme="minorEastAsia"/>
          <w:spacing w:val="-3"/>
          <w:sz w:val="24"/>
          <w:lang w:eastAsia="ko-KR"/>
        </w:rPr>
      </w:pPr>
      <w:r w:rsidRPr="00D37DD1">
        <w:rPr>
          <w:spacing w:val="-3"/>
          <w:sz w:val="24"/>
        </w:rPr>
        <w:t xml:space="preserve">Be proficient </w:t>
      </w:r>
      <w:r w:rsidRPr="00D37DD1">
        <w:rPr>
          <w:sz w:val="24"/>
        </w:rPr>
        <w:t xml:space="preserve">in </w:t>
      </w:r>
      <w:r w:rsidRPr="00D37DD1">
        <w:rPr>
          <w:spacing w:val="-3"/>
          <w:sz w:val="24"/>
        </w:rPr>
        <w:t xml:space="preserve">biblical </w:t>
      </w:r>
      <w:r w:rsidRPr="00D37DD1">
        <w:rPr>
          <w:sz w:val="24"/>
        </w:rPr>
        <w:t xml:space="preserve">exposition </w:t>
      </w:r>
      <w:r w:rsidRPr="00D37DD1">
        <w:rPr>
          <w:spacing w:val="-3"/>
          <w:sz w:val="24"/>
        </w:rPr>
        <w:t xml:space="preserve">for teaching/preaching </w:t>
      </w:r>
      <w:r w:rsidRPr="00D37DD1">
        <w:rPr>
          <w:sz w:val="24"/>
        </w:rPr>
        <w:t>in</w:t>
      </w:r>
      <w:r w:rsidRPr="00D37DD1">
        <w:rPr>
          <w:spacing w:val="-6"/>
          <w:sz w:val="24"/>
        </w:rPr>
        <w:t xml:space="preserve"> </w:t>
      </w:r>
      <w:r w:rsidRPr="00D37DD1">
        <w:rPr>
          <w:spacing w:val="-3"/>
          <w:sz w:val="24"/>
        </w:rPr>
        <w:t>professional.</w:t>
      </w:r>
    </w:p>
    <w:p w:rsidR="00032999" w:rsidRPr="00142720" w:rsidRDefault="00032999" w:rsidP="00D37DD1">
      <w:pPr>
        <w:pStyle w:val="ListParagraph"/>
        <w:tabs>
          <w:tab w:val="left" w:pos="1160"/>
        </w:tabs>
        <w:ind w:left="1080" w:firstLine="0"/>
        <w:rPr>
          <w:rFonts w:eastAsiaTheme="minorEastAsia"/>
          <w:spacing w:val="-3"/>
          <w:sz w:val="24"/>
          <w:lang w:eastAsia="ko-KR"/>
        </w:rPr>
      </w:pPr>
    </w:p>
    <w:p w:rsidR="00032999" w:rsidRPr="00D37DD1" w:rsidRDefault="002178F5" w:rsidP="00D37DD1">
      <w:pPr>
        <w:pStyle w:val="ListParagraph"/>
        <w:numPr>
          <w:ilvl w:val="3"/>
          <w:numId w:val="34"/>
        </w:numPr>
        <w:tabs>
          <w:tab w:val="left" w:pos="1160"/>
        </w:tabs>
        <w:ind w:left="1080"/>
        <w:rPr>
          <w:rFonts w:eastAsiaTheme="minorEastAsia"/>
          <w:sz w:val="24"/>
          <w:lang w:eastAsia="ko-KR"/>
        </w:rPr>
      </w:pPr>
      <w:r w:rsidRPr="00D37DD1">
        <w:rPr>
          <w:rFonts w:eastAsiaTheme="minorEastAsia" w:hint="eastAsia"/>
          <w:spacing w:val="-3"/>
          <w:sz w:val="24"/>
          <w:lang w:eastAsia="ko-KR"/>
        </w:rPr>
        <w:t xml:space="preserve">Launch, lead, and direct a local church or </w:t>
      </w:r>
      <w:proofErr w:type="spellStart"/>
      <w:r w:rsidRPr="00D37DD1">
        <w:rPr>
          <w:rFonts w:eastAsiaTheme="minorEastAsia" w:hint="eastAsia"/>
          <w:spacing w:val="-3"/>
          <w:sz w:val="24"/>
          <w:lang w:eastAsia="ko-KR"/>
        </w:rPr>
        <w:t>para</w:t>
      </w:r>
      <w:proofErr w:type="spellEnd"/>
      <w:r w:rsidRPr="00D37DD1">
        <w:rPr>
          <w:rFonts w:eastAsiaTheme="minorEastAsia" w:hint="eastAsia"/>
          <w:spacing w:val="-3"/>
          <w:sz w:val="24"/>
          <w:lang w:eastAsia="ko-KR"/>
        </w:rPr>
        <w:t>-church ministry.</w:t>
      </w:r>
    </w:p>
    <w:p w:rsidR="00032999" w:rsidRDefault="00032999" w:rsidP="00533286">
      <w:pPr>
        <w:ind w:left="1080"/>
        <w:rPr>
          <w:rFonts w:eastAsiaTheme="minorEastAsia"/>
          <w:lang w:eastAsia="ko-KR"/>
        </w:rPr>
      </w:pPr>
    </w:p>
    <w:p w:rsidR="00533286" w:rsidRDefault="00533286" w:rsidP="00CD14F8">
      <w:pPr>
        <w:rPr>
          <w:rFonts w:eastAsiaTheme="minorEastAsia"/>
          <w:lang w:eastAsia="ko-KR"/>
        </w:rPr>
      </w:pPr>
    </w:p>
    <w:p w:rsidR="00533286" w:rsidRDefault="00533286" w:rsidP="00CD14F8">
      <w:pPr>
        <w:rPr>
          <w:rFonts w:eastAsiaTheme="minorEastAsia"/>
          <w:lang w:eastAsia="ko-KR"/>
        </w:rPr>
      </w:pPr>
    </w:p>
    <w:p w:rsidR="00533286" w:rsidRPr="00142720" w:rsidRDefault="00533286" w:rsidP="00CD14F8">
      <w:pPr>
        <w:rPr>
          <w:rFonts w:eastAsiaTheme="minorEastAsia"/>
          <w:lang w:eastAsia="ko-KR"/>
        </w:rPr>
      </w:pPr>
    </w:p>
    <w:p w:rsidR="001D6291" w:rsidRDefault="001D6291" w:rsidP="001D6291">
      <w:pPr>
        <w:pStyle w:val="Heading2"/>
      </w:pPr>
      <w:bookmarkStart w:id="74" w:name="_Toc63246733"/>
      <w:r>
        <w:lastRenderedPageBreak/>
        <w:t>Program Outlines</w:t>
      </w:r>
      <w:bookmarkEnd w:id="74"/>
    </w:p>
    <w:p w:rsidR="001D6291" w:rsidRDefault="001D6291" w:rsidP="001D6291">
      <w:pPr>
        <w:pStyle w:val="BodyText"/>
        <w:spacing w:before="3"/>
        <w:rPr>
          <w:b/>
          <w:sz w:val="26"/>
        </w:rPr>
      </w:pPr>
    </w:p>
    <w:p w:rsidR="001D6291" w:rsidRPr="00DF0EC7" w:rsidRDefault="001D6291" w:rsidP="001D6291">
      <w:pPr>
        <w:pStyle w:val="BodyText"/>
        <w:spacing w:before="10"/>
        <w:rPr>
          <w:sz w:val="15"/>
          <w:highlight w:val="yellow"/>
        </w:rPr>
      </w:pPr>
    </w:p>
    <w:p w:rsidR="001D6291" w:rsidRPr="00B83C98" w:rsidRDefault="001D6291" w:rsidP="001D6291">
      <w:pPr>
        <w:pStyle w:val="Heading2"/>
        <w:spacing w:before="69"/>
        <w:ind w:left="0"/>
        <w:jc w:val="center"/>
      </w:pPr>
      <w:bookmarkStart w:id="75" w:name="_Toc63246734"/>
      <w:r w:rsidRPr="00B83C98">
        <w:t>Courses (</w:t>
      </w:r>
      <w:r w:rsidR="00267224">
        <w:t>30</w:t>
      </w:r>
      <w:r w:rsidRPr="00B83C98">
        <w:t xml:space="preserve"> Courses, </w:t>
      </w:r>
      <w:r w:rsidR="00267224">
        <w:t>90</w:t>
      </w:r>
      <w:r w:rsidRPr="00B83C98">
        <w:t xml:space="preserve"> Credits)</w:t>
      </w:r>
      <w:bookmarkEnd w:id="75"/>
    </w:p>
    <w:p w:rsidR="001D6291" w:rsidRPr="00B83C98" w:rsidRDefault="001D6291" w:rsidP="001D6291">
      <w:pPr>
        <w:pStyle w:val="BodyText"/>
        <w:spacing w:before="6"/>
        <w:rPr>
          <w:b/>
          <w:sz w:val="17"/>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2"/>
        <w:gridCol w:w="4606"/>
        <w:gridCol w:w="1639"/>
      </w:tblGrid>
      <w:tr w:rsidR="001D6291" w:rsidTr="00D23BAF">
        <w:trPr>
          <w:trHeight w:val="261"/>
          <w:jc w:val="center"/>
        </w:trPr>
        <w:tc>
          <w:tcPr>
            <w:tcW w:w="1642" w:type="dxa"/>
            <w:hideMark/>
          </w:tcPr>
          <w:p w:rsidR="001D6291" w:rsidRDefault="001D6291" w:rsidP="00D23BAF">
            <w:r>
              <w:t xml:space="preserve">NTE </w:t>
            </w:r>
            <w:r>
              <w:rPr>
                <w:rFonts w:hint="eastAsia"/>
              </w:rPr>
              <w:t>501</w:t>
            </w:r>
          </w:p>
        </w:tc>
        <w:tc>
          <w:tcPr>
            <w:tcW w:w="4606" w:type="dxa"/>
            <w:hideMark/>
          </w:tcPr>
          <w:p w:rsidR="001D6291" w:rsidRDefault="001D6291" w:rsidP="00D23BAF">
            <w:pPr>
              <w:jc w:val="both"/>
            </w:pPr>
            <w:r>
              <w:t>Introduction to the New Testament</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NTE 502</w:t>
            </w:r>
          </w:p>
        </w:tc>
        <w:tc>
          <w:tcPr>
            <w:tcW w:w="4606" w:type="dxa"/>
            <w:hideMark/>
          </w:tcPr>
          <w:p w:rsidR="001D6291" w:rsidRDefault="001D6291" w:rsidP="00D23BAF">
            <w:pPr>
              <w:jc w:val="both"/>
            </w:pPr>
            <w:r>
              <w:rPr>
                <w:rFonts w:hint="eastAsia"/>
              </w:rPr>
              <w:t>Synoptic Gospel 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NTE 503</w:t>
            </w:r>
          </w:p>
        </w:tc>
        <w:tc>
          <w:tcPr>
            <w:tcW w:w="4606" w:type="dxa"/>
            <w:hideMark/>
          </w:tcPr>
          <w:p w:rsidR="001D6291" w:rsidRDefault="001D6291" w:rsidP="00D23BAF">
            <w:pPr>
              <w:jc w:val="both"/>
            </w:pPr>
            <w:r>
              <w:rPr>
                <w:rFonts w:hint="eastAsia"/>
              </w:rPr>
              <w:t>Synoptic Gospel II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NTE </w:t>
            </w:r>
            <w:r>
              <w:rPr>
                <w:rFonts w:hint="eastAsia"/>
              </w:rPr>
              <w:t>5</w:t>
            </w:r>
            <w:r>
              <w:t>04</w:t>
            </w:r>
          </w:p>
        </w:tc>
        <w:tc>
          <w:tcPr>
            <w:tcW w:w="4606" w:type="dxa"/>
            <w:hideMark/>
          </w:tcPr>
          <w:p w:rsidR="001D6291" w:rsidRDefault="001D6291" w:rsidP="00D23BAF">
            <w:pPr>
              <w:jc w:val="both"/>
            </w:pPr>
            <w:r>
              <w:rPr>
                <w:rFonts w:hint="eastAsia"/>
              </w:rPr>
              <w:t>Pauline Epistles 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NTE </w:t>
            </w:r>
            <w:r>
              <w:rPr>
                <w:rFonts w:hint="eastAsia"/>
              </w:rPr>
              <w:t>5</w:t>
            </w:r>
            <w:r>
              <w:t>05</w:t>
            </w:r>
          </w:p>
        </w:tc>
        <w:tc>
          <w:tcPr>
            <w:tcW w:w="4606" w:type="dxa"/>
            <w:hideMark/>
          </w:tcPr>
          <w:p w:rsidR="001D6291" w:rsidRDefault="001D6291" w:rsidP="00D23BAF">
            <w:pPr>
              <w:jc w:val="both"/>
            </w:pPr>
            <w:r>
              <w:t>Pauline Epistles I</w:t>
            </w:r>
            <w:r>
              <w:rPr>
                <w:rFonts w:hint="eastAsia"/>
              </w:rPr>
              <w:t>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NTE </w:t>
            </w:r>
            <w:r>
              <w:rPr>
                <w:rFonts w:hint="eastAsia"/>
              </w:rPr>
              <w:t>506</w:t>
            </w:r>
          </w:p>
        </w:tc>
        <w:tc>
          <w:tcPr>
            <w:tcW w:w="4606" w:type="dxa"/>
            <w:hideMark/>
          </w:tcPr>
          <w:p w:rsidR="001D6291" w:rsidRDefault="001D6291" w:rsidP="00D23BAF">
            <w:pPr>
              <w:jc w:val="both"/>
            </w:pPr>
            <w:r>
              <w:t>Pauline Epistles II</w:t>
            </w:r>
            <w:r>
              <w:rPr>
                <w:rFonts w:hint="eastAsia"/>
              </w:rPr>
              <w:t>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NTE </w:t>
            </w:r>
            <w:r>
              <w:rPr>
                <w:rFonts w:hint="eastAsia"/>
              </w:rPr>
              <w:t>507</w:t>
            </w:r>
          </w:p>
        </w:tc>
        <w:tc>
          <w:tcPr>
            <w:tcW w:w="4606" w:type="dxa"/>
            <w:hideMark/>
          </w:tcPr>
          <w:p w:rsidR="001D6291" w:rsidRDefault="001D6291" w:rsidP="00D23BAF">
            <w:pPr>
              <w:jc w:val="both"/>
            </w:pPr>
            <w:r>
              <w:t>General Epistles</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OTE </w:t>
            </w:r>
            <w:r>
              <w:rPr>
                <w:rFonts w:hint="eastAsia"/>
              </w:rPr>
              <w:t>5</w:t>
            </w:r>
            <w:r>
              <w:t>01</w:t>
            </w:r>
          </w:p>
        </w:tc>
        <w:tc>
          <w:tcPr>
            <w:tcW w:w="4606" w:type="dxa"/>
            <w:hideMark/>
          </w:tcPr>
          <w:p w:rsidR="001D6291" w:rsidRDefault="001D6291" w:rsidP="00D23BAF">
            <w:pPr>
              <w:jc w:val="both"/>
            </w:pPr>
            <w:r>
              <w:t>Introduction to the Old Testament</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OTE </w:t>
            </w:r>
            <w:r>
              <w:rPr>
                <w:rFonts w:hint="eastAsia"/>
              </w:rPr>
              <w:t>502</w:t>
            </w:r>
          </w:p>
        </w:tc>
        <w:tc>
          <w:tcPr>
            <w:tcW w:w="4606" w:type="dxa"/>
            <w:hideMark/>
          </w:tcPr>
          <w:p w:rsidR="001D6291" w:rsidRDefault="001D6291" w:rsidP="00D23BAF">
            <w:pPr>
              <w:jc w:val="both"/>
            </w:pPr>
            <w:r>
              <w:t>Pentateuch</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OTE 503</w:t>
            </w:r>
          </w:p>
        </w:tc>
        <w:tc>
          <w:tcPr>
            <w:tcW w:w="4606" w:type="dxa"/>
            <w:hideMark/>
          </w:tcPr>
          <w:p w:rsidR="001D6291" w:rsidRDefault="001D6291" w:rsidP="00D23BAF">
            <w:pPr>
              <w:jc w:val="both"/>
            </w:pPr>
            <w:r>
              <w:t>History of Israel</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OTE </w:t>
            </w:r>
            <w:r>
              <w:rPr>
                <w:rFonts w:hint="eastAsia"/>
              </w:rPr>
              <w:t>504</w:t>
            </w:r>
          </w:p>
        </w:tc>
        <w:tc>
          <w:tcPr>
            <w:tcW w:w="4606" w:type="dxa"/>
            <w:hideMark/>
          </w:tcPr>
          <w:p w:rsidR="001D6291" w:rsidRDefault="001D6291" w:rsidP="00D23BAF">
            <w:pPr>
              <w:jc w:val="both"/>
            </w:pPr>
            <w:r>
              <w:rPr>
                <w:rFonts w:hint="eastAsia"/>
              </w:rPr>
              <w:t>Major Prophets 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OTE </w:t>
            </w:r>
            <w:r>
              <w:rPr>
                <w:rFonts w:hint="eastAsia"/>
              </w:rPr>
              <w:t>505</w:t>
            </w:r>
          </w:p>
        </w:tc>
        <w:tc>
          <w:tcPr>
            <w:tcW w:w="4606" w:type="dxa"/>
            <w:hideMark/>
          </w:tcPr>
          <w:p w:rsidR="001D6291" w:rsidRDefault="001D6291" w:rsidP="00D23BAF">
            <w:pPr>
              <w:jc w:val="both"/>
            </w:pPr>
            <w:r>
              <w:rPr>
                <w:rFonts w:hint="eastAsia"/>
              </w:rPr>
              <w:t>Major Prophets II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OTE </w:t>
            </w:r>
            <w:r>
              <w:rPr>
                <w:rFonts w:hint="eastAsia"/>
              </w:rPr>
              <w:t>507</w:t>
            </w:r>
          </w:p>
        </w:tc>
        <w:tc>
          <w:tcPr>
            <w:tcW w:w="4606" w:type="dxa"/>
            <w:hideMark/>
          </w:tcPr>
          <w:p w:rsidR="001D6291" w:rsidRDefault="001D6291" w:rsidP="00D23BAF">
            <w:pPr>
              <w:jc w:val="both"/>
            </w:pPr>
            <w:r>
              <w:t>Minor Prophets</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ED </w:t>
            </w:r>
            <w:r>
              <w:rPr>
                <w:rFonts w:hint="eastAsia"/>
              </w:rPr>
              <w:t>5</w:t>
            </w:r>
            <w:r w:rsidR="00921FF6">
              <w:t>01</w:t>
            </w:r>
          </w:p>
        </w:tc>
        <w:tc>
          <w:tcPr>
            <w:tcW w:w="4606" w:type="dxa"/>
            <w:hideMark/>
          </w:tcPr>
          <w:p w:rsidR="001D6291" w:rsidRDefault="001D6291" w:rsidP="00D23BAF">
            <w:pPr>
              <w:jc w:val="both"/>
            </w:pPr>
            <w:r>
              <w:t>Introduction to Christian Education</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CHHI </w:t>
            </w:r>
            <w:r>
              <w:rPr>
                <w:rFonts w:hint="eastAsia"/>
              </w:rPr>
              <w:t>601</w:t>
            </w:r>
          </w:p>
        </w:tc>
        <w:tc>
          <w:tcPr>
            <w:tcW w:w="4606" w:type="dxa"/>
            <w:hideMark/>
          </w:tcPr>
          <w:p w:rsidR="001D6291" w:rsidRDefault="001D6291" w:rsidP="00D23BAF">
            <w:pPr>
              <w:jc w:val="both"/>
            </w:pPr>
            <w:r>
              <w:t>History of the Christian Church</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PRA </w:t>
            </w:r>
            <w:r w:rsidR="00921FF6">
              <w:t>501</w:t>
            </w:r>
          </w:p>
        </w:tc>
        <w:tc>
          <w:tcPr>
            <w:tcW w:w="4606" w:type="dxa"/>
            <w:hideMark/>
          </w:tcPr>
          <w:p w:rsidR="001D6291" w:rsidRDefault="00921FF6" w:rsidP="00D23BAF">
            <w:pPr>
              <w:jc w:val="both"/>
            </w:pPr>
            <w:r>
              <w:t>Introduction to Missions</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PRA </w:t>
            </w:r>
            <w:r w:rsidR="00921FF6">
              <w:t>610</w:t>
            </w:r>
          </w:p>
        </w:tc>
        <w:tc>
          <w:tcPr>
            <w:tcW w:w="4606" w:type="dxa"/>
            <w:hideMark/>
          </w:tcPr>
          <w:p w:rsidR="001D6291" w:rsidRDefault="00921FF6" w:rsidP="00D23BAF">
            <w:pPr>
              <w:jc w:val="both"/>
            </w:pPr>
            <w:r>
              <w:t>Homiletics</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PRA </w:t>
            </w:r>
            <w:r>
              <w:rPr>
                <w:rFonts w:hint="eastAsia"/>
              </w:rPr>
              <w:t>613</w:t>
            </w:r>
          </w:p>
        </w:tc>
        <w:tc>
          <w:tcPr>
            <w:tcW w:w="4606" w:type="dxa"/>
            <w:hideMark/>
          </w:tcPr>
          <w:p w:rsidR="001D6291" w:rsidRDefault="001D6291" w:rsidP="00D23BAF">
            <w:pPr>
              <w:jc w:val="both"/>
            </w:pPr>
            <w:r>
              <w:t>Evangelism</w:t>
            </w:r>
            <w:r>
              <w:rPr>
                <w:rFonts w:hint="eastAsia"/>
              </w:rPr>
              <w:t xml:space="preserve"> &amp; Church </w:t>
            </w:r>
            <w:r w:rsidR="00267224">
              <w:t>Growth</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BIBL </w:t>
            </w:r>
            <w:r>
              <w:rPr>
                <w:rFonts w:hint="eastAsia"/>
              </w:rPr>
              <w:t>522</w:t>
            </w:r>
          </w:p>
        </w:tc>
        <w:tc>
          <w:tcPr>
            <w:tcW w:w="4606" w:type="dxa"/>
            <w:hideMark/>
          </w:tcPr>
          <w:p w:rsidR="001D6291" w:rsidRDefault="001D6291" w:rsidP="00D23BAF">
            <w:pPr>
              <w:jc w:val="both"/>
            </w:pPr>
            <w:r>
              <w:t>Book of Acts</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BIBL </w:t>
            </w:r>
            <w:r>
              <w:rPr>
                <w:rFonts w:hint="eastAsia"/>
              </w:rPr>
              <w:t>523</w:t>
            </w:r>
          </w:p>
        </w:tc>
        <w:tc>
          <w:tcPr>
            <w:tcW w:w="4606" w:type="dxa"/>
            <w:hideMark/>
          </w:tcPr>
          <w:p w:rsidR="001D6291" w:rsidRDefault="001D6291" w:rsidP="00D23BAF">
            <w:pPr>
              <w:jc w:val="both"/>
            </w:pPr>
            <w:r>
              <w:t>Book of Revelation</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BIBL </w:t>
            </w:r>
            <w:r>
              <w:rPr>
                <w:rFonts w:hint="eastAsia"/>
              </w:rPr>
              <w:t>524</w:t>
            </w:r>
          </w:p>
        </w:tc>
        <w:tc>
          <w:tcPr>
            <w:tcW w:w="4606" w:type="dxa"/>
            <w:hideMark/>
          </w:tcPr>
          <w:p w:rsidR="001D6291" w:rsidRDefault="001D6291" w:rsidP="00D23BAF">
            <w:pPr>
              <w:jc w:val="both"/>
            </w:pPr>
            <w:r>
              <w:t>Gospel of John</w:t>
            </w:r>
          </w:p>
        </w:tc>
        <w:tc>
          <w:tcPr>
            <w:tcW w:w="1639" w:type="dxa"/>
            <w:hideMark/>
          </w:tcPr>
          <w:p w:rsidR="001D6291" w:rsidRDefault="001D6291" w:rsidP="00D23BAF">
            <w:pPr>
              <w:jc w:val="center"/>
            </w:pPr>
            <w:r>
              <w:t>3 Credits</w:t>
            </w:r>
          </w:p>
        </w:tc>
      </w:tr>
      <w:tr w:rsidR="00921FF6" w:rsidTr="00D23BAF">
        <w:trPr>
          <w:trHeight w:val="261"/>
          <w:jc w:val="center"/>
        </w:trPr>
        <w:tc>
          <w:tcPr>
            <w:tcW w:w="1642" w:type="dxa"/>
          </w:tcPr>
          <w:p w:rsidR="00921FF6" w:rsidRDefault="00921FF6" w:rsidP="00D23BAF">
            <w:r>
              <w:t>BIBL 6</w:t>
            </w:r>
            <w:r>
              <w:rPr>
                <w:rFonts w:hint="eastAsia"/>
              </w:rPr>
              <w:t>21</w:t>
            </w:r>
          </w:p>
        </w:tc>
        <w:tc>
          <w:tcPr>
            <w:tcW w:w="4606" w:type="dxa"/>
          </w:tcPr>
          <w:p w:rsidR="00921FF6" w:rsidRDefault="00921FF6" w:rsidP="00D23BAF">
            <w:pPr>
              <w:jc w:val="both"/>
            </w:pPr>
            <w:r>
              <w:rPr>
                <w:rFonts w:hint="eastAsia"/>
              </w:rPr>
              <w:t>Hermeneutics</w:t>
            </w:r>
          </w:p>
        </w:tc>
        <w:tc>
          <w:tcPr>
            <w:tcW w:w="1639" w:type="dxa"/>
          </w:tcPr>
          <w:p w:rsidR="00921FF6" w:rsidRDefault="00921FF6" w:rsidP="00D23BAF">
            <w:pPr>
              <w:jc w:val="center"/>
            </w:pPr>
            <w:r>
              <w:t>3 Credits</w:t>
            </w:r>
          </w:p>
        </w:tc>
      </w:tr>
      <w:tr w:rsidR="001D6291" w:rsidTr="00D23BAF">
        <w:trPr>
          <w:trHeight w:val="261"/>
          <w:jc w:val="center"/>
        </w:trPr>
        <w:tc>
          <w:tcPr>
            <w:tcW w:w="1642" w:type="dxa"/>
            <w:hideMark/>
          </w:tcPr>
          <w:p w:rsidR="001D6291" w:rsidRDefault="001D6291" w:rsidP="00D23BAF">
            <w:r>
              <w:t xml:space="preserve">LEAD </w:t>
            </w:r>
            <w:r w:rsidR="00921FF6">
              <w:t>6</w:t>
            </w:r>
            <w:r>
              <w:rPr>
                <w:rFonts w:hint="eastAsia"/>
              </w:rPr>
              <w:t>30</w:t>
            </w:r>
          </w:p>
        </w:tc>
        <w:tc>
          <w:tcPr>
            <w:tcW w:w="4606" w:type="dxa"/>
            <w:hideMark/>
          </w:tcPr>
          <w:p w:rsidR="001D6291" w:rsidRDefault="001D6291" w:rsidP="00D23BAF">
            <w:pPr>
              <w:jc w:val="both"/>
            </w:pPr>
            <w:r>
              <w:rPr>
                <w:rFonts w:hint="eastAsia"/>
              </w:rPr>
              <w:t>Pastoral</w:t>
            </w:r>
            <w:r>
              <w:t xml:space="preserve"> Leadership</w:t>
            </w:r>
            <w:r>
              <w:rPr>
                <w:rFonts w:hint="eastAsia"/>
              </w:rPr>
              <w:t xml:space="preserve"> &amp; Administration</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t xml:space="preserve">COUN </w:t>
            </w:r>
            <w:r w:rsidR="00921FF6">
              <w:t>6</w:t>
            </w:r>
            <w:r>
              <w:rPr>
                <w:rFonts w:hint="eastAsia"/>
              </w:rPr>
              <w:t>30</w:t>
            </w:r>
          </w:p>
        </w:tc>
        <w:tc>
          <w:tcPr>
            <w:tcW w:w="4606" w:type="dxa"/>
            <w:hideMark/>
          </w:tcPr>
          <w:p w:rsidR="001D6291" w:rsidRDefault="001D6291" w:rsidP="00D23BAF">
            <w:pPr>
              <w:jc w:val="both"/>
            </w:pPr>
            <w:r>
              <w:t>Christian Counseling</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LANG 5</w:t>
            </w:r>
            <w:r w:rsidR="00921FF6">
              <w:t>05</w:t>
            </w:r>
          </w:p>
        </w:tc>
        <w:tc>
          <w:tcPr>
            <w:tcW w:w="4606" w:type="dxa"/>
            <w:hideMark/>
          </w:tcPr>
          <w:p w:rsidR="001D6291" w:rsidRDefault="001D6291" w:rsidP="00D23BAF">
            <w:pPr>
              <w:jc w:val="both"/>
            </w:pPr>
            <w:r>
              <w:rPr>
                <w:rFonts w:hint="eastAsia"/>
              </w:rPr>
              <w:t>Beginning Greek</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 xml:space="preserve">LANG </w:t>
            </w:r>
            <w:r w:rsidR="00921FF6">
              <w:t>605</w:t>
            </w:r>
          </w:p>
        </w:tc>
        <w:tc>
          <w:tcPr>
            <w:tcW w:w="4606" w:type="dxa"/>
            <w:hideMark/>
          </w:tcPr>
          <w:p w:rsidR="001D6291" w:rsidRDefault="001D6291" w:rsidP="00D23BAF">
            <w:pPr>
              <w:jc w:val="both"/>
            </w:pPr>
            <w:r>
              <w:rPr>
                <w:rFonts w:hint="eastAsia"/>
              </w:rPr>
              <w:t>Greek Syntax</w:t>
            </w:r>
          </w:p>
        </w:tc>
        <w:tc>
          <w:tcPr>
            <w:tcW w:w="1639" w:type="dxa"/>
            <w:hideMark/>
          </w:tcPr>
          <w:p w:rsidR="001D6291" w:rsidRDefault="00CD14F8"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LANG 5</w:t>
            </w:r>
            <w:r w:rsidR="00921FF6">
              <w:t>06</w:t>
            </w:r>
          </w:p>
        </w:tc>
        <w:tc>
          <w:tcPr>
            <w:tcW w:w="4606" w:type="dxa"/>
            <w:hideMark/>
          </w:tcPr>
          <w:p w:rsidR="001D6291" w:rsidRDefault="001D6291" w:rsidP="00D23BAF">
            <w:pPr>
              <w:jc w:val="both"/>
            </w:pPr>
            <w:r>
              <w:rPr>
                <w:rFonts w:hint="eastAsia"/>
              </w:rPr>
              <w:t xml:space="preserve">Beginning Hebrew </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SYST 550</w:t>
            </w:r>
          </w:p>
        </w:tc>
        <w:tc>
          <w:tcPr>
            <w:tcW w:w="4606" w:type="dxa"/>
            <w:hideMark/>
          </w:tcPr>
          <w:p w:rsidR="001D6291" w:rsidRDefault="001D6291" w:rsidP="00D23BAF">
            <w:pPr>
              <w:jc w:val="both"/>
            </w:pPr>
            <w:r>
              <w:rPr>
                <w:rFonts w:hint="eastAsia"/>
              </w:rPr>
              <w:t>Systematic Theology 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SYST 551</w:t>
            </w:r>
          </w:p>
        </w:tc>
        <w:tc>
          <w:tcPr>
            <w:tcW w:w="4606" w:type="dxa"/>
            <w:hideMark/>
          </w:tcPr>
          <w:p w:rsidR="001D6291" w:rsidRDefault="001D6291" w:rsidP="00D23BAF">
            <w:pPr>
              <w:jc w:val="both"/>
            </w:pPr>
            <w:r>
              <w:rPr>
                <w:rFonts w:hint="eastAsia"/>
              </w:rPr>
              <w:t>Systematic Theology II</w:t>
            </w:r>
          </w:p>
        </w:tc>
        <w:tc>
          <w:tcPr>
            <w:tcW w:w="1639" w:type="dxa"/>
            <w:hideMark/>
          </w:tcPr>
          <w:p w:rsidR="001D6291" w:rsidRDefault="001D6291" w:rsidP="00D23BAF">
            <w:pPr>
              <w:jc w:val="center"/>
            </w:pPr>
            <w:r>
              <w:t>3 Credits</w:t>
            </w:r>
          </w:p>
        </w:tc>
      </w:tr>
      <w:tr w:rsidR="001D6291" w:rsidTr="00D23BAF">
        <w:trPr>
          <w:trHeight w:val="261"/>
          <w:jc w:val="center"/>
        </w:trPr>
        <w:tc>
          <w:tcPr>
            <w:tcW w:w="1642" w:type="dxa"/>
            <w:hideMark/>
          </w:tcPr>
          <w:p w:rsidR="001D6291" w:rsidRDefault="001D6291" w:rsidP="00D23BAF">
            <w:r>
              <w:rPr>
                <w:rFonts w:hint="eastAsia"/>
              </w:rPr>
              <w:t>SYST 552</w:t>
            </w:r>
          </w:p>
        </w:tc>
        <w:tc>
          <w:tcPr>
            <w:tcW w:w="4606" w:type="dxa"/>
            <w:hideMark/>
          </w:tcPr>
          <w:p w:rsidR="001D6291" w:rsidRDefault="001D6291" w:rsidP="00D23BAF">
            <w:pPr>
              <w:jc w:val="both"/>
            </w:pPr>
            <w:r>
              <w:rPr>
                <w:rFonts w:hint="eastAsia"/>
              </w:rPr>
              <w:t>Systematic Theology III</w:t>
            </w:r>
          </w:p>
        </w:tc>
        <w:tc>
          <w:tcPr>
            <w:tcW w:w="1639" w:type="dxa"/>
            <w:hideMark/>
          </w:tcPr>
          <w:p w:rsidR="001D6291" w:rsidRDefault="001D6291" w:rsidP="00D23BAF">
            <w:pPr>
              <w:jc w:val="center"/>
            </w:pPr>
            <w:r>
              <w:rPr>
                <w:rFonts w:hint="eastAsia"/>
              </w:rPr>
              <w:t>3 Credits</w:t>
            </w:r>
          </w:p>
        </w:tc>
      </w:tr>
    </w:tbl>
    <w:p w:rsidR="001D6291" w:rsidRDefault="001D6291" w:rsidP="001D6291">
      <w:pPr>
        <w:spacing w:before="1"/>
        <w:rPr>
          <w:b/>
          <w:sz w:val="24"/>
        </w:rPr>
      </w:pPr>
    </w:p>
    <w:p w:rsidR="001D6291" w:rsidRDefault="001D6291" w:rsidP="001D6291">
      <w:pPr>
        <w:spacing w:before="1"/>
        <w:ind w:left="440"/>
        <w:rPr>
          <w:b/>
          <w:sz w:val="24"/>
        </w:rPr>
      </w:pPr>
    </w:p>
    <w:p w:rsidR="001D6291" w:rsidRDefault="001D6291" w:rsidP="001D6291">
      <w:pPr>
        <w:spacing w:before="1"/>
        <w:ind w:left="440"/>
        <w:rPr>
          <w:b/>
          <w:sz w:val="24"/>
        </w:rPr>
      </w:pPr>
      <w:r>
        <w:rPr>
          <w:b/>
          <w:sz w:val="24"/>
        </w:rPr>
        <w:t>Method of Education</w:t>
      </w:r>
    </w:p>
    <w:p w:rsidR="001D6291" w:rsidRDefault="001D6291" w:rsidP="001D6291">
      <w:pPr>
        <w:pStyle w:val="BodyText"/>
        <w:spacing w:before="6"/>
        <w:rPr>
          <w:b/>
          <w:sz w:val="23"/>
        </w:rPr>
      </w:pPr>
    </w:p>
    <w:p w:rsidR="001D6291" w:rsidRDefault="001D6291" w:rsidP="001D6291">
      <w:pPr>
        <w:pStyle w:val="BodyText"/>
        <w:ind w:left="440" w:right="309"/>
      </w:pPr>
      <w:r>
        <w:t>Classes incorporate lectures, instructional work in class, demonstrations, one-on-one tutorials, library research, and comprehensive examinations on the Bible. All instruction is conducted in a classroom setting.</w:t>
      </w:r>
    </w:p>
    <w:p w:rsidR="001D6291" w:rsidRDefault="001D6291" w:rsidP="001D6291">
      <w:pPr>
        <w:pStyle w:val="BodyText"/>
      </w:pPr>
    </w:p>
    <w:p w:rsidR="001D6291" w:rsidRDefault="001D6291" w:rsidP="001D6291">
      <w:pPr>
        <w:pStyle w:val="BodyText"/>
        <w:spacing w:before="2"/>
        <w:rPr>
          <w:sz w:val="28"/>
        </w:rPr>
      </w:pPr>
    </w:p>
    <w:p w:rsidR="001D6291" w:rsidRDefault="001D6291" w:rsidP="001D6291">
      <w:pPr>
        <w:pStyle w:val="Heading2"/>
      </w:pPr>
      <w:bookmarkStart w:id="76" w:name="_Toc63246735"/>
      <w:r>
        <w:t>Graduation Requirements</w:t>
      </w:r>
      <w:bookmarkEnd w:id="76"/>
    </w:p>
    <w:p w:rsidR="001D6291" w:rsidRDefault="001D6291" w:rsidP="001D6291">
      <w:pPr>
        <w:pStyle w:val="BodyText"/>
        <w:spacing w:before="2"/>
        <w:rPr>
          <w:b/>
        </w:rPr>
      </w:pPr>
    </w:p>
    <w:p w:rsidR="00EB2A4D" w:rsidRDefault="001D6291" w:rsidP="00EB2A4D">
      <w:pPr>
        <w:pStyle w:val="BodyText"/>
        <w:spacing w:line="276" w:lineRule="auto"/>
        <w:ind w:left="440" w:right="915"/>
      </w:pPr>
      <w:r>
        <w:t xml:space="preserve">The College confers a Master Degree on those students who have fulfilled the </w:t>
      </w:r>
      <w:r>
        <w:lastRenderedPageBreak/>
        <w:t>following conditions:</w:t>
      </w:r>
    </w:p>
    <w:p w:rsidR="001D6291" w:rsidRPr="00B769CC" w:rsidRDefault="001D6291" w:rsidP="00EB2A4D">
      <w:pPr>
        <w:pStyle w:val="BodyText"/>
        <w:numPr>
          <w:ilvl w:val="1"/>
          <w:numId w:val="29"/>
        </w:numPr>
        <w:spacing w:line="276" w:lineRule="auto"/>
        <w:ind w:left="990" w:right="915"/>
      </w:pPr>
      <w:r w:rsidRPr="00B769CC">
        <w:rPr>
          <w:spacing w:val="-3"/>
        </w:rPr>
        <w:t xml:space="preserve">Completion </w:t>
      </w:r>
      <w:r w:rsidRPr="00B769CC">
        <w:t xml:space="preserve">of one of the </w:t>
      </w:r>
      <w:r w:rsidRPr="00B769CC">
        <w:rPr>
          <w:spacing w:val="-3"/>
        </w:rPr>
        <w:t xml:space="preserve">programs </w:t>
      </w:r>
      <w:r w:rsidRPr="00B769CC">
        <w:t xml:space="preserve">offered by the </w:t>
      </w:r>
      <w:r w:rsidRPr="00B769CC">
        <w:rPr>
          <w:spacing w:val="-3"/>
        </w:rPr>
        <w:t xml:space="preserve">College </w:t>
      </w:r>
      <w:r w:rsidRPr="00B769CC">
        <w:t xml:space="preserve">with a Grade </w:t>
      </w:r>
      <w:r w:rsidRPr="00B769CC">
        <w:rPr>
          <w:spacing w:val="-3"/>
        </w:rPr>
        <w:t>Point Average</w:t>
      </w:r>
      <w:r w:rsidRPr="00B769CC">
        <w:rPr>
          <w:spacing w:val="-10"/>
        </w:rPr>
        <w:t xml:space="preserve"> </w:t>
      </w:r>
      <w:r w:rsidRPr="00B769CC">
        <w:t>of</w:t>
      </w:r>
      <w:r w:rsidRPr="00B769CC">
        <w:rPr>
          <w:spacing w:val="-10"/>
        </w:rPr>
        <w:t xml:space="preserve"> </w:t>
      </w:r>
      <w:r w:rsidRPr="00B769CC">
        <w:t>a</w:t>
      </w:r>
      <w:r w:rsidRPr="00B769CC">
        <w:rPr>
          <w:spacing w:val="-8"/>
        </w:rPr>
        <w:t xml:space="preserve"> </w:t>
      </w:r>
      <w:r w:rsidRPr="00B769CC">
        <w:t>“</w:t>
      </w:r>
      <w:proofErr w:type="spellStart"/>
      <w:r w:rsidRPr="00B769CC">
        <w:t>C”or</w:t>
      </w:r>
      <w:proofErr w:type="spellEnd"/>
      <w:r w:rsidRPr="00B769CC">
        <w:rPr>
          <w:spacing w:val="-5"/>
        </w:rPr>
        <w:t xml:space="preserve"> </w:t>
      </w:r>
      <w:r w:rsidRPr="00B769CC">
        <w:t>above.</w:t>
      </w:r>
      <w:r w:rsidRPr="00B769CC">
        <w:rPr>
          <w:spacing w:val="-4"/>
        </w:rPr>
        <w:t xml:space="preserve"> </w:t>
      </w:r>
      <w:r w:rsidRPr="00B769CC">
        <w:t>A</w:t>
      </w:r>
      <w:r w:rsidRPr="00B769CC">
        <w:rPr>
          <w:spacing w:val="-7"/>
        </w:rPr>
        <w:t xml:space="preserve"> </w:t>
      </w:r>
      <w:r w:rsidRPr="00B769CC">
        <w:t>minimum</w:t>
      </w:r>
      <w:r w:rsidRPr="00B769CC">
        <w:rPr>
          <w:spacing w:val="-6"/>
        </w:rPr>
        <w:t xml:space="preserve"> </w:t>
      </w:r>
      <w:r w:rsidRPr="00B769CC">
        <w:t>of</w:t>
      </w:r>
      <w:r w:rsidRPr="00B769CC">
        <w:rPr>
          <w:spacing w:val="-8"/>
        </w:rPr>
        <w:t xml:space="preserve"> </w:t>
      </w:r>
      <w:r w:rsidRPr="00B769CC">
        <w:t>60 semester credits</w:t>
      </w:r>
      <w:r w:rsidRPr="00B769CC">
        <w:rPr>
          <w:spacing w:val="-7"/>
        </w:rPr>
        <w:t xml:space="preserve"> </w:t>
      </w:r>
      <w:r w:rsidRPr="00B769CC">
        <w:t>must</w:t>
      </w:r>
      <w:r w:rsidRPr="00B769CC">
        <w:rPr>
          <w:spacing w:val="-6"/>
        </w:rPr>
        <w:t xml:space="preserve"> </w:t>
      </w:r>
      <w:r w:rsidRPr="00B769CC">
        <w:t>have</w:t>
      </w:r>
      <w:r w:rsidRPr="00B769CC">
        <w:rPr>
          <w:spacing w:val="-8"/>
        </w:rPr>
        <w:t xml:space="preserve"> </w:t>
      </w:r>
      <w:r w:rsidRPr="00B769CC">
        <w:t>been</w:t>
      </w:r>
      <w:r w:rsidRPr="00B769CC">
        <w:rPr>
          <w:spacing w:val="-4"/>
        </w:rPr>
        <w:t xml:space="preserve"> </w:t>
      </w:r>
      <w:r w:rsidRPr="00B769CC">
        <w:t>taken at</w:t>
      </w:r>
      <w:r w:rsidRPr="00B769CC">
        <w:rPr>
          <w:spacing w:val="-7"/>
        </w:rPr>
        <w:t xml:space="preserve"> </w:t>
      </w:r>
      <w:r w:rsidRPr="00B769CC">
        <w:t>the Word College.</w:t>
      </w:r>
    </w:p>
    <w:p w:rsidR="001D6291" w:rsidRDefault="001D6291" w:rsidP="00EB2A4D">
      <w:pPr>
        <w:pStyle w:val="ListParagraph"/>
        <w:numPr>
          <w:ilvl w:val="1"/>
          <w:numId w:val="29"/>
        </w:numPr>
        <w:tabs>
          <w:tab w:val="left" w:pos="1160"/>
        </w:tabs>
        <w:spacing w:before="1" w:line="276" w:lineRule="auto"/>
        <w:ind w:left="990" w:right="321"/>
        <w:rPr>
          <w:sz w:val="24"/>
        </w:rPr>
      </w:pPr>
      <w:r>
        <w:rPr>
          <w:spacing w:val="-3"/>
          <w:sz w:val="24"/>
        </w:rPr>
        <w:t xml:space="preserve">Evidence </w:t>
      </w:r>
      <w:r>
        <w:rPr>
          <w:sz w:val="24"/>
        </w:rPr>
        <w:t xml:space="preserve">of </w:t>
      </w:r>
      <w:r>
        <w:rPr>
          <w:spacing w:val="-4"/>
          <w:sz w:val="24"/>
        </w:rPr>
        <w:t xml:space="preserve">dependability </w:t>
      </w:r>
      <w:r>
        <w:rPr>
          <w:spacing w:val="-3"/>
          <w:sz w:val="24"/>
        </w:rPr>
        <w:t xml:space="preserve">and </w:t>
      </w:r>
      <w:r>
        <w:rPr>
          <w:spacing w:val="-4"/>
          <w:sz w:val="24"/>
        </w:rPr>
        <w:t xml:space="preserve">progress </w:t>
      </w:r>
      <w:r>
        <w:rPr>
          <w:sz w:val="24"/>
        </w:rPr>
        <w:t xml:space="preserve">in </w:t>
      </w:r>
      <w:r>
        <w:rPr>
          <w:spacing w:val="-4"/>
          <w:sz w:val="24"/>
        </w:rPr>
        <w:t xml:space="preserve">Christian </w:t>
      </w:r>
      <w:r>
        <w:rPr>
          <w:spacing w:val="-3"/>
          <w:sz w:val="24"/>
        </w:rPr>
        <w:t xml:space="preserve">ministry </w:t>
      </w:r>
      <w:r>
        <w:rPr>
          <w:sz w:val="24"/>
        </w:rPr>
        <w:t xml:space="preserve">as </w:t>
      </w:r>
      <w:r>
        <w:rPr>
          <w:spacing w:val="-3"/>
          <w:sz w:val="24"/>
        </w:rPr>
        <w:t xml:space="preserve">mutually evaluated </w:t>
      </w:r>
      <w:r>
        <w:rPr>
          <w:sz w:val="24"/>
        </w:rPr>
        <w:t>by the directors of student ministries and of the candidate’s chosen</w:t>
      </w:r>
      <w:r>
        <w:rPr>
          <w:spacing w:val="-36"/>
          <w:sz w:val="24"/>
        </w:rPr>
        <w:t xml:space="preserve"> </w:t>
      </w:r>
      <w:r>
        <w:rPr>
          <w:sz w:val="24"/>
        </w:rPr>
        <w:t>program.</w:t>
      </w:r>
    </w:p>
    <w:p w:rsidR="001D6291" w:rsidRDefault="001D6291" w:rsidP="00EB2A4D">
      <w:pPr>
        <w:pStyle w:val="ListParagraph"/>
        <w:numPr>
          <w:ilvl w:val="1"/>
          <w:numId w:val="29"/>
        </w:numPr>
        <w:tabs>
          <w:tab w:val="left" w:pos="1160"/>
        </w:tabs>
        <w:spacing w:before="1"/>
        <w:ind w:left="990"/>
        <w:rPr>
          <w:sz w:val="24"/>
        </w:rPr>
      </w:pPr>
      <w:r>
        <w:rPr>
          <w:sz w:val="24"/>
        </w:rPr>
        <w:t>Evidence of approved Christian character</w:t>
      </w:r>
    </w:p>
    <w:p w:rsidR="001D6291" w:rsidRDefault="001D6291" w:rsidP="00EB2A4D">
      <w:pPr>
        <w:pStyle w:val="ListParagraph"/>
        <w:numPr>
          <w:ilvl w:val="1"/>
          <w:numId w:val="29"/>
        </w:numPr>
        <w:tabs>
          <w:tab w:val="left" w:pos="1160"/>
        </w:tabs>
        <w:spacing w:before="43"/>
        <w:ind w:left="990"/>
        <w:rPr>
          <w:sz w:val="24"/>
        </w:rPr>
      </w:pPr>
      <w:r>
        <w:rPr>
          <w:sz w:val="24"/>
        </w:rPr>
        <w:t>Approval of the faculty and board of</w:t>
      </w:r>
      <w:r>
        <w:rPr>
          <w:spacing w:val="-10"/>
          <w:sz w:val="24"/>
        </w:rPr>
        <w:t xml:space="preserve"> </w:t>
      </w:r>
      <w:r>
        <w:rPr>
          <w:sz w:val="24"/>
        </w:rPr>
        <w:t>trustees.</w:t>
      </w:r>
    </w:p>
    <w:p w:rsidR="001D6291" w:rsidRDefault="001D6291">
      <w:pPr>
        <w:pStyle w:val="BodyText"/>
        <w:rPr>
          <w:b/>
          <w:sz w:val="20"/>
        </w:rPr>
      </w:pPr>
    </w:p>
    <w:p w:rsidR="003952E5" w:rsidRDefault="003952E5">
      <w:pPr>
        <w:pStyle w:val="BodyText"/>
        <w:spacing w:before="7"/>
        <w:rPr>
          <w:b/>
          <w:sz w:val="18"/>
        </w:rPr>
      </w:pPr>
    </w:p>
    <w:p w:rsidR="003952E5" w:rsidRDefault="00622D68">
      <w:pPr>
        <w:pStyle w:val="Heading1"/>
        <w:spacing w:before="65"/>
        <w:ind w:left="1342" w:right="1061"/>
        <w:jc w:val="center"/>
      </w:pPr>
      <w:bookmarkStart w:id="77" w:name="Course_Descriptions"/>
      <w:bookmarkStart w:id="78" w:name="_bookmark25"/>
      <w:bookmarkStart w:id="79" w:name="_Toc63246736"/>
      <w:bookmarkEnd w:id="77"/>
      <w:bookmarkEnd w:id="78"/>
      <w:r>
        <w:t>Course Descriptions</w:t>
      </w:r>
      <w:bookmarkEnd w:id="79"/>
    </w:p>
    <w:p w:rsidR="003952E5" w:rsidRDefault="003952E5">
      <w:pPr>
        <w:pStyle w:val="BodyText"/>
        <w:spacing w:before="5"/>
        <w:rPr>
          <w:b/>
          <w:sz w:val="29"/>
        </w:rPr>
      </w:pPr>
    </w:p>
    <w:p w:rsidR="003952E5" w:rsidRDefault="00622D68">
      <w:pPr>
        <w:spacing w:before="1"/>
        <w:ind w:left="440"/>
        <w:rPr>
          <w:b/>
          <w:sz w:val="24"/>
        </w:rPr>
      </w:pPr>
      <w:bookmarkStart w:id="80" w:name="Communications_Courses_(General_Educatio"/>
      <w:bookmarkEnd w:id="80"/>
      <w:r>
        <w:rPr>
          <w:b/>
          <w:sz w:val="24"/>
        </w:rPr>
        <w:t>Communications Courses (General Education)</w:t>
      </w:r>
    </w:p>
    <w:p w:rsidR="003952E5" w:rsidRDefault="003952E5">
      <w:pPr>
        <w:pStyle w:val="BodyText"/>
        <w:rPr>
          <w:b/>
        </w:rPr>
      </w:pPr>
    </w:p>
    <w:p w:rsidR="003952E5" w:rsidRDefault="003952E5">
      <w:pPr>
        <w:pStyle w:val="BodyText"/>
        <w:spacing w:before="9"/>
        <w:rPr>
          <w:b/>
          <w:sz w:val="18"/>
        </w:rPr>
      </w:pPr>
    </w:p>
    <w:p w:rsidR="003952E5" w:rsidRDefault="00622D68">
      <w:pPr>
        <w:pStyle w:val="BodyText"/>
        <w:ind w:left="440"/>
      </w:pPr>
      <w:r>
        <w:rPr>
          <w:u w:val="single"/>
        </w:rPr>
        <w:t>CE 100: English Composition</w:t>
      </w:r>
    </w:p>
    <w:p w:rsidR="003952E5" w:rsidRDefault="00622D68">
      <w:pPr>
        <w:pStyle w:val="BodyText"/>
        <w:ind w:left="440" w:right="175"/>
      </w:pPr>
      <w:r>
        <w:t xml:space="preserve">This course is a </w:t>
      </w:r>
      <w:r>
        <w:rPr>
          <w:spacing w:val="-3"/>
        </w:rPr>
        <w:t xml:space="preserve">general introduction </w:t>
      </w:r>
      <w:r>
        <w:t xml:space="preserve">to the principles of </w:t>
      </w:r>
      <w:r>
        <w:rPr>
          <w:spacing w:val="-3"/>
        </w:rPr>
        <w:t xml:space="preserve">academic </w:t>
      </w:r>
      <w:r>
        <w:t xml:space="preserve">writing with </w:t>
      </w:r>
      <w:r>
        <w:rPr>
          <w:spacing w:val="-3"/>
        </w:rPr>
        <w:t xml:space="preserve">emphasis </w:t>
      </w:r>
      <w:r>
        <w:t xml:space="preserve">on writing </w:t>
      </w:r>
      <w:r>
        <w:rPr>
          <w:spacing w:val="-3"/>
        </w:rPr>
        <w:t xml:space="preserve">process, </w:t>
      </w:r>
      <w:r>
        <w:t xml:space="preserve">thesis, context, </w:t>
      </w:r>
      <w:r>
        <w:rPr>
          <w:spacing w:val="-3"/>
        </w:rPr>
        <w:t xml:space="preserve">purpose and audience. </w:t>
      </w:r>
      <w:r>
        <w:t xml:space="preserve">We write to </w:t>
      </w:r>
      <w:r>
        <w:rPr>
          <w:spacing w:val="-3"/>
        </w:rPr>
        <w:t xml:space="preserve">communicate </w:t>
      </w:r>
      <w:r>
        <w:rPr>
          <w:spacing w:val="-4"/>
        </w:rPr>
        <w:t xml:space="preserve">and </w:t>
      </w:r>
      <w:r>
        <w:rPr>
          <w:spacing w:val="-3"/>
        </w:rPr>
        <w:t xml:space="preserve">convince others </w:t>
      </w:r>
      <w:r>
        <w:t xml:space="preserve">that our position </w:t>
      </w:r>
      <w:r>
        <w:rPr>
          <w:spacing w:val="-3"/>
        </w:rPr>
        <w:t xml:space="preserve">has validity. For </w:t>
      </w:r>
      <w:r>
        <w:t xml:space="preserve">that </w:t>
      </w:r>
      <w:r>
        <w:rPr>
          <w:spacing w:val="-3"/>
        </w:rPr>
        <w:t xml:space="preserve">matter, </w:t>
      </w:r>
      <w:r>
        <w:t xml:space="preserve">the </w:t>
      </w:r>
      <w:r>
        <w:rPr>
          <w:spacing w:val="-3"/>
        </w:rPr>
        <w:t xml:space="preserve">process </w:t>
      </w:r>
      <w:r>
        <w:t xml:space="preserve">of writing is </w:t>
      </w:r>
      <w:r>
        <w:rPr>
          <w:spacing w:val="-3"/>
        </w:rPr>
        <w:t xml:space="preserve">epistemological </w:t>
      </w:r>
      <w:r>
        <w:t xml:space="preserve">– a way of coming to know. Writing can become a </w:t>
      </w:r>
      <w:r>
        <w:rPr>
          <w:spacing w:val="-3"/>
        </w:rPr>
        <w:t xml:space="preserve">medium </w:t>
      </w:r>
      <w:r>
        <w:t xml:space="preserve">for </w:t>
      </w:r>
      <w:r>
        <w:rPr>
          <w:spacing w:val="-3"/>
        </w:rPr>
        <w:t xml:space="preserve">self- reflection, self-expression, and communication, </w:t>
      </w:r>
      <w:r>
        <w:t xml:space="preserve">a </w:t>
      </w:r>
      <w:r>
        <w:rPr>
          <w:spacing w:val="-3"/>
        </w:rPr>
        <w:t xml:space="preserve">means </w:t>
      </w:r>
      <w:r>
        <w:t xml:space="preserve">of </w:t>
      </w:r>
      <w:r>
        <w:rPr>
          <w:spacing w:val="-2"/>
        </w:rPr>
        <w:t xml:space="preserve">coming </w:t>
      </w:r>
      <w:r>
        <w:t xml:space="preserve">to know for both the </w:t>
      </w:r>
      <w:r>
        <w:rPr>
          <w:spacing w:val="-2"/>
        </w:rPr>
        <w:t xml:space="preserve">writer </w:t>
      </w:r>
      <w:r>
        <w:rPr>
          <w:spacing w:val="-3"/>
        </w:rPr>
        <w:t xml:space="preserve">and </w:t>
      </w:r>
      <w:r>
        <w:rPr>
          <w:spacing w:val="-2"/>
        </w:rPr>
        <w:t xml:space="preserve">reader. </w:t>
      </w:r>
      <w:r>
        <w:t xml:space="preserve">During the </w:t>
      </w:r>
      <w:r>
        <w:rPr>
          <w:spacing w:val="-3"/>
        </w:rPr>
        <w:t xml:space="preserve">course, </w:t>
      </w:r>
      <w:r>
        <w:t xml:space="preserve">we will </w:t>
      </w:r>
      <w:r>
        <w:rPr>
          <w:spacing w:val="-3"/>
        </w:rPr>
        <w:t xml:space="preserve">read </w:t>
      </w:r>
      <w:r>
        <w:t xml:space="preserve">four types of essay samples, </w:t>
      </w:r>
      <w:r>
        <w:rPr>
          <w:spacing w:val="-3"/>
        </w:rPr>
        <w:t xml:space="preserve">discuss the topics, </w:t>
      </w:r>
      <w:r>
        <w:t xml:space="preserve">learn </w:t>
      </w:r>
      <w:r>
        <w:rPr>
          <w:spacing w:val="-3"/>
        </w:rPr>
        <w:t xml:space="preserve">structures </w:t>
      </w:r>
      <w:r>
        <w:t xml:space="preserve">and </w:t>
      </w:r>
      <w:r>
        <w:rPr>
          <w:spacing w:val="-3"/>
        </w:rPr>
        <w:t xml:space="preserve">mechanics relevant </w:t>
      </w:r>
      <w:r>
        <w:t xml:space="preserve">to </w:t>
      </w:r>
      <w:r>
        <w:rPr>
          <w:spacing w:val="-3"/>
        </w:rPr>
        <w:t xml:space="preserve">each style, and </w:t>
      </w:r>
      <w:r>
        <w:t xml:space="preserve">finally create each type of </w:t>
      </w:r>
      <w:r>
        <w:rPr>
          <w:spacing w:val="-3"/>
        </w:rPr>
        <w:t xml:space="preserve">essays </w:t>
      </w:r>
      <w:r>
        <w:t xml:space="preserve">on </w:t>
      </w:r>
      <w:r>
        <w:rPr>
          <w:spacing w:val="-3"/>
        </w:rPr>
        <w:t>various topics.</w:t>
      </w:r>
    </w:p>
    <w:p w:rsidR="003952E5" w:rsidRDefault="003952E5">
      <w:pPr>
        <w:pStyle w:val="BodyText"/>
      </w:pPr>
    </w:p>
    <w:p w:rsidR="003952E5" w:rsidRDefault="00622D68">
      <w:pPr>
        <w:pStyle w:val="BodyText"/>
        <w:ind w:left="440"/>
      </w:pPr>
      <w:r>
        <w:rPr>
          <w:u w:val="single"/>
        </w:rPr>
        <w:t>CE 101: English Writing &amp; Research</w:t>
      </w:r>
    </w:p>
    <w:p w:rsidR="003952E5" w:rsidRDefault="00622D68">
      <w:pPr>
        <w:pStyle w:val="BodyText"/>
        <w:ind w:left="440" w:right="167"/>
      </w:pPr>
      <w:r>
        <w:t>This course is an introduction to writing a research paper by further developing writing skills acquired from ENG 101. During the course, we will read “Unchristian” which shows what non-Christians think about Christians. We will discuss why they have such impressions and how churches should approach non-Christians.</w:t>
      </w:r>
    </w:p>
    <w:p w:rsidR="003952E5" w:rsidRDefault="003952E5">
      <w:pPr>
        <w:pStyle w:val="BodyText"/>
      </w:pPr>
    </w:p>
    <w:p w:rsidR="003952E5" w:rsidRDefault="00622D68">
      <w:pPr>
        <w:pStyle w:val="BodyText"/>
        <w:ind w:left="440"/>
      </w:pPr>
      <w:r>
        <w:rPr>
          <w:u w:val="single"/>
        </w:rPr>
        <w:t>CE 102: English Speech</w:t>
      </w:r>
    </w:p>
    <w:p w:rsidR="003952E5" w:rsidRDefault="00622D68">
      <w:pPr>
        <w:pStyle w:val="BodyText"/>
        <w:ind w:left="440" w:right="229"/>
      </w:pPr>
      <w:r>
        <w:t>This course will introduce the student and give them actual experience in the preparation and delivery of speeches to inform and persuade. Special emphasis is placed on research, preparation, target audience development, delivery and structure of informative, persuasive and special occasion speech communication. The student will analyze great American speeches, both historical and contemporary, to develop a foundation for future speech communication.</w:t>
      </w:r>
    </w:p>
    <w:p w:rsidR="003952E5" w:rsidRDefault="003952E5">
      <w:pPr>
        <w:pStyle w:val="BodyText"/>
      </w:pPr>
    </w:p>
    <w:p w:rsidR="003952E5" w:rsidRDefault="00622D68">
      <w:pPr>
        <w:pStyle w:val="BodyText"/>
        <w:ind w:left="440"/>
      </w:pPr>
      <w:r>
        <w:rPr>
          <w:u w:val="single"/>
        </w:rPr>
        <w:t>CE 103: Introduction to Literature</w:t>
      </w:r>
    </w:p>
    <w:p w:rsidR="003952E5" w:rsidRDefault="00622D68">
      <w:pPr>
        <w:pStyle w:val="BodyText"/>
        <w:ind w:left="440" w:right="153"/>
      </w:pPr>
      <w:r>
        <w:t xml:space="preserve">The short </w:t>
      </w:r>
      <w:r>
        <w:rPr>
          <w:spacing w:val="-2"/>
        </w:rPr>
        <w:t xml:space="preserve">story, </w:t>
      </w:r>
      <w:r>
        <w:rPr>
          <w:spacing w:val="-3"/>
        </w:rPr>
        <w:t xml:space="preserve">poetry, </w:t>
      </w:r>
      <w:r>
        <w:t xml:space="preserve">and drama are </w:t>
      </w:r>
      <w:r>
        <w:rPr>
          <w:spacing w:val="-3"/>
        </w:rPr>
        <w:t xml:space="preserve">introduced through </w:t>
      </w:r>
      <w:r>
        <w:t xml:space="preserve">a basic study of </w:t>
      </w:r>
      <w:r>
        <w:rPr>
          <w:spacing w:val="-3"/>
        </w:rPr>
        <w:t xml:space="preserve">each </w:t>
      </w:r>
      <w:proofErr w:type="gramStart"/>
      <w:r>
        <w:rPr>
          <w:spacing w:val="-3"/>
        </w:rPr>
        <w:t>genre,</w:t>
      </w:r>
      <w:proofErr w:type="gramEnd"/>
      <w:r>
        <w:rPr>
          <w:spacing w:val="-3"/>
        </w:rPr>
        <w:t xml:space="preserve"> </w:t>
      </w:r>
      <w:r>
        <w:t xml:space="preserve">This </w:t>
      </w:r>
      <w:r>
        <w:rPr>
          <w:spacing w:val="-3"/>
        </w:rPr>
        <w:t xml:space="preserve">course focuses </w:t>
      </w:r>
      <w:r>
        <w:t xml:space="preserve">on how to </w:t>
      </w:r>
      <w:r>
        <w:rPr>
          <w:spacing w:val="-3"/>
        </w:rPr>
        <w:t xml:space="preserve">read critically, </w:t>
      </w:r>
      <w:r>
        <w:t xml:space="preserve">the importance of identifying the </w:t>
      </w:r>
      <w:r>
        <w:rPr>
          <w:spacing w:val="-3"/>
        </w:rPr>
        <w:t xml:space="preserve">writer’s worldview, and </w:t>
      </w:r>
      <w:r>
        <w:t xml:space="preserve">how to critically </w:t>
      </w:r>
      <w:r>
        <w:rPr>
          <w:spacing w:val="-3"/>
        </w:rPr>
        <w:t xml:space="preserve">analyze </w:t>
      </w:r>
      <w:r>
        <w:t xml:space="preserve">each of these </w:t>
      </w:r>
      <w:r>
        <w:rPr>
          <w:spacing w:val="-3"/>
        </w:rPr>
        <w:t>genres.</w:t>
      </w:r>
    </w:p>
    <w:p w:rsidR="003952E5" w:rsidRPr="00346495" w:rsidRDefault="003952E5">
      <w:pPr>
        <w:pStyle w:val="BodyText"/>
        <w:spacing w:before="6"/>
        <w:rPr>
          <w:rFonts w:eastAsiaTheme="minorEastAsia"/>
          <w:sz w:val="17"/>
          <w:lang w:eastAsia="ko-KR"/>
        </w:rPr>
      </w:pPr>
    </w:p>
    <w:p w:rsidR="003952E5" w:rsidRDefault="00622D68">
      <w:pPr>
        <w:pStyle w:val="Heading2"/>
        <w:spacing w:before="69"/>
      </w:pPr>
      <w:bookmarkStart w:id="81" w:name="Humanities_and_Fine_Arts_Courses_(Genera"/>
      <w:bookmarkStart w:id="82" w:name="_Toc63246737"/>
      <w:bookmarkEnd w:id="81"/>
      <w:r>
        <w:lastRenderedPageBreak/>
        <w:t>Humanities and Fine Arts Courses (General Education)</w:t>
      </w:r>
      <w:bookmarkEnd w:id="82"/>
    </w:p>
    <w:p w:rsidR="003952E5" w:rsidRDefault="003952E5">
      <w:pPr>
        <w:pStyle w:val="BodyText"/>
        <w:rPr>
          <w:b/>
        </w:rPr>
      </w:pPr>
    </w:p>
    <w:p w:rsidR="003952E5" w:rsidRDefault="003952E5">
      <w:pPr>
        <w:pStyle w:val="BodyText"/>
        <w:spacing w:before="9"/>
        <w:rPr>
          <w:b/>
          <w:sz w:val="18"/>
        </w:rPr>
      </w:pPr>
    </w:p>
    <w:p w:rsidR="003952E5" w:rsidRDefault="00622D68">
      <w:pPr>
        <w:pStyle w:val="BodyText"/>
        <w:ind w:left="440"/>
      </w:pPr>
      <w:r>
        <w:rPr>
          <w:u w:val="single"/>
        </w:rPr>
        <w:t>HA 100: World Literature</w:t>
      </w:r>
    </w:p>
    <w:p w:rsidR="003952E5" w:rsidRDefault="00622D68">
      <w:pPr>
        <w:pStyle w:val="BodyText"/>
        <w:ind w:left="440"/>
      </w:pPr>
      <w:r>
        <w:t xml:space="preserve">This course </w:t>
      </w:r>
      <w:r>
        <w:rPr>
          <w:spacing w:val="-3"/>
        </w:rPr>
        <w:t xml:space="preserve">discovers </w:t>
      </w:r>
      <w:r>
        <w:t xml:space="preserve">many myths </w:t>
      </w:r>
      <w:r>
        <w:rPr>
          <w:spacing w:val="-3"/>
        </w:rPr>
        <w:t xml:space="preserve">and archetypes </w:t>
      </w:r>
      <w:r>
        <w:t xml:space="preserve">of </w:t>
      </w:r>
      <w:r>
        <w:rPr>
          <w:spacing w:val="-3"/>
        </w:rPr>
        <w:t xml:space="preserve">different cultures </w:t>
      </w:r>
      <w:r>
        <w:t xml:space="preserve">such as </w:t>
      </w:r>
      <w:r>
        <w:rPr>
          <w:spacing w:val="-3"/>
        </w:rPr>
        <w:t>African, Asian, European, Latin American and Middle Eastern.</w:t>
      </w:r>
    </w:p>
    <w:p w:rsidR="003952E5" w:rsidRDefault="003952E5">
      <w:pPr>
        <w:pStyle w:val="BodyText"/>
      </w:pPr>
    </w:p>
    <w:p w:rsidR="003952E5" w:rsidRDefault="00622D68">
      <w:pPr>
        <w:pStyle w:val="BodyText"/>
        <w:ind w:left="440"/>
      </w:pPr>
      <w:r>
        <w:rPr>
          <w:u w:val="single"/>
        </w:rPr>
        <w:t>HA 101: U.S. History</w:t>
      </w:r>
    </w:p>
    <w:p w:rsidR="003952E5" w:rsidRDefault="00622D68">
      <w:pPr>
        <w:pStyle w:val="BodyText"/>
        <w:ind w:left="440" w:right="228"/>
      </w:pPr>
      <w:r>
        <w:t xml:space="preserve">This course examines the </w:t>
      </w:r>
      <w:r>
        <w:rPr>
          <w:spacing w:val="-3"/>
        </w:rPr>
        <w:t xml:space="preserve">cultural, economic, political and </w:t>
      </w:r>
      <w:r>
        <w:t xml:space="preserve">social history of the </w:t>
      </w:r>
      <w:r>
        <w:rPr>
          <w:spacing w:val="-3"/>
        </w:rPr>
        <w:t xml:space="preserve">United States </w:t>
      </w:r>
      <w:r>
        <w:t xml:space="preserve">since the </w:t>
      </w:r>
      <w:r>
        <w:rPr>
          <w:spacing w:val="-3"/>
        </w:rPr>
        <w:t xml:space="preserve">Colonial period. </w:t>
      </w:r>
      <w:r>
        <w:t xml:space="preserve">The </w:t>
      </w:r>
      <w:r>
        <w:rPr>
          <w:spacing w:val="-3"/>
        </w:rPr>
        <w:t xml:space="preserve">student gains historical </w:t>
      </w:r>
      <w:r>
        <w:t xml:space="preserve">facts and </w:t>
      </w:r>
      <w:r>
        <w:rPr>
          <w:spacing w:val="-2"/>
        </w:rPr>
        <w:t xml:space="preserve">better </w:t>
      </w:r>
      <w:r>
        <w:rPr>
          <w:spacing w:val="-3"/>
        </w:rPr>
        <w:t xml:space="preserve">understanding </w:t>
      </w:r>
      <w:r>
        <w:t xml:space="preserve">of </w:t>
      </w:r>
      <w:r>
        <w:rPr>
          <w:spacing w:val="-3"/>
        </w:rPr>
        <w:t xml:space="preserve">historical consequences </w:t>
      </w:r>
      <w:r>
        <w:t xml:space="preserve">with the world </w:t>
      </w:r>
      <w:r>
        <w:rPr>
          <w:spacing w:val="-3"/>
        </w:rPr>
        <w:t>history.</w:t>
      </w:r>
    </w:p>
    <w:p w:rsidR="003952E5" w:rsidRDefault="003952E5">
      <w:pPr>
        <w:pStyle w:val="BodyText"/>
      </w:pPr>
    </w:p>
    <w:p w:rsidR="003952E5" w:rsidRDefault="00622D68">
      <w:pPr>
        <w:pStyle w:val="BodyText"/>
        <w:ind w:left="440"/>
      </w:pPr>
      <w:r>
        <w:rPr>
          <w:u w:val="single"/>
        </w:rPr>
        <w:t>HA 102: World History</w:t>
      </w:r>
    </w:p>
    <w:p w:rsidR="003952E5" w:rsidRDefault="00622D68">
      <w:pPr>
        <w:pStyle w:val="BodyText"/>
        <w:ind w:left="440" w:right="167"/>
      </w:pPr>
      <w:r>
        <w:t xml:space="preserve">This course briefly </w:t>
      </w:r>
      <w:r>
        <w:rPr>
          <w:spacing w:val="-3"/>
        </w:rPr>
        <w:t xml:space="preserve">introduces </w:t>
      </w:r>
      <w:r>
        <w:t xml:space="preserve">the </w:t>
      </w:r>
      <w:r>
        <w:rPr>
          <w:spacing w:val="-3"/>
        </w:rPr>
        <w:t xml:space="preserve">cultural, economic, political and </w:t>
      </w:r>
      <w:r>
        <w:t xml:space="preserve">social history of </w:t>
      </w:r>
      <w:r>
        <w:rPr>
          <w:spacing w:val="-3"/>
        </w:rPr>
        <w:t xml:space="preserve">the world from </w:t>
      </w:r>
      <w:r>
        <w:t xml:space="preserve">the </w:t>
      </w:r>
      <w:r>
        <w:rPr>
          <w:spacing w:val="-3"/>
        </w:rPr>
        <w:t>first civilization.</w:t>
      </w:r>
    </w:p>
    <w:p w:rsidR="003952E5" w:rsidRDefault="003952E5">
      <w:pPr>
        <w:pStyle w:val="BodyText"/>
      </w:pPr>
    </w:p>
    <w:p w:rsidR="003952E5" w:rsidRDefault="00622D68">
      <w:pPr>
        <w:pStyle w:val="BodyText"/>
        <w:ind w:left="440"/>
      </w:pPr>
      <w:r>
        <w:rPr>
          <w:u w:val="single"/>
        </w:rPr>
        <w:t>HA 103: Religions of the World</w:t>
      </w:r>
    </w:p>
    <w:p w:rsidR="003952E5" w:rsidRDefault="00622D68">
      <w:pPr>
        <w:pStyle w:val="BodyText"/>
        <w:ind w:left="440" w:right="241"/>
      </w:pPr>
      <w:r>
        <w:t>This course examines most of the major religious traditions of the world in terms of their history, worldviews, practices, goals and ideals. Primary emphasis is placed on historical and geographical origin. This class will contextualize world religious within the larger contours of human history and relevant issues from comparative religious studies.</w:t>
      </w:r>
    </w:p>
    <w:p w:rsidR="003952E5" w:rsidRDefault="003952E5">
      <w:pPr>
        <w:pStyle w:val="BodyText"/>
      </w:pPr>
    </w:p>
    <w:p w:rsidR="003952E5" w:rsidRDefault="00622D68">
      <w:pPr>
        <w:pStyle w:val="BodyText"/>
        <w:ind w:left="440"/>
      </w:pPr>
      <w:r>
        <w:rPr>
          <w:u w:val="single"/>
        </w:rPr>
        <w:t>HA 104: Introduction to Philosophy</w:t>
      </w:r>
    </w:p>
    <w:p w:rsidR="003952E5" w:rsidRDefault="00622D68">
      <w:pPr>
        <w:pStyle w:val="BodyText"/>
        <w:ind w:left="440" w:right="542"/>
      </w:pPr>
      <w:r>
        <w:t xml:space="preserve">This course is specifically </w:t>
      </w:r>
      <w:r>
        <w:rPr>
          <w:spacing w:val="-3"/>
        </w:rPr>
        <w:t xml:space="preserve">designed </w:t>
      </w:r>
      <w:r>
        <w:t xml:space="preserve">to </w:t>
      </w:r>
      <w:r>
        <w:rPr>
          <w:spacing w:val="-3"/>
        </w:rPr>
        <w:t xml:space="preserve">help you </w:t>
      </w:r>
      <w:r>
        <w:t xml:space="preserve">meet core competency </w:t>
      </w:r>
      <w:r>
        <w:rPr>
          <w:spacing w:val="-3"/>
        </w:rPr>
        <w:t xml:space="preserve">requirements </w:t>
      </w:r>
      <w:r>
        <w:t xml:space="preserve">in </w:t>
      </w:r>
      <w:r>
        <w:rPr>
          <w:spacing w:val="-3"/>
        </w:rPr>
        <w:t xml:space="preserve">Critical </w:t>
      </w:r>
      <w:r>
        <w:t xml:space="preserve">Thinking </w:t>
      </w:r>
      <w:r>
        <w:rPr>
          <w:spacing w:val="-3"/>
        </w:rPr>
        <w:t xml:space="preserve">and Christian Worldview and </w:t>
      </w:r>
      <w:r>
        <w:t xml:space="preserve">a </w:t>
      </w:r>
      <w:r>
        <w:rPr>
          <w:spacing w:val="-3"/>
        </w:rPr>
        <w:t xml:space="preserve">sincere desire </w:t>
      </w:r>
      <w:r>
        <w:t xml:space="preserve">to </w:t>
      </w:r>
      <w:r>
        <w:rPr>
          <w:spacing w:val="-3"/>
        </w:rPr>
        <w:t xml:space="preserve">understand </w:t>
      </w:r>
      <w:r>
        <w:rPr>
          <w:spacing w:val="-4"/>
        </w:rPr>
        <w:t xml:space="preserve">and </w:t>
      </w:r>
      <w:r>
        <w:rPr>
          <w:spacing w:val="-3"/>
        </w:rPr>
        <w:t xml:space="preserve">communicate </w:t>
      </w:r>
      <w:r>
        <w:t xml:space="preserve">with contemporary </w:t>
      </w:r>
      <w:r>
        <w:rPr>
          <w:spacing w:val="-3"/>
        </w:rPr>
        <w:t xml:space="preserve">culture and </w:t>
      </w:r>
      <w:r>
        <w:t xml:space="preserve">thought </w:t>
      </w:r>
      <w:r>
        <w:rPr>
          <w:spacing w:val="-3"/>
        </w:rPr>
        <w:t xml:space="preserve">patterns </w:t>
      </w:r>
      <w:r>
        <w:t>as Christians.</w:t>
      </w:r>
    </w:p>
    <w:p w:rsidR="003952E5" w:rsidRDefault="003952E5">
      <w:pPr>
        <w:pStyle w:val="BodyText"/>
      </w:pPr>
    </w:p>
    <w:p w:rsidR="003952E5" w:rsidRDefault="00622D68">
      <w:pPr>
        <w:pStyle w:val="BodyText"/>
        <w:ind w:left="440"/>
      </w:pPr>
      <w:r>
        <w:rPr>
          <w:u w:val="single"/>
        </w:rPr>
        <w:t>HA 105: Introduction to Ethics</w:t>
      </w:r>
    </w:p>
    <w:p w:rsidR="003952E5" w:rsidRDefault="00622D68">
      <w:pPr>
        <w:pStyle w:val="BodyText"/>
        <w:ind w:left="440"/>
      </w:pPr>
      <w:r>
        <w:t xml:space="preserve">This course </w:t>
      </w:r>
      <w:r>
        <w:rPr>
          <w:spacing w:val="-3"/>
        </w:rPr>
        <w:t xml:space="preserve">focuses </w:t>
      </w:r>
      <w:r>
        <w:t xml:space="preserve">on </w:t>
      </w:r>
      <w:r>
        <w:rPr>
          <w:spacing w:val="-3"/>
        </w:rPr>
        <w:t xml:space="preserve">improving ethical </w:t>
      </w:r>
      <w:r>
        <w:t xml:space="preserve">behavior </w:t>
      </w:r>
      <w:r>
        <w:rPr>
          <w:spacing w:val="-3"/>
        </w:rPr>
        <w:t xml:space="preserve">and reasoning </w:t>
      </w:r>
      <w:r>
        <w:rPr>
          <w:spacing w:val="-2"/>
        </w:rPr>
        <w:t xml:space="preserve">skills </w:t>
      </w:r>
      <w:r>
        <w:t xml:space="preserve">of the </w:t>
      </w:r>
      <w:r>
        <w:rPr>
          <w:spacing w:val="-3"/>
        </w:rPr>
        <w:t xml:space="preserve">students. The course consists </w:t>
      </w:r>
      <w:r>
        <w:t xml:space="preserve">of several </w:t>
      </w:r>
      <w:r>
        <w:rPr>
          <w:spacing w:val="-3"/>
        </w:rPr>
        <w:t xml:space="preserve">moral </w:t>
      </w:r>
      <w:r>
        <w:t xml:space="preserve">case studies </w:t>
      </w:r>
      <w:r>
        <w:rPr>
          <w:spacing w:val="-3"/>
        </w:rPr>
        <w:t xml:space="preserve">and </w:t>
      </w:r>
      <w:r>
        <w:t xml:space="preserve">group </w:t>
      </w:r>
      <w:r>
        <w:rPr>
          <w:spacing w:val="-3"/>
        </w:rPr>
        <w:t>discussions.</w:t>
      </w:r>
    </w:p>
    <w:p w:rsidR="003952E5" w:rsidRDefault="003952E5">
      <w:pPr>
        <w:pStyle w:val="BodyText"/>
      </w:pPr>
    </w:p>
    <w:p w:rsidR="003952E5" w:rsidRDefault="00BD7D13">
      <w:pPr>
        <w:pStyle w:val="BodyText"/>
        <w:ind w:left="440"/>
      </w:pPr>
      <w:r>
        <w:rPr>
          <w:u w:val="single"/>
        </w:rPr>
        <w:t>HA 106</w:t>
      </w:r>
      <w:r w:rsidR="00622D68">
        <w:rPr>
          <w:u w:val="single"/>
        </w:rPr>
        <w:t>: Introduction to Classical Music</w:t>
      </w:r>
    </w:p>
    <w:p w:rsidR="003952E5" w:rsidRDefault="00622D68">
      <w:pPr>
        <w:pStyle w:val="BodyText"/>
        <w:ind w:left="440" w:right="167"/>
        <w:rPr>
          <w:rFonts w:eastAsiaTheme="minorEastAsia"/>
          <w:lang w:eastAsia="ko-KR"/>
        </w:rPr>
      </w:pPr>
      <w:r>
        <w:t>Every day around the world, billions of people listen to music of one sort or another, and millions listen to Western classical music. The pull of music--especially classical music—has never been explained. The aim of this course is to do just that: To explicate the mysteries and beauties of some of Western cultures greatest musical compositions— among them masterpieces of Bach, Mozart, Beethoven, Wagner, and Puccini.</w:t>
      </w:r>
    </w:p>
    <w:p w:rsidR="00B63ABD" w:rsidRDefault="00B63ABD">
      <w:pPr>
        <w:pStyle w:val="BodyText"/>
        <w:ind w:left="440" w:right="167"/>
        <w:rPr>
          <w:rFonts w:eastAsiaTheme="minorEastAsia"/>
          <w:lang w:eastAsia="ko-KR"/>
        </w:rPr>
      </w:pPr>
    </w:p>
    <w:p w:rsidR="00B63ABD" w:rsidRPr="00B63ABD" w:rsidRDefault="00B63ABD" w:rsidP="00B63ABD">
      <w:pPr>
        <w:pStyle w:val="BodyText"/>
        <w:ind w:left="440"/>
        <w:rPr>
          <w:rFonts w:eastAsiaTheme="minorEastAsia"/>
          <w:lang w:eastAsia="ko-KR"/>
        </w:rPr>
      </w:pPr>
      <w:r>
        <w:rPr>
          <w:u w:val="single"/>
        </w:rPr>
        <w:t>HA 10</w:t>
      </w:r>
      <w:r w:rsidR="00BD7D13">
        <w:rPr>
          <w:rFonts w:eastAsiaTheme="minorEastAsia"/>
          <w:u w:val="single"/>
          <w:lang w:eastAsia="ko-KR"/>
        </w:rPr>
        <w:t>7</w:t>
      </w:r>
      <w:r>
        <w:rPr>
          <w:u w:val="single"/>
        </w:rPr>
        <w:t xml:space="preserve">: Introduction to </w:t>
      </w:r>
      <w:r>
        <w:rPr>
          <w:rFonts w:eastAsiaTheme="minorEastAsia" w:hint="eastAsia"/>
          <w:u w:val="single"/>
          <w:lang w:eastAsia="ko-KR"/>
        </w:rPr>
        <w:t>Archaeology</w:t>
      </w:r>
    </w:p>
    <w:p w:rsidR="003952E5" w:rsidRPr="00BD7D13" w:rsidRDefault="00797123" w:rsidP="00BD7D13">
      <w:pPr>
        <w:pStyle w:val="BodyText"/>
        <w:ind w:left="440" w:right="167"/>
        <w:rPr>
          <w:rFonts w:eastAsiaTheme="minorEastAsia"/>
          <w:lang w:eastAsia="ko-KR"/>
        </w:rPr>
      </w:pPr>
      <w:r>
        <w:rPr>
          <w:rFonts w:eastAsiaTheme="minorEastAsia" w:hint="eastAsia"/>
          <w:lang w:eastAsia="ko-KR"/>
        </w:rPr>
        <w:t xml:space="preserve">This course serves to provide an introduction to archaeology. The course examines the Biblical archaeological findings in the Near East and Israel to better understand the everyday lives of people living in Biblical times in an objective manner. It will also offer detailed explanations </w:t>
      </w:r>
      <w:proofErr w:type="gramStart"/>
      <w:r>
        <w:rPr>
          <w:rFonts w:eastAsiaTheme="minorEastAsia" w:hint="eastAsia"/>
          <w:lang w:eastAsia="ko-KR"/>
        </w:rPr>
        <w:t>of  the</w:t>
      </w:r>
      <w:proofErr w:type="gramEnd"/>
      <w:r>
        <w:rPr>
          <w:rFonts w:eastAsiaTheme="minorEastAsia" w:hint="eastAsia"/>
          <w:lang w:eastAsia="ko-KR"/>
        </w:rPr>
        <w:t xml:space="preserve"> history of Biblical archaeology and the geography of Israel to complement the review of archaeological findings. The course will cover material from the Early Bronze Age to </w:t>
      </w:r>
      <w:r w:rsidRPr="00DB163E">
        <w:rPr>
          <w:rFonts w:eastAsia="Batang"/>
        </w:rPr>
        <w:t>1</w:t>
      </w:r>
      <w:r w:rsidRPr="00DB163E">
        <w:rPr>
          <w:rFonts w:eastAsia="Batang"/>
          <w:vertAlign w:val="superscript"/>
        </w:rPr>
        <w:t>st</w:t>
      </w:r>
      <w:r>
        <w:rPr>
          <w:rFonts w:eastAsiaTheme="minorEastAsia" w:hint="eastAsia"/>
          <w:lang w:eastAsia="ko-KR"/>
        </w:rPr>
        <w:t xml:space="preserve"> century AD.  </w:t>
      </w:r>
    </w:p>
    <w:p w:rsidR="00BE192E" w:rsidRPr="00BE192E" w:rsidRDefault="00BE192E">
      <w:pPr>
        <w:pStyle w:val="BodyText"/>
        <w:spacing w:before="6"/>
        <w:rPr>
          <w:rFonts w:eastAsiaTheme="minorEastAsia"/>
          <w:sz w:val="17"/>
          <w:lang w:eastAsia="ko-KR"/>
        </w:rPr>
      </w:pPr>
    </w:p>
    <w:p w:rsidR="003952E5" w:rsidRPr="00BE192E" w:rsidRDefault="00622D68" w:rsidP="00BE192E">
      <w:pPr>
        <w:pStyle w:val="Heading2"/>
        <w:spacing w:before="69"/>
        <w:rPr>
          <w:rFonts w:eastAsiaTheme="minorEastAsia"/>
          <w:lang w:eastAsia="ko-KR"/>
        </w:rPr>
      </w:pPr>
      <w:bookmarkStart w:id="83" w:name="Behavior_and_Social_Sciences_Courses_(Ge"/>
      <w:bookmarkStart w:id="84" w:name="_Toc63246738"/>
      <w:bookmarkEnd w:id="83"/>
      <w:r>
        <w:t>Behavior and Social Sciences Courses (General Education)</w:t>
      </w:r>
      <w:bookmarkEnd w:id="84"/>
    </w:p>
    <w:p w:rsidR="003952E5" w:rsidRDefault="003952E5">
      <w:pPr>
        <w:pStyle w:val="BodyText"/>
        <w:spacing w:before="9"/>
        <w:rPr>
          <w:b/>
          <w:sz w:val="18"/>
        </w:rPr>
      </w:pPr>
    </w:p>
    <w:p w:rsidR="003952E5" w:rsidRDefault="00622D68">
      <w:pPr>
        <w:pStyle w:val="BodyText"/>
        <w:ind w:left="440"/>
      </w:pPr>
      <w:r>
        <w:rPr>
          <w:u w:val="single"/>
        </w:rPr>
        <w:t>SB 100: Introduction to Business</w:t>
      </w:r>
    </w:p>
    <w:p w:rsidR="003952E5" w:rsidRDefault="00622D68">
      <w:pPr>
        <w:pStyle w:val="BodyText"/>
        <w:ind w:left="440"/>
      </w:pPr>
      <w:r>
        <w:t xml:space="preserve">This course is designed to </w:t>
      </w:r>
      <w:r>
        <w:rPr>
          <w:spacing w:val="-3"/>
        </w:rPr>
        <w:t xml:space="preserve">understand </w:t>
      </w:r>
      <w:r>
        <w:t xml:space="preserve">major business </w:t>
      </w:r>
      <w:r>
        <w:rPr>
          <w:spacing w:val="-3"/>
        </w:rPr>
        <w:t xml:space="preserve">terminology, concepts and </w:t>
      </w:r>
      <w:r>
        <w:rPr>
          <w:spacing w:val="-4"/>
        </w:rPr>
        <w:t xml:space="preserve">current </w:t>
      </w:r>
      <w:r>
        <w:rPr>
          <w:spacing w:val="-3"/>
        </w:rPr>
        <w:t xml:space="preserve">issues. </w:t>
      </w:r>
      <w:r>
        <w:t xml:space="preserve">The basic information of </w:t>
      </w:r>
      <w:r>
        <w:rPr>
          <w:spacing w:val="-3"/>
        </w:rPr>
        <w:t xml:space="preserve">accounting, financing, administrating, </w:t>
      </w:r>
      <w:r>
        <w:t xml:space="preserve">marketing is </w:t>
      </w:r>
      <w:r>
        <w:rPr>
          <w:spacing w:val="-3"/>
        </w:rPr>
        <w:t>introduced.</w:t>
      </w:r>
    </w:p>
    <w:p w:rsidR="003952E5" w:rsidRDefault="003952E5">
      <w:pPr>
        <w:pStyle w:val="BodyText"/>
      </w:pPr>
    </w:p>
    <w:p w:rsidR="003952E5" w:rsidRDefault="00622D68">
      <w:pPr>
        <w:pStyle w:val="BodyText"/>
        <w:ind w:left="440"/>
      </w:pPr>
      <w:r>
        <w:rPr>
          <w:u w:val="single"/>
        </w:rPr>
        <w:t>SB 101: Introduction to Economics</w:t>
      </w:r>
    </w:p>
    <w:p w:rsidR="003952E5" w:rsidRDefault="00622D68">
      <w:pPr>
        <w:pStyle w:val="BodyText"/>
        <w:ind w:left="440" w:right="167"/>
      </w:pPr>
      <w:r>
        <w:t xml:space="preserve">This course is designed to </w:t>
      </w:r>
      <w:r>
        <w:rPr>
          <w:spacing w:val="-3"/>
        </w:rPr>
        <w:t xml:space="preserve">introduce you </w:t>
      </w:r>
      <w:r>
        <w:t xml:space="preserve">to the </w:t>
      </w:r>
      <w:r>
        <w:rPr>
          <w:spacing w:val="-3"/>
        </w:rPr>
        <w:t xml:space="preserve">fundamentals </w:t>
      </w:r>
      <w:r>
        <w:t xml:space="preserve">of economic </w:t>
      </w:r>
      <w:r>
        <w:rPr>
          <w:spacing w:val="-3"/>
        </w:rPr>
        <w:t xml:space="preserve">analysis </w:t>
      </w:r>
      <w:r>
        <w:rPr>
          <w:spacing w:val="-4"/>
        </w:rPr>
        <w:t xml:space="preserve">and </w:t>
      </w:r>
      <w:r>
        <w:rPr>
          <w:spacing w:val="-3"/>
        </w:rPr>
        <w:t xml:space="preserve">reasoning and </w:t>
      </w:r>
      <w:r>
        <w:t xml:space="preserve">it is the </w:t>
      </w:r>
      <w:r>
        <w:rPr>
          <w:spacing w:val="-3"/>
        </w:rPr>
        <w:t xml:space="preserve">course upon </w:t>
      </w:r>
      <w:r>
        <w:t xml:space="preserve">which </w:t>
      </w:r>
      <w:r>
        <w:rPr>
          <w:spacing w:val="-3"/>
        </w:rPr>
        <w:t xml:space="preserve">subsequent, </w:t>
      </w:r>
      <w:r>
        <w:t xml:space="preserve">more </w:t>
      </w:r>
      <w:r>
        <w:rPr>
          <w:spacing w:val="-3"/>
        </w:rPr>
        <w:t xml:space="preserve">specialized economics courses </w:t>
      </w:r>
      <w:r>
        <w:t xml:space="preserve">are </w:t>
      </w:r>
      <w:r>
        <w:rPr>
          <w:spacing w:val="-3"/>
        </w:rPr>
        <w:t>based.</w:t>
      </w:r>
    </w:p>
    <w:p w:rsidR="003952E5" w:rsidRDefault="003952E5">
      <w:pPr>
        <w:pStyle w:val="BodyText"/>
      </w:pPr>
    </w:p>
    <w:p w:rsidR="003952E5" w:rsidRDefault="00622D68">
      <w:pPr>
        <w:pStyle w:val="BodyText"/>
        <w:ind w:left="440"/>
      </w:pPr>
      <w:r>
        <w:rPr>
          <w:u w:val="single"/>
        </w:rPr>
        <w:t>SB 102: Introduction to Sociology</w:t>
      </w:r>
    </w:p>
    <w:p w:rsidR="003952E5" w:rsidRDefault="00622D68">
      <w:pPr>
        <w:pStyle w:val="BodyText"/>
        <w:ind w:left="440" w:right="748"/>
      </w:pPr>
      <w:r>
        <w:t>This course is a study of the basic principles concerning the understanding of social relationships.</w:t>
      </w:r>
    </w:p>
    <w:p w:rsidR="003952E5" w:rsidRDefault="003952E5">
      <w:pPr>
        <w:pStyle w:val="BodyText"/>
      </w:pPr>
    </w:p>
    <w:p w:rsidR="003952E5" w:rsidRDefault="00622D68">
      <w:pPr>
        <w:pStyle w:val="BodyText"/>
        <w:ind w:left="440"/>
      </w:pPr>
      <w:r>
        <w:rPr>
          <w:u w:val="single"/>
        </w:rPr>
        <w:t>SB 103: Introduction to Psychology</w:t>
      </w:r>
    </w:p>
    <w:p w:rsidR="003952E5" w:rsidRDefault="00622D68">
      <w:pPr>
        <w:pStyle w:val="BodyText"/>
        <w:ind w:left="440"/>
      </w:pPr>
      <w:r>
        <w:t xml:space="preserve">The </w:t>
      </w:r>
      <w:r>
        <w:rPr>
          <w:spacing w:val="-3"/>
        </w:rPr>
        <w:t xml:space="preserve">course discovers </w:t>
      </w:r>
      <w:r>
        <w:t>the</w:t>
      </w:r>
      <w:r>
        <w:rPr>
          <w:spacing w:val="-3"/>
        </w:rPr>
        <w:t xml:space="preserve"> academic and applied discipline </w:t>
      </w:r>
      <w:r>
        <w:t xml:space="preserve">involving the scientific study of </w:t>
      </w:r>
      <w:r>
        <w:rPr>
          <w:spacing w:val="-3"/>
        </w:rPr>
        <w:t xml:space="preserve">mental processes and </w:t>
      </w:r>
      <w:r>
        <w:t xml:space="preserve">behaviors. This </w:t>
      </w:r>
      <w:r>
        <w:rPr>
          <w:spacing w:val="-3"/>
        </w:rPr>
        <w:t xml:space="preserve">course would explore </w:t>
      </w:r>
      <w:r>
        <w:t xml:space="preserve">the </w:t>
      </w:r>
      <w:r>
        <w:rPr>
          <w:spacing w:val="-2"/>
        </w:rPr>
        <w:t xml:space="preserve">topics </w:t>
      </w:r>
      <w:r>
        <w:t xml:space="preserve">such as </w:t>
      </w:r>
      <w:r>
        <w:rPr>
          <w:spacing w:val="-3"/>
        </w:rPr>
        <w:t>decision- making, religion, fiction, and perception.</w:t>
      </w:r>
    </w:p>
    <w:p w:rsidR="003952E5" w:rsidRDefault="003952E5">
      <w:pPr>
        <w:pStyle w:val="BodyText"/>
      </w:pPr>
    </w:p>
    <w:p w:rsidR="003952E5" w:rsidRDefault="003952E5">
      <w:pPr>
        <w:pStyle w:val="BodyText"/>
        <w:spacing w:before="1"/>
        <w:rPr>
          <w:sz w:val="26"/>
        </w:rPr>
      </w:pPr>
    </w:p>
    <w:p w:rsidR="003952E5" w:rsidRDefault="00622D68">
      <w:pPr>
        <w:pStyle w:val="Heading2"/>
      </w:pPr>
      <w:bookmarkStart w:id="85" w:name="Science_and_Mathematics_Courses_(General"/>
      <w:bookmarkStart w:id="86" w:name="_Toc63246739"/>
      <w:bookmarkEnd w:id="85"/>
      <w:r>
        <w:t>Science and Mathematics Courses (General Education)</w:t>
      </w:r>
      <w:bookmarkEnd w:id="86"/>
    </w:p>
    <w:p w:rsidR="003952E5" w:rsidRPr="00BE192E" w:rsidRDefault="003952E5">
      <w:pPr>
        <w:pStyle w:val="BodyText"/>
        <w:spacing w:before="9"/>
        <w:rPr>
          <w:rFonts w:eastAsiaTheme="minorEastAsia"/>
          <w:b/>
          <w:sz w:val="18"/>
          <w:lang w:eastAsia="ko-KR"/>
        </w:rPr>
      </w:pPr>
    </w:p>
    <w:p w:rsidR="003952E5" w:rsidRDefault="00622D68">
      <w:pPr>
        <w:pStyle w:val="BodyText"/>
        <w:ind w:left="440"/>
      </w:pPr>
      <w:r>
        <w:rPr>
          <w:u w:val="single"/>
        </w:rPr>
        <w:t>SM 100: College Algebra</w:t>
      </w:r>
    </w:p>
    <w:p w:rsidR="003952E5" w:rsidRDefault="00622D68" w:rsidP="00133A94">
      <w:pPr>
        <w:pStyle w:val="BodyText"/>
        <w:ind w:left="440" w:right="141"/>
        <w:rPr>
          <w:spacing w:val="-3"/>
        </w:rPr>
      </w:pPr>
      <w:r>
        <w:t xml:space="preserve">The </w:t>
      </w:r>
      <w:r>
        <w:rPr>
          <w:spacing w:val="-3"/>
        </w:rPr>
        <w:t xml:space="preserve">students </w:t>
      </w:r>
      <w:r>
        <w:t xml:space="preserve">learn </w:t>
      </w:r>
      <w:r>
        <w:rPr>
          <w:spacing w:val="-3"/>
        </w:rPr>
        <w:t xml:space="preserve">about </w:t>
      </w:r>
      <w:r>
        <w:t xml:space="preserve">the basic </w:t>
      </w:r>
      <w:r>
        <w:rPr>
          <w:spacing w:val="-3"/>
        </w:rPr>
        <w:t xml:space="preserve">functions </w:t>
      </w:r>
      <w:r>
        <w:t xml:space="preserve">of </w:t>
      </w:r>
      <w:r>
        <w:rPr>
          <w:spacing w:val="-3"/>
        </w:rPr>
        <w:t xml:space="preserve">algebra, </w:t>
      </w:r>
      <w:r>
        <w:t xml:space="preserve">the language that </w:t>
      </w:r>
      <w:r>
        <w:rPr>
          <w:spacing w:val="-3"/>
        </w:rPr>
        <w:t xml:space="preserve">describes </w:t>
      </w:r>
      <w:r>
        <w:t xml:space="preserve">patterns </w:t>
      </w:r>
      <w:r>
        <w:rPr>
          <w:spacing w:val="-3"/>
        </w:rPr>
        <w:t xml:space="preserve">such </w:t>
      </w:r>
      <w:r>
        <w:t xml:space="preserve">as writing, solving and </w:t>
      </w:r>
      <w:r>
        <w:rPr>
          <w:spacing w:val="-3"/>
        </w:rPr>
        <w:t xml:space="preserve">graphing </w:t>
      </w:r>
      <w:r>
        <w:t xml:space="preserve">linear </w:t>
      </w:r>
      <w:r>
        <w:rPr>
          <w:spacing w:val="-3"/>
        </w:rPr>
        <w:t xml:space="preserve">and quadratic equations. </w:t>
      </w:r>
      <w:r>
        <w:t xml:space="preserve">The terms </w:t>
      </w:r>
      <w:r>
        <w:rPr>
          <w:spacing w:val="-4"/>
        </w:rPr>
        <w:t xml:space="preserve">and </w:t>
      </w:r>
      <w:r>
        <w:rPr>
          <w:spacing w:val="-3"/>
        </w:rPr>
        <w:t xml:space="preserve">application </w:t>
      </w:r>
      <w:r>
        <w:t xml:space="preserve">of </w:t>
      </w:r>
      <w:r>
        <w:rPr>
          <w:spacing w:val="-3"/>
        </w:rPr>
        <w:t xml:space="preserve">polynomial expressions, inequalities, exponents, functions, proportion </w:t>
      </w:r>
      <w:r>
        <w:rPr>
          <w:spacing w:val="-4"/>
        </w:rPr>
        <w:t xml:space="preserve">and </w:t>
      </w:r>
      <w:r>
        <w:rPr>
          <w:spacing w:val="-3"/>
        </w:rPr>
        <w:t xml:space="preserve">rational expressions </w:t>
      </w:r>
      <w:r>
        <w:t>will be</w:t>
      </w:r>
      <w:r>
        <w:rPr>
          <w:spacing w:val="-3"/>
        </w:rPr>
        <w:t xml:space="preserve"> introduced.</w:t>
      </w:r>
    </w:p>
    <w:p w:rsidR="00C52BDC" w:rsidRPr="00133A94" w:rsidRDefault="00C52BDC" w:rsidP="00133A94">
      <w:pPr>
        <w:pStyle w:val="BodyText"/>
        <w:ind w:left="440" w:right="141"/>
        <w:rPr>
          <w:rFonts w:eastAsiaTheme="minorEastAsia"/>
          <w:lang w:eastAsia="ko-KR"/>
        </w:rPr>
      </w:pPr>
    </w:p>
    <w:p w:rsidR="003952E5" w:rsidRDefault="00622D68">
      <w:pPr>
        <w:pStyle w:val="BodyText"/>
        <w:ind w:left="440"/>
      </w:pPr>
      <w:r>
        <w:rPr>
          <w:u w:val="single"/>
        </w:rPr>
        <w:t>SM 101: Introduction to Computer Application</w:t>
      </w:r>
    </w:p>
    <w:p w:rsidR="003952E5" w:rsidRDefault="00622D68" w:rsidP="00C52BDC">
      <w:pPr>
        <w:pStyle w:val="BodyText"/>
        <w:ind w:left="440" w:right="235"/>
      </w:pPr>
      <w:r>
        <w:t xml:space="preserve">With the increasing need dependence on computers today, this course is designed to help equip the students for their effective use. It covers the basics of computers, including some practical skills </w:t>
      </w:r>
      <w:r w:rsidR="00C52BDC">
        <w:t>of running application programs.</w:t>
      </w:r>
    </w:p>
    <w:p w:rsidR="00283659" w:rsidRPr="00283659" w:rsidRDefault="00283659">
      <w:pPr>
        <w:pStyle w:val="BodyText"/>
        <w:rPr>
          <w:rFonts w:eastAsiaTheme="minorEastAsia"/>
          <w:lang w:eastAsia="ko-KR"/>
        </w:rPr>
      </w:pPr>
    </w:p>
    <w:p w:rsidR="003952E5" w:rsidRDefault="00C52BDC">
      <w:pPr>
        <w:pStyle w:val="BodyText"/>
        <w:ind w:left="440" w:right="3631"/>
      </w:pPr>
      <w:r>
        <w:rPr>
          <w:u w:val="single"/>
        </w:rPr>
        <w:t>SM 102</w:t>
      </w:r>
      <w:r w:rsidR="00622D68">
        <w:rPr>
          <w:u w:val="single"/>
        </w:rPr>
        <w:t>: Introduction to Health Science</w:t>
      </w:r>
    </w:p>
    <w:p w:rsidR="003952E5" w:rsidRDefault="00622D68">
      <w:pPr>
        <w:pStyle w:val="BodyText"/>
        <w:ind w:left="440" w:right="201"/>
      </w:pPr>
      <w:r>
        <w:t xml:space="preserve">This course is designed to </w:t>
      </w:r>
      <w:r>
        <w:rPr>
          <w:spacing w:val="-3"/>
        </w:rPr>
        <w:t xml:space="preserve">assess </w:t>
      </w:r>
      <w:r>
        <w:t xml:space="preserve">career </w:t>
      </w:r>
      <w:r>
        <w:rPr>
          <w:spacing w:val="-3"/>
        </w:rPr>
        <w:t xml:space="preserve">possibilities </w:t>
      </w:r>
      <w:r>
        <w:t xml:space="preserve">in </w:t>
      </w:r>
      <w:r>
        <w:rPr>
          <w:spacing w:val="-2"/>
        </w:rPr>
        <w:t xml:space="preserve">health </w:t>
      </w:r>
      <w:r>
        <w:rPr>
          <w:spacing w:val="-3"/>
        </w:rPr>
        <w:t xml:space="preserve">and </w:t>
      </w:r>
      <w:r>
        <w:t xml:space="preserve">healthcare </w:t>
      </w:r>
      <w:r>
        <w:rPr>
          <w:spacing w:val="-3"/>
        </w:rPr>
        <w:t xml:space="preserve">industry. </w:t>
      </w:r>
      <w:r>
        <w:t xml:space="preserve">The </w:t>
      </w:r>
      <w:r>
        <w:rPr>
          <w:spacing w:val="-3"/>
        </w:rPr>
        <w:t xml:space="preserve">course </w:t>
      </w:r>
      <w:r>
        <w:t xml:space="preserve">includes fun and </w:t>
      </w:r>
      <w:r>
        <w:rPr>
          <w:spacing w:val="-3"/>
        </w:rPr>
        <w:t xml:space="preserve">essential knowledge </w:t>
      </w:r>
      <w:r>
        <w:t xml:space="preserve">of </w:t>
      </w:r>
      <w:r>
        <w:rPr>
          <w:spacing w:val="-3"/>
        </w:rPr>
        <w:t xml:space="preserve">anatomy, physiology, </w:t>
      </w:r>
      <w:r>
        <w:t xml:space="preserve">medical </w:t>
      </w:r>
      <w:r>
        <w:rPr>
          <w:spacing w:val="-3"/>
        </w:rPr>
        <w:t xml:space="preserve">terminology, medical ethics, diseases </w:t>
      </w:r>
      <w:r>
        <w:t xml:space="preserve">and </w:t>
      </w:r>
      <w:r>
        <w:rPr>
          <w:spacing w:val="-3"/>
        </w:rPr>
        <w:t>disorders.</w:t>
      </w:r>
    </w:p>
    <w:p w:rsidR="00C412D1" w:rsidRDefault="00C412D1">
      <w:pPr>
        <w:pStyle w:val="BodyText"/>
        <w:spacing w:before="1"/>
        <w:rPr>
          <w:rFonts w:eastAsiaTheme="minorEastAsia"/>
          <w:sz w:val="26"/>
          <w:lang w:eastAsia="ko-KR"/>
        </w:rPr>
      </w:pPr>
    </w:p>
    <w:p w:rsidR="00C52BDC" w:rsidRPr="00C412D1" w:rsidRDefault="00C52BDC">
      <w:pPr>
        <w:pStyle w:val="BodyText"/>
        <w:spacing w:before="1"/>
        <w:rPr>
          <w:rFonts w:eastAsiaTheme="minorEastAsia"/>
          <w:sz w:val="26"/>
          <w:lang w:eastAsia="ko-KR"/>
        </w:rPr>
      </w:pPr>
    </w:p>
    <w:p w:rsidR="003952E5" w:rsidRPr="00C41DA3" w:rsidRDefault="00622D68">
      <w:pPr>
        <w:pStyle w:val="Heading2"/>
        <w:ind w:right="3631"/>
      </w:pPr>
      <w:bookmarkStart w:id="87" w:name="Biblical_Studies_Courses"/>
      <w:bookmarkStart w:id="88" w:name="_Toc63246740"/>
      <w:bookmarkEnd w:id="87"/>
      <w:r w:rsidRPr="00C41DA3">
        <w:t>Biblical Studies Courses</w:t>
      </w:r>
      <w:bookmarkEnd w:id="88"/>
    </w:p>
    <w:p w:rsidR="003952E5" w:rsidRPr="00C412D1" w:rsidRDefault="003952E5">
      <w:pPr>
        <w:pStyle w:val="BodyText"/>
        <w:spacing w:before="9"/>
        <w:rPr>
          <w:rFonts w:eastAsiaTheme="minorEastAsia"/>
          <w:b/>
          <w:sz w:val="18"/>
          <w:lang w:eastAsia="ko-KR"/>
        </w:rPr>
      </w:pPr>
    </w:p>
    <w:p w:rsidR="003952E5" w:rsidRDefault="009A39F0">
      <w:pPr>
        <w:pStyle w:val="BodyText"/>
        <w:ind w:left="440" w:right="3631"/>
      </w:pPr>
      <w:r>
        <w:rPr>
          <w:u w:val="single"/>
        </w:rPr>
        <w:t>ED 115</w:t>
      </w:r>
      <w:r w:rsidR="00622D68">
        <w:rPr>
          <w:u w:val="single"/>
        </w:rPr>
        <w:t>: Introduction to Christian Education</w:t>
      </w:r>
    </w:p>
    <w:p w:rsidR="003952E5" w:rsidRDefault="00622D68">
      <w:pPr>
        <w:pStyle w:val="BodyText"/>
        <w:ind w:left="440" w:right="186"/>
        <w:jc w:val="both"/>
      </w:pPr>
      <w:r>
        <w:lastRenderedPageBreak/>
        <w:t>This course is designed to help to the field of Christian Education in the local church. The study will focus the theological roots of Christian education, the education principles and practices, the various types of educational setting and structures.</w:t>
      </w:r>
    </w:p>
    <w:p w:rsidR="003952E5" w:rsidRDefault="003952E5">
      <w:pPr>
        <w:pStyle w:val="BodyText"/>
      </w:pPr>
    </w:p>
    <w:p w:rsidR="003952E5" w:rsidRDefault="009A39F0">
      <w:pPr>
        <w:pStyle w:val="BodyText"/>
        <w:ind w:left="440" w:right="3631"/>
      </w:pPr>
      <w:r>
        <w:rPr>
          <w:u w:val="single"/>
        </w:rPr>
        <w:t>ED 215</w:t>
      </w:r>
      <w:r w:rsidR="00622D68">
        <w:rPr>
          <w:u w:val="single"/>
        </w:rPr>
        <w:t>: Introduction to Church Administration</w:t>
      </w:r>
    </w:p>
    <w:p w:rsidR="003952E5" w:rsidRDefault="00622D68">
      <w:pPr>
        <w:pStyle w:val="BodyText"/>
        <w:ind w:left="440" w:right="321"/>
      </w:pPr>
      <w:r>
        <w:t xml:space="preserve">A study of the church </w:t>
      </w:r>
      <w:r>
        <w:rPr>
          <w:spacing w:val="-3"/>
        </w:rPr>
        <w:t xml:space="preserve">administration designed </w:t>
      </w:r>
      <w:r>
        <w:t xml:space="preserve">to </w:t>
      </w:r>
      <w:r>
        <w:rPr>
          <w:spacing w:val="-3"/>
        </w:rPr>
        <w:t xml:space="preserve">provide biblical foundation, purpose, organization, </w:t>
      </w:r>
      <w:r>
        <w:rPr>
          <w:spacing w:val="-2"/>
        </w:rPr>
        <w:t xml:space="preserve">method </w:t>
      </w:r>
      <w:r>
        <w:rPr>
          <w:spacing w:val="-3"/>
        </w:rPr>
        <w:t xml:space="preserve">and leadership </w:t>
      </w:r>
      <w:r>
        <w:t xml:space="preserve">for </w:t>
      </w:r>
      <w:r>
        <w:rPr>
          <w:spacing w:val="-3"/>
        </w:rPr>
        <w:t xml:space="preserve">church administration. </w:t>
      </w:r>
      <w:r>
        <w:t xml:space="preserve">This study provides </w:t>
      </w:r>
      <w:r>
        <w:rPr>
          <w:spacing w:val="-3"/>
        </w:rPr>
        <w:t xml:space="preserve">the students </w:t>
      </w:r>
      <w:r>
        <w:t xml:space="preserve">to </w:t>
      </w:r>
      <w:r>
        <w:rPr>
          <w:spacing w:val="-3"/>
        </w:rPr>
        <w:t xml:space="preserve">practice </w:t>
      </w:r>
      <w:r>
        <w:t xml:space="preserve">in their church through various </w:t>
      </w:r>
      <w:r>
        <w:rPr>
          <w:spacing w:val="-3"/>
        </w:rPr>
        <w:t xml:space="preserve">projects for developing </w:t>
      </w:r>
      <w:r>
        <w:t xml:space="preserve">their ability of </w:t>
      </w:r>
      <w:r>
        <w:rPr>
          <w:spacing w:val="-3"/>
        </w:rPr>
        <w:t>church administration.</w:t>
      </w:r>
    </w:p>
    <w:p w:rsidR="003952E5" w:rsidRDefault="003952E5">
      <w:pPr>
        <w:pStyle w:val="BodyText"/>
      </w:pPr>
    </w:p>
    <w:p w:rsidR="003952E5" w:rsidRDefault="009A39F0">
      <w:pPr>
        <w:pStyle w:val="BodyText"/>
        <w:ind w:left="440" w:right="3631"/>
      </w:pPr>
      <w:r>
        <w:rPr>
          <w:u w:val="single"/>
        </w:rPr>
        <w:t>CHHI 301</w:t>
      </w:r>
      <w:r w:rsidR="00622D68">
        <w:rPr>
          <w:u w:val="single"/>
        </w:rPr>
        <w:t>: History of the Christian Church</w:t>
      </w:r>
    </w:p>
    <w:p w:rsidR="003952E5" w:rsidRDefault="00622D68">
      <w:pPr>
        <w:pStyle w:val="BodyText"/>
        <w:spacing w:before="3" w:line="276" w:lineRule="exact"/>
        <w:ind w:left="440" w:right="115"/>
      </w:pPr>
      <w:r>
        <w:t>Church history is the heart of the story of God’s kingdom work on earth. This course explores the development of the Christian church from Pentecost through the 20</w:t>
      </w:r>
      <w:proofErr w:type="spellStart"/>
      <w:r>
        <w:rPr>
          <w:position w:val="11"/>
          <w:sz w:val="16"/>
        </w:rPr>
        <w:t>th</w:t>
      </w:r>
      <w:proofErr w:type="spellEnd"/>
      <w:r>
        <w:rPr>
          <w:position w:val="11"/>
          <w:sz w:val="16"/>
        </w:rPr>
        <w:t xml:space="preserve"> </w:t>
      </w:r>
      <w:r>
        <w:t>century. It covers key people and events that God used throughout history to bolster His church, and it also explores the negative influences that infected her.</w:t>
      </w:r>
    </w:p>
    <w:p w:rsidR="003952E5" w:rsidRDefault="003952E5">
      <w:pPr>
        <w:pStyle w:val="BodyText"/>
        <w:spacing w:before="8"/>
        <w:rPr>
          <w:sz w:val="23"/>
        </w:rPr>
      </w:pPr>
    </w:p>
    <w:p w:rsidR="003952E5" w:rsidRDefault="009A39F0">
      <w:pPr>
        <w:pStyle w:val="BodyText"/>
        <w:ind w:left="440" w:right="3631"/>
      </w:pPr>
      <w:r>
        <w:rPr>
          <w:u w:val="single"/>
        </w:rPr>
        <w:t>PRA 210</w:t>
      </w:r>
      <w:r w:rsidR="00622D68">
        <w:rPr>
          <w:u w:val="single"/>
        </w:rPr>
        <w:t>: Homiletics</w:t>
      </w:r>
    </w:p>
    <w:p w:rsidR="003952E5" w:rsidRDefault="00622D68">
      <w:pPr>
        <w:pStyle w:val="BodyText"/>
        <w:ind w:left="440" w:right="201"/>
      </w:pPr>
      <w:r>
        <w:t>This course will be examined the organization, style, and delivery of the sermon. This</w:t>
      </w:r>
    </w:p>
    <w:p w:rsidR="003952E5" w:rsidRDefault="00622D68">
      <w:pPr>
        <w:pStyle w:val="BodyText"/>
        <w:ind w:left="440" w:right="491"/>
      </w:pPr>
      <w:proofErr w:type="gramStart"/>
      <w:r>
        <w:rPr>
          <w:spacing w:val="-3"/>
        </w:rPr>
        <w:t>course</w:t>
      </w:r>
      <w:proofErr w:type="gramEnd"/>
      <w:r>
        <w:rPr>
          <w:spacing w:val="-3"/>
        </w:rPr>
        <w:t xml:space="preserve"> </w:t>
      </w:r>
      <w:r>
        <w:t xml:space="preserve">will </w:t>
      </w:r>
      <w:r>
        <w:rPr>
          <w:spacing w:val="-3"/>
        </w:rPr>
        <w:t xml:space="preserve">analyze </w:t>
      </w:r>
      <w:r>
        <w:t xml:space="preserve">various forms and their </w:t>
      </w:r>
      <w:r>
        <w:rPr>
          <w:spacing w:val="-2"/>
        </w:rPr>
        <w:t xml:space="preserve">weakness </w:t>
      </w:r>
      <w:r>
        <w:t xml:space="preserve">and strengths. </w:t>
      </w:r>
      <w:r>
        <w:rPr>
          <w:spacing w:val="-3"/>
        </w:rPr>
        <w:t xml:space="preserve">Particular attention </w:t>
      </w:r>
      <w:r>
        <w:t xml:space="preserve">will be </w:t>
      </w:r>
      <w:r>
        <w:rPr>
          <w:spacing w:val="-3"/>
        </w:rPr>
        <w:t xml:space="preserve">given </w:t>
      </w:r>
      <w:r>
        <w:t xml:space="preserve">to </w:t>
      </w:r>
      <w:r>
        <w:rPr>
          <w:spacing w:val="-2"/>
        </w:rPr>
        <w:t xml:space="preserve">practical </w:t>
      </w:r>
      <w:r>
        <w:rPr>
          <w:spacing w:val="-3"/>
        </w:rPr>
        <w:t xml:space="preserve">techniques </w:t>
      </w:r>
      <w:r>
        <w:t xml:space="preserve">of effective </w:t>
      </w:r>
      <w:r>
        <w:rPr>
          <w:spacing w:val="-3"/>
        </w:rPr>
        <w:t>delivery.</w:t>
      </w:r>
    </w:p>
    <w:p w:rsidR="009A39F0" w:rsidRDefault="009A39F0">
      <w:pPr>
        <w:pStyle w:val="BodyText"/>
        <w:ind w:left="440"/>
        <w:rPr>
          <w:u w:val="single"/>
        </w:rPr>
      </w:pPr>
    </w:p>
    <w:p w:rsidR="003952E5" w:rsidRDefault="009A39F0">
      <w:pPr>
        <w:pStyle w:val="BodyText"/>
        <w:ind w:left="440"/>
      </w:pPr>
      <w:r>
        <w:rPr>
          <w:u w:val="single"/>
        </w:rPr>
        <w:t>PRA 212</w:t>
      </w:r>
      <w:r w:rsidR="00622D68">
        <w:rPr>
          <w:u w:val="single"/>
        </w:rPr>
        <w:t>: Introduction to Missions</w:t>
      </w:r>
    </w:p>
    <w:p w:rsidR="003952E5" w:rsidRDefault="00622D68">
      <w:pPr>
        <w:pStyle w:val="BodyText"/>
        <w:ind w:left="440" w:right="231"/>
      </w:pPr>
      <w:r>
        <w:t xml:space="preserve">This course provides the </w:t>
      </w:r>
      <w:r>
        <w:rPr>
          <w:spacing w:val="-3"/>
        </w:rPr>
        <w:t xml:space="preserve">student </w:t>
      </w:r>
      <w:r>
        <w:t xml:space="preserve">with a </w:t>
      </w:r>
      <w:r>
        <w:rPr>
          <w:spacing w:val="-3"/>
        </w:rPr>
        <w:t xml:space="preserve">foundational theological, historical </w:t>
      </w:r>
      <w:r>
        <w:t xml:space="preserve">and </w:t>
      </w:r>
      <w:r>
        <w:rPr>
          <w:spacing w:val="-3"/>
        </w:rPr>
        <w:t xml:space="preserve">practical perspective </w:t>
      </w:r>
      <w:r>
        <w:t xml:space="preserve">on </w:t>
      </w:r>
      <w:r>
        <w:rPr>
          <w:spacing w:val="-3"/>
        </w:rPr>
        <w:t xml:space="preserve">Christian missions, </w:t>
      </w:r>
      <w:r>
        <w:t xml:space="preserve">with special </w:t>
      </w:r>
      <w:r>
        <w:rPr>
          <w:spacing w:val="-3"/>
        </w:rPr>
        <w:t xml:space="preserve">emphasis </w:t>
      </w:r>
      <w:r>
        <w:t xml:space="preserve">on </w:t>
      </w:r>
      <w:r>
        <w:rPr>
          <w:spacing w:val="-3"/>
        </w:rPr>
        <w:t xml:space="preserve">mission activities </w:t>
      </w:r>
      <w:r>
        <w:t xml:space="preserve">within </w:t>
      </w:r>
      <w:r>
        <w:rPr>
          <w:spacing w:val="-3"/>
        </w:rPr>
        <w:t xml:space="preserve">SBC. It endeavors </w:t>
      </w:r>
      <w:r>
        <w:t xml:space="preserve">to lead the </w:t>
      </w:r>
      <w:r>
        <w:rPr>
          <w:spacing w:val="-3"/>
        </w:rPr>
        <w:t xml:space="preserve">student </w:t>
      </w:r>
      <w:r>
        <w:t xml:space="preserve">to an </w:t>
      </w:r>
      <w:r>
        <w:rPr>
          <w:spacing w:val="-3"/>
        </w:rPr>
        <w:t xml:space="preserve">understanding and appreciation </w:t>
      </w:r>
      <w:r>
        <w:t xml:space="preserve">of the distinct </w:t>
      </w:r>
      <w:r>
        <w:rPr>
          <w:spacing w:val="-3"/>
        </w:rPr>
        <w:t xml:space="preserve">character </w:t>
      </w:r>
      <w:r>
        <w:t xml:space="preserve">of </w:t>
      </w:r>
      <w:r>
        <w:rPr>
          <w:spacing w:val="-3"/>
        </w:rPr>
        <w:t xml:space="preserve">Lutheran </w:t>
      </w:r>
      <w:r>
        <w:t xml:space="preserve">missions, and to help </w:t>
      </w:r>
      <w:r>
        <w:rPr>
          <w:spacing w:val="-3"/>
        </w:rPr>
        <w:t xml:space="preserve">each student find </w:t>
      </w:r>
      <w:r>
        <w:t xml:space="preserve">his or her place of </w:t>
      </w:r>
      <w:r>
        <w:rPr>
          <w:spacing w:val="-3"/>
        </w:rPr>
        <w:t xml:space="preserve">active involvement </w:t>
      </w:r>
      <w:r>
        <w:t xml:space="preserve">in God’s </w:t>
      </w:r>
      <w:r>
        <w:rPr>
          <w:spacing w:val="-3"/>
        </w:rPr>
        <w:t>mission.</w:t>
      </w:r>
    </w:p>
    <w:p w:rsidR="003952E5" w:rsidRDefault="003952E5">
      <w:pPr>
        <w:pStyle w:val="BodyText"/>
      </w:pPr>
    </w:p>
    <w:p w:rsidR="003952E5" w:rsidRDefault="009A39F0">
      <w:pPr>
        <w:pStyle w:val="BodyText"/>
        <w:ind w:left="440"/>
      </w:pPr>
      <w:r>
        <w:rPr>
          <w:u w:val="single"/>
        </w:rPr>
        <w:t>PRA 213</w:t>
      </w:r>
      <w:r w:rsidR="00622D68">
        <w:rPr>
          <w:u w:val="single"/>
        </w:rPr>
        <w:t>: Evangelism</w:t>
      </w:r>
      <w:r w:rsidR="00665BEF">
        <w:rPr>
          <w:u w:val="single"/>
        </w:rPr>
        <w:t xml:space="preserve"> &amp; Church Growth</w:t>
      </w:r>
    </w:p>
    <w:p w:rsidR="003952E5" w:rsidRDefault="00622D68" w:rsidP="00736032">
      <w:pPr>
        <w:pStyle w:val="BodyText"/>
        <w:ind w:left="440" w:right="167"/>
      </w:pPr>
      <w:r>
        <w:t>A study of the evangelism designed to provide biblical reasons and foundations for evangelism, methods to lead the lost who has various views in the world to Christ. This study provides the students to practice evangelism to unbelievers. Their results and presentation will be considered.</w:t>
      </w:r>
      <w:r w:rsidR="00736032" w:rsidRPr="00736032">
        <w:t xml:space="preserve"> </w:t>
      </w:r>
      <w:r w:rsidR="00736032" w:rsidRPr="002C5344">
        <w:t>The course will also explore church health and growth in the early, middle, and mature years of a church's existence.</w:t>
      </w:r>
    </w:p>
    <w:p w:rsidR="002A4B4D" w:rsidRDefault="002A4B4D">
      <w:pPr>
        <w:pStyle w:val="BodyText"/>
        <w:ind w:left="440" w:right="387"/>
      </w:pPr>
    </w:p>
    <w:p w:rsidR="002A4B4D" w:rsidRDefault="002A4B4D" w:rsidP="002A4B4D">
      <w:pPr>
        <w:pStyle w:val="BodyText"/>
        <w:ind w:left="440"/>
      </w:pPr>
      <w:r>
        <w:rPr>
          <w:u w:val="single"/>
        </w:rPr>
        <w:t>LANG 305: Beginning Greek</w:t>
      </w:r>
    </w:p>
    <w:p w:rsidR="00BD7D13" w:rsidRDefault="002A4B4D" w:rsidP="00BD7D13">
      <w:pPr>
        <w:pStyle w:val="BodyText"/>
        <w:ind w:left="440" w:right="435"/>
      </w:pPr>
      <w:r>
        <w:t>An introductory study concentrating on frequent vocabulary and a basic analysis of the grammar and syntax of New Testament Greek</w:t>
      </w:r>
    </w:p>
    <w:p w:rsidR="00BD7D13" w:rsidRDefault="00BD7D13" w:rsidP="00BD7D13">
      <w:pPr>
        <w:pStyle w:val="BodyText"/>
        <w:ind w:left="440" w:right="435"/>
      </w:pPr>
    </w:p>
    <w:p w:rsidR="00BD7D13" w:rsidRDefault="00BD7D13" w:rsidP="00BD7D13">
      <w:pPr>
        <w:pStyle w:val="BodyText"/>
        <w:ind w:left="440"/>
      </w:pPr>
      <w:r>
        <w:rPr>
          <w:u w:val="single"/>
        </w:rPr>
        <w:t>SYST 211, 212 &amp; 213: Systematic Theology I, II, III</w:t>
      </w:r>
    </w:p>
    <w:p w:rsidR="00BD7D13" w:rsidRPr="00BD7D13" w:rsidRDefault="00BD7D13" w:rsidP="00BD7D13">
      <w:pPr>
        <w:pStyle w:val="BodyText"/>
        <w:ind w:left="440" w:right="161"/>
        <w:rPr>
          <w:sz w:val="20"/>
        </w:rPr>
      </w:pPr>
      <w:r>
        <w:t>An introductory study of Christian theology with emphasis on the methodology includes an examin</w:t>
      </w:r>
      <w:r w:rsidR="001611A3">
        <w:t>ation of Systematic Theology. SYST 21</w:t>
      </w:r>
      <w:r>
        <w:t xml:space="preserve">1 course will cover Prolegomena, </w:t>
      </w:r>
      <w:proofErr w:type="spellStart"/>
      <w:r>
        <w:t>Bibliology</w:t>
      </w:r>
      <w:proofErr w:type="spellEnd"/>
      <w:r>
        <w:t>, Doctrine of God, Chr</w:t>
      </w:r>
      <w:r w:rsidR="001611A3">
        <w:t>istology, and Holy Spirit. SYST 21</w:t>
      </w:r>
      <w:r>
        <w:t>2</w:t>
      </w:r>
      <w:r w:rsidR="001611A3">
        <w:t xml:space="preserve"> Course will cover </w:t>
      </w:r>
      <w:r>
        <w:t xml:space="preserve">anthropology, </w:t>
      </w:r>
      <w:proofErr w:type="spellStart"/>
      <w:r>
        <w:t>hamartiology</w:t>
      </w:r>
      <w:proofErr w:type="spellEnd"/>
      <w:r>
        <w:t>, the doctrine of ange</w:t>
      </w:r>
      <w:r w:rsidR="0014055A">
        <w:t>ls</w:t>
      </w:r>
      <w:r>
        <w:t>.</w:t>
      </w:r>
      <w:r w:rsidR="001611A3">
        <w:t xml:space="preserve"> SYST 213 Course will cover </w:t>
      </w:r>
      <w:proofErr w:type="spellStart"/>
      <w:r w:rsidR="001611A3">
        <w:t>soteriology</w:t>
      </w:r>
      <w:proofErr w:type="spellEnd"/>
      <w:r w:rsidR="001611A3">
        <w:t>,</w:t>
      </w:r>
      <w:r w:rsidR="001611A3" w:rsidRPr="001611A3">
        <w:t xml:space="preserve"> </w:t>
      </w:r>
      <w:r w:rsidR="001611A3">
        <w:t>ecclesiology and eschatology.</w:t>
      </w:r>
    </w:p>
    <w:p w:rsidR="003952E5" w:rsidRDefault="003952E5">
      <w:pPr>
        <w:pStyle w:val="BodyText"/>
      </w:pPr>
    </w:p>
    <w:p w:rsidR="003952E5" w:rsidRDefault="00E94C51">
      <w:pPr>
        <w:pStyle w:val="BodyText"/>
        <w:ind w:left="440"/>
      </w:pPr>
      <w:r>
        <w:rPr>
          <w:u w:val="single"/>
        </w:rPr>
        <w:t>LEAD</w:t>
      </w:r>
      <w:r w:rsidR="00622D68">
        <w:rPr>
          <w:u w:val="single"/>
        </w:rPr>
        <w:t xml:space="preserve"> 4</w:t>
      </w:r>
      <w:r>
        <w:rPr>
          <w:u w:val="single"/>
        </w:rPr>
        <w:t>0</w:t>
      </w:r>
      <w:r w:rsidR="00622D68">
        <w:rPr>
          <w:u w:val="single"/>
        </w:rPr>
        <w:t>1: Christian Leadership</w:t>
      </w:r>
    </w:p>
    <w:p w:rsidR="003952E5" w:rsidRDefault="00622D68">
      <w:pPr>
        <w:pStyle w:val="BodyText"/>
        <w:ind w:left="440" w:right="275"/>
      </w:pPr>
      <w:proofErr w:type="gramStart"/>
      <w:r>
        <w:t>A study of the believer’s leadership, including principles of Christian leadership and ethical behavior; designed to encourage proper development of relationships and ethical decision-making through the spirit-filled life, for the leading of the world and the church community.</w:t>
      </w:r>
      <w:proofErr w:type="gramEnd"/>
      <w:r>
        <w:t xml:space="preserve"> </w:t>
      </w:r>
      <w:proofErr w:type="gramStart"/>
      <w:r>
        <w:t>Explores biblical perspectives on leadership, including such topics as styles, spiritual gifts, modeling, emergence patterns, and church structures.</w:t>
      </w:r>
      <w:proofErr w:type="gramEnd"/>
    </w:p>
    <w:p w:rsidR="00C41DA3" w:rsidRDefault="00C41DA3">
      <w:pPr>
        <w:pStyle w:val="BodyText"/>
        <w:ind w:left="440" w:right="275"/>
      </w:pPr>
    </w:p>
    <w:p w:rsidR="003952E5" w:rsidRDefault="00E94C51">
      <w:pPr>
        <w:pStyle w:val="BodyText"/>
        <w:ind w:left="440"/>
      </w:pPr>
      <w:r>
        <w:rPr>
          <w:u w:val="single"/>
        </w:rPr>
        <w:t>COUN 420</w:t>
      </w:r>
      <w:r w:rsidR="00622D68">
        <w:rPr>
          <w:u w:val="single"/>
        </w:rPr>
        <w:t>: Christian Counseling</w:t>
      </w:r>
    </w:p>
    <w:p w:rsidR="003952E5" w:rsidRDefault="00622D68">
      <w:pPr>
        <w:pStyle w:val="BodyText"/>
        <w:ind w:left="440" w:right="167"/>
      </w:pPr>
      <w:r>
        <w:t>A course designed to introduce the student to the field of counseling in a survey fashion. A definition of counseling, counseling theory and practice, the counselor’s relationship skills will be considered.</w:t>
      </w:r>
    </w:p>
    <w:p w:rsidR="003952E5" w:rsidRDefault="003952E5">
      <w:pPr>
        <w:pStyle w:val="BodyText"/>
        <w:spacing w:before="1"/>
        <w:rPr>
          <w:sz w:val="26"/>
        </w:rPr>
      </w:pPr>
    </w:p>
    <w:p w:rsidR="003952E5" w:rsidRDefault="00622D68">
      <w:pPr>
        <w:pStyle w:val="BodyText"/>
        <w:ind w:left="440"/>
      </w:pPr>
      <w:bookmarkStart w:id="89" w:name="New_Testament_Courses"/>
      <w:bookmarkEnd w:id="89"/>
      <w:r>
        <w:rPr>
          <w:u w:val="single"/>
        </w:rPr>
        <w:t>NT</w:t>
      </w:r>
      <w:r w:rsidR="00E94C51">
        <w:rPr>
          <w:u w:val="single"/>
        </w:rPr>
        <w:t>E</w:t>
      </w:r>
      <w:r>
        <w:rPr>
          <w:u w:val="single"/>
        </w:rPr>
        <w:t xml:space="preserve"> 101: Introduction to the New Testament</w:t>
      </w:r>
    </w:p>
    <w:p w:rsidR="003952E5" w:rsidRDefault="00622D68">
      <w:pPr>
        <w:pStyle w:val="BodyText"/>
        <w:ind w:left="440" w:right="328"/>
      </w:pPr>
      <w:proofErr w:type="gramStart"/>
      <w:r>
        <w:t>This course intents</w:t>
      </w:r>
      <w:proofErr w:type="gramEnd"/>
      <w:r>
        <w:t xml:space="preserve"> to develop the students to know a historical-social, canonical-textual and theological consciousness of the New Testament writings.</w:t>
      </w:r>
    </w:p>
    <w:p w:rsidR="003952E5" w:rsidRDefault="003952E5">
      <w:pPr>
        <w:pStyle w:val="BodyText"/>
      </w:pPr>
    </w:p>
    <w:p w:rsidR="003952E5" w:rsidRDefault="00622D68">
      <w:pPr>
        <w:pStyle w:val="BodyText"/>
        <w:ind w:left="440"/>
      </w:pPr>
      <w:r>
        <w:rPr>
          <w:u w:val="single"/>
        </w:rPr>
        <w:t>NT</w:t>
      </w:r>
      <w:r w:rsidR="00E94C51">
        <w:rPr>
          <w:u w:val="single"/>
        </w:rPr>
        <w:t>E</w:t>
      </w:r>
      <w:r w:rsidR="003D4118">
        <w:rPr>
          <w:u w:val="single"/>
        </w:rPr>
        <w:t xml:space="preserve"> 103</w:t>
      </w:r>
      <w:r>
        <w:rPr>
          <w:u w:val="single"/>
        </w:rPr>
        <w:t>: Synoptic Gospel</w:t>
      </w:r>
      <w:r w:rsidR="003D4118">
        <w:rPr>
          <w:u w:val="single"/>
        </w:rPr>
        <w:t xml:space="preserve"> I</w:t>
      </w:r>
    </w:p>
    <w:p w:rsidR="003952E5" w:rsidRDefault="00622D68">
      <w:pPr>
        <w:pStyle w:val="BodyText"/>
        <w:ind w:left="440" w:right="399"/>
        <w:jc w:val="both"/>
      </w:pPr>
      <w:r>
        <w:t>This course is designed to deal an expository and historical stud</w:t>
      </w:r>
      <w:r w:rsidR="003D4118">
        <w:t>y of the life of Christ in Gospel of Matthew</w:t>
      </w:r>
      <w:r>
        <w:t>. Major issues for the study of gospel literature will be introduced. Jesus’ life and His teaching are analyzed and studied.</w:t>
      </w:r>
    </w:p>
    <w:p w:rsidR="003D4118" w:rsidRDefault="003D4118">
      <w:pPr>
        <w:pStyle w:val="BodyText"/>
        <w:ind w:left="440" w:right="399"/>
        <w:jc w:val="both"/>
      </w:pPr>
    </w:p>
    <w:p w:rsidR="003D4118" w:rsidRDefault="003D4118" w:rsidP="003D4118">
      <w:pPr>
        <w:pStyle w:val="BodyText"/>
        <w:ind w:left="440"/>
      </w:pPr>
      <w:r>
        <w:rPr>
          <w:u w:val="single"/>
        </w:rPr>
        <w:t>NTE 104: Synoptic Gospel II</w:t>
      </w:r>
    </w:p>
    <w:p w:rsidR="003D4118" w:rsidRDefault="003D4118" w:rsidP="003D4118">
      <w:pPr>
        <w:pStyle w:val="BodyText"/>
        <w:ind w:left="440" w:right="399"/>
        <w:jc w:val="both"/>
      </w:pPr>
      <w:r>
        <w:t>This course is designed to deal an expository and historical study of the life of Christ in two Gospels: Mark and Luke. Major issues for the study of gospel literature will be introduced. Jesus’ life and His teaching are analyzed and studied.</w:t>
      </w:r>
    </w:p>
    <w:p w:rsidR="003952E5" w:rsidRDefault="003952E5">
      <w:pPr>
        <w:pStyle w:val="BodyText"/>
      </w:pPr>
    </w:p>
    <w:p w:rsidR="003952E5" w:rsidRDefault="00622D68">
      <w:pPr>
        <w:pStyle w:val="BodyText"/>
        <w:ind w:left="440"/>
      </w:pPr>
      <w:r>
        <w:rPr>
          <w:u w:val="single"/>
        </w:rPr>
        <w:t>NT</w:t>
      </w:r>
      <w:r w:rsidR="00E94C51">
        <w:rPr>
          <w:u w:val="single"/>
        </w:rPr>
        <w:t>E</w:t>
      </w:r>
      <w:r>
        <w:rPr>
          <w:u w:val="single"/>
        </w:rPr>
        <w:t xml:space="preserve"> 105: Pauline Epistles I</w:t>
      </w:r>
    </w:p>
    <w:p w:rsidR="003952E5" w:rsidRDefault="00622D68">
      <w:pPr>
        <w:pStyle w:val="BodyText"/>
        <w:ind w:left="440" w:right="162"/>
      </w:pPr>
      <w:r>
        <w:t>A</w:t>
      </w:r>
      <w:r>
        <w:rPr>
          <w:spacing w:val="-11"/>
        </w:rPr>
        <w:t xml:space="preserve"> </w:t>
      </w:r>
      <w:r>
        <w:t>Study</w:t>
      </w:r>
      <w:r>
        <w:rPr>
          <w:spacing w:val="-14"/>
        </w:rPr>
        <w:t xml:space="preserve"> </w:t>
      </w:r>
      <w:r>
        <w:t>of</w:t>
      </w:r>
      <w:r>
        <w:rPr>
          <w:spacing w:val="-11"/>
        </w:rPr>
        <w:t xml:space="preserve"> </w:t>
      </w:r>
      <w:r>
        <w:t>the</w:t>
      </w:r>
      <w:r>
        <w:rPr>
          <w:spacing w:val="-9"/>
        </w:rPr>
        <w:t xml:space="preserve"> </w:t>
      </w:r>
      <w:r>
        <w:t>Pauline</w:t>
      </w:r>
      <w:r>
        <w:rPr>
          <w:spacing w:val="-11"/>
        </w:rPr>
        <w:t xml:space="preserve"> </w:t>
      </w:r>
      <w:r>
        <w:t>Epistle</w:t>
      </w:r>
      <w:r>
        <w:rPr>
          <w:spacing w:val="-9"/>
        </w:rPr>
        <w:t xml:space="preserve"> </w:t>
      </w:r>
      <w:r>
        <w:t>I</w:t>
      </w:r>
      <w:r>
        <w:rPr>
          <w:spacing w:val="-13"/>
        </w:rPr>
        <w:t xml:space="preserve"> </w:t>
      </w:r>
      <w:r>
        <w:t>is</w:t>
      </w:r>
      <w:r>
        <w:rPr>
          <w:spacing w:val="-10"/>
        </w:rPr>
        <w:t xml:space="preserve"> </w:t>
      </w:r>
      <w:r>
        <w:rPr>
          <w:spacing w:val="-3"/>
        </w:rPr>
        <w:t>designed</w:t>
      </w:r>
      <w:r>
        <w:rPr>
          <w:spacing w:val="-8"/>
        </w:rPr>
        <w:t xml:space="preserve"> </w:t>
      </w:r>
      <w:r>
        <w:t>to</w:t>
      </w:r>
      <w:r>
        <w:rPr>
          <w:spacing w:val="-10"/>
        </w:rPr>
        <w:t xml:space="preserve"> </w:t>
      </w:r>
      <w:r>
        <w:t>provide</w:t>
      </w:r>
      <w:r>
        <w:rPr>
          <w:spacing w:val="-9"/>
        </w:rPr>
        <w:t xml:space="preserve"> </w:t>
      </w:r>
      <w:r>
        <w:t>a</w:t>
      </w:r>
      <w:r>
        <w:rPr>
          <w:spacing w:val="-11"/>
        </w:rPr>
        <w:t xml:space="preserve"> </w:t>
      </w:r>
      <w:r>
        <w:rPr>
          <w:spacing w:val="-3"/>
        </w:rPr>
        <w:t>biblical</w:t>
      </w:r>
      <w:r>
        <w:rPr>
          <w:spacing w:val="-10"/>
        </w:rPr>
        <w:t xml:space="preserve"> </w:t>
      </w:r>
      <w:r>
        <w:t>understanding</w:t>
      </w:r>
      <w:r>
        <w:rPr>
          <w:spacing w:val="-10"/>
        </w:rPr>
        <w:t xml:space="preserve"> </w:t>
      </w:r>
      <w:r>
        <w:t>of</w:t>
      </w:r>
      <w:r>
        <w:rPr>
          <w:spacing w:val="-11"/>
        </w:rPr>
        <w:t xml:space="preserve"> </w:t>
      </w:r>
      <w:r w:rsidR="00D87F2A">
        <w:t>four</w:t>
      </w:r>
      <w:r>
        <w:rPr>
          <w:spacing w:val="-8"/>
        </w:rPr>
        <w:t xml:space="preserve"> </w:t>
      </w:r>
      <w:r>
        <w:rPr>
          <w:spacing w:val="-3"/>
        </w:rPr>
        <w:t xml:space="preserve">books </w:t>
      </w:r>
      <w:r>
        <w:t xml:space="preserve">of the Pauline </w:t>
      </w:r>
      <w:r>
        <w:rPr>
          <w:spacing w:val="-3"/>
        </w:rPr>
        <w:t>Epistles; Romans, Ga</w:t>
      </w:r>
      <w:r w:rsidR="00D87F2A">
        <w:rPr>
          <w:spacing w:val="-3"/>
        </w:rPr>
        <w:t xml:space="preserve">latians, </w:t>
      </w:r>
      <w:r>
        <w:t xml:space="preserve">1 </w:t>
      </w:r>
      <w:r>
        <w:rPr>
          <w:spacing w:val="-3"/>
        </w:rPr>
        <w:t xml:space="preserve">Thessalonians, and </w:t>
      </w:r>
      <w:r>
        <w:t xml:space="preserve">2 </w:t>
      </w:r>
      <w:r>
        <w:rPr>
          <w:spacing w:val="-3"/>
        </w:rPr>
        <w:t>Thessalonians.</w:t>
      </w:r>
    </w:p>
    <w:p w:rsidR="003952E5" w:rsidRDefault="003952E5">
      <w:pPr>
        <w:pStyle w:val="BodyText"/>
      </w:pPr>
    </w:p>
    <w:p w:rsidR="003952E5" w:rsidRDefault="00622D68">
      <w:pPr>
        <w:pStyle w:val="BodyText"/>
        <w:ind w:left="440"/>
      </w:pPr>
      <w:r>
        <w:rPr>
          <w:u w:val="single"/>
        </w:rPr>
        <w:t>NT</w:t>
      </w:r>
      <w:r w:rsidR="00E94C51">
        <w:rPr>
          <w:u w:val="single"/>
        </w:rPr>
        <w:t>E 110</w:t>
      </w:r>
      <w:r>
        <w:rPr>
          <w:u w:val="single"/>
        </w:rPr>
        <w:t>: Pauline Epistles II</w:t>
      </w:r>
    </w:p>
    <w:p w:rsidR="003952E5" w:rsidRDefault="00622D68">
      <w:pPr>
        <w:pStyle w:val="BodyText"/>
        <w:ind w:left="440" w:right="161"/>
      </w:pPr>
      <w:r>
        <w:t xml:space="preserve">A study of the Pauline Epistles II designed to provide a biblical understanding of </w:t>
      </w:r>
      <w:r w:rsidR="00D87F2A">
        <w:t>seven books of the</w:t>
      </w:r>
      <w:r w:rsidR="00D87F2A" w:rsidRPr="00D87F2A">
        <w:t xml:space="preserve"> </w:t>
      </w:r>
      <w:r w:rsidR="00D87F2A">
        <w:t xml:space="preserve">Pauline Epistles; </w:t>
      </w:r>
      <w:r w:rsidR="00D87F2A" w:rsidRPr="00216012">
        <w:t xml:space="preserve">Ephesians, Philippians, Colossians, Philemon, 1&amp;2 Timothy, </w:t>
      </w:r>
      <w:r w:rsidR="00D87F2A">
        <w:t xml:space="preserve">and </w:t>
      </w:r>
      <w:r w:rsidR="00D87F2A" w:rsidRPr="00216012">
        <w:t>Titus</w:t>
      </w:r>
      <w:r>
        <w:t>. This study deals with the multiple personal and institutional problems of the first century Gentile church.</w:t>
      </w:r>
    </w:p>
    <w:p w:rsidR="00D87F2A" w:rsidRDefault="00D87F2A">
      <w:pPr>
        <w:pStyle w:val="BodyText"/>
        <w:ind w:left="440" w:right="161"/>
      </w:pPr>
    </w:p>
    <w:p w:rsidR="00D87F2A" w:rsidRDefault="00D87F2A" w:rsidP="00D87F2A">
      <w:pPr>
        <w:pStyle w:val="BodyText"/>
        <w:ind w:left="440"/>
      </w:pPr>
      <w:r>
        <w:rPr>
          <w:u w:val="single"/>
        </w:rPr>
        <w:t>NTE 115: Pauline Epistles III</w:t>
      </w:r>
    </w:p>
    <w:p w:rsidR="00D87F2A" w:rsidRDefault="00D87F2A" w:rsidP="00D87F2A">
      <w:pPr>
        <w:pStyle w:val="BodyText"/>
        <w:ind w:left="440" w:right="161"/>
      </w:pPr>
      <w:r>
        <w:t>A study of the Pauline Epistles III designed to provide a biblical understanding of</w:t>
      </w:r>
      <w:r w:rsidR="00EA3826">
        <w:t xml:space="preserve"> two books of</w:t>
      </w:r>
      <w:r>
        <w:t xml:space="preserve"> the Pauline Epistles</w:t>
      </w:r>
      <w:proofErr w:type="gramStart"/>
      <w:r w:rsidR="00EA3826">
        <w:t>;1</w:t>
      </w:r>
      <w:proofErr w:type="gramEnd"/>
      <w:r w:rsidR="00EA3826">
        <w:t>&amp;2 Corinthians</w:t>
      </w:r>
      <w:r>
        <w:t>. This study deals with the multiple personal and institutional problems of the first century Gentile church.</w:t>
      </w:r>
    </w:p>
    <w:p w:rsidR="00E94C51" w:rsidRDefault="00E94C51">
      <w:pPr>
        <w:pStyle w:val="BodyText"/>
        <w:ind w:left="440" w:right="161"/>
      </w:pPr>
    </w:p>
    <w:p w:rsidR="00E94C51" w:rsidRPr="00C41DA3" w:rsidRDefault="00763C2E">
      <w:pPr>
        <w:pStyle w:val="BodyText"/>
        <w:ind w:left="440" w:right="161"/>
        <w:rPr>
          <w:u w:val="single"/>
        </w:rPr>
      </w:pPr>
      <w:r>
        <w:rPr>
          <w:u w:val="single"/>
        </w:rPr>
        <w:t>NTE 120</w:t>
      </w:r>
      <w:r w:rsidR="00E94C51" w:rsidRPr="00C41DA3">
        <w:rPr>
          <w:u w:val="single"/>
        </w:rPr>
        <w:t>: General Epistles</w:t>
      </w:r>
    </w:p>
    <w:p w:rsidR="00E94C51" w:rsidRDefault="00E94C51">
      <w:pPr>
        <w:pStyle w:val="BodyText"/>
        <w:ind w:left="440" w:right="161"/>
      </w:pPr>
      <w:r>
        <w:t xml:space="preserve">A study of the General Epistles designed to provide a biblical understanding of the General Epistles. This study deals with the multiple personal and institutional problems </w:t>
      </w:r>
      <w:r>
        <w:lastRenderedPageBreak/>
        <w:t xml:space="preserve">of the first century church. This course coves from James to Revelation in New Testament, include book of Hebrew.   </w:t>
      </w:r>
    </w:p>
    <w:p w:rsidR="003952E5" w:rsidRDefault="003952E5">
      <w:pPr>
        <w:pStyle w:val="BodyText"/>
        <w:spacing w:before="1"/>
        <w:rPr>
          <w:sz w:val="26"/>
        </w:rPr>
      </w:pPr>
    </w:p>
    <w:p w:rsidR="003952E5" w:rsidRDefault="00622D68">
      <w:pPr>
        <w:pStyle w:val="BodyText"/>
        <w:ind w:left="440"/>
      </w:pPr>
      <w:bookmarkStart w:id="90" w:name="Old_Testament_Courses"/>
      <w:bookmarkEnd w:id="90"/>
      <w:r>
        <w:rPr>
          <w:u w:val="single"/>
        </w:rPr>
        <w:t>OT</w:t>
      </w:r>
      <w:r w:rsidR="00E94C51">
        <w:rPr>
          <w:u w:val="single"/>
        </w:rPr>
        <w:t>E</w:t>
      </w:r>
      <w:r>
        <w:rPr>
          <w:u w:val="single"/>
        </w:rPr>
        <w:t xml:space="preserve"> 101: Introduction to the Old Testament</w:t>
      </w:r>
    </w:p>
    <w:p w:rsidR="003952E5" w:rsidRDefault="00622D68">
      <w:pPr>
        <w:pStyle w:val="BodyText"/>
        <w:ind w:left="440" w:right="242"/>
      </w:pPr>
      <w:r>
        <w:t xml:space="preserve">An </w:t>
      </w:r>
      <w:r>
        <w:rPr>
          <w:spacing w:val="-3"/>
        </w:rPr>
        <w:t xml:space="preserve">evaluative, </w:t>
      </w:r>
      <w:r>
        <w:t xml:space="preserve">critical, and </w:t>
      </w:r>
      <w:r>
        <w:rPr>
          <w:spacing w:val="-3"/>
        </w:rPr>
        <w:t xml:space="preserve">in-depth </w:t>
      </w:r>
      <w:r>
        <w:t xml:space="preserve">study of the </w:t>
      </w:r>
      <w:r>
        <w:rPr>
          <w:spacing w:val="-3"/>
        </w:rPr>
        <w:t xml:space="preserve">authorship, dated, </w:t>
      </w:r>
      <w:r>
        <w:t xml:space="preserve">literary </w:t>
      </w:r>
      <w:r>
        <w:rPr>
          <w:spacing w:val="-3"/>
        </w:rPr>
        <w:t xml:space="preserve">style, and each book’s </w:t>
      </w:r>
      <w:r>
        <w:t xml:space="preserve">relative place within the </w:t>
      </w:r>
      <w:r>
        <w:rPr>
          <w:spacing w:val="-2"/>
        </w:rPr>
        <w:t xml:space="preserve">entire </w:t>
      </w:r>
      <w:r>
        <w:t xml:space="preserve">Old Testament will be </w:t>
      </w:r>
      <w:r>
        <w:rPr>
          <w:spacing w:val="-3"/>
        </w:rPr>
        <w:t xml:space="preserve">learned. </w:t>
      </w:r>
      <w:r>
        <w:t xml:space="preserve">Various </w:t>
      </w:r>
      <w:r>
        <w:rPr>
          <w:spacing w:val="-3"/>
        </w:rPr>
        <w:t xml:space="preserve">theories </w:t>
      </w:r>
      <w:r>
        <w:t xml:space="preserve">of the origin and nature of </w:t>
      </w:r>
      <w:r>
        <w:rPr>
          <w:spacing w:val="-3"/>
        </w:rPr>
        <w:t xml:space="preserve">each book </w:t>
      </w:r>
      <w:r>
        <w:t xml:space="preserve">are </w:t>
      </w:r>
      <w:r>
        <w:rPr>
          <w:spacing w:val="-3"/>
        </w:rPr>
        <w:t xml:space="preserve">examined </w:t>
      </w:r>
      <w:r>
        <w:t xml:space="preserve">in </w:t>
      </w:r>
      <w:r>
        <w:rPr>
          <w:spacing w:val="-3"/>
        </w:rPr>
        <w:t xml:space="preserve">depth. </w:t>
      </w:r>
      <w:r>
        <w:t xml:space="preserve">This </w:t>
      </w:r>
      <w:r>
        <w:rPr>
          <w:spacing w:val="-3"/>
        </w:rPr>
        <w:t xml:space="preserve">course </w:t>
      </w:r>
      <w:r>
        <w:t xml:space="preserve">will survey </w:t>
      </w:r>
      <w:r>
        <w:rPr>
          <w:spacing w:val="-3"/>
        </w:rPr>
        <w:t xml:space="preserve">the historical, literary, </w:t>
      </w:r>
      <w:r>
        <w:t xml:space="preserve">cultural </w:t>
      </w:r>
      <w:r>
        <w:rPr>
          <w:spacing w:val="-3"/>
        </w:rPr>
        <w:t xml:space="preserve">and theological </w:t>
      </w:r>
      <w:r>
        <w:rPr>
          <w:spacing w:val="-2"/>
        </w:rPr>
        <w:t xml:space="preserve">heritage </w:t>
      </w:r>
      <w:r>
        <w:t xml:space="preserve">in </w:t>
      </w:r>
      <w:r>
        <w:rPr>
          <w:spacing w:val="-3"/>
        </w:rPr>
        <w:t xml:space="preserve">ancient Israel </w:t>
      </w:r>
      <w:r>
        <w:t xml:space="preserve">from its </w:t>
      </w:r>
      <w:r>
        <w:rPr>
          <w:spacing w:val="-3"/>
        </w:rPr>
        <w:t xml:space="preserve">earliest beginnings </w:t>
      </w:r>
      <w:r>
        <w:t xml:space="preserve">to the start of the </w:t>
      </w:r>
      <w:r>
        <w:rPr>
          <w:spacing w:val="-3"/>
        </w:rPr>
        <w:t xml:space="preserve">Christian era. </w:t>
      </w:r>
      <w:r>
        <w:t xml:space="preserve">Special </w:t>
      </w:r>
      <w:r>
        <w:rPr>
          <w:spacing w:val="-3"/>
        </w:rPr>
        <w:t xml:space="preserve">attention </w:t>
      </w:r>
      <w:r>
        <w:t xml:space="preserve">will be paid to the </w:t>
      </w:r>
      <w:r>
        <w:rPr>
          <w:spacing w:val="-3"/>
        </w:rPr>
        <w:t xml:space="preserve">geographical and historical </w:t>
      </w:r>
      <w:r>
        <w:t xml:space="preserve">contexts in which the Jewish </w:t>
      </w:r>
      <w:r>
        <w:rPr>
          <w:spacing w:val="-3"/>
        </w:rPr>
        <w:t xml:space="preserve">Scriptures </w:t>
      </w:r>
      <w:r>
        <w:rPr>
          <w:spacing w:val="-2"/>
        </w:rPr>
        <w:t xml:space="preserve">arose, </w:t>
      </w:r>
      <w:r>
        <w:t xml:space="preserve">their </w:t>
      </w:r>
      <w:r>
        <w:rPr>
          <w:spacing w:val="-3"/>
        </w:rPr>
        <w:t xml:space="preserve">social settings, </w:t>
      </w:r>
      <w:r>
        <w:t xml:space="preserve">political </w:t>
      </w:r>
      <w:r>
        <w:rPr>
          <w:spacing w:val="-3"/>
        </w:rPr>
        <w:t xml:space="preserve">biases, </w:t>
      </w:r>
      <w:r>
        <w:t xml:space="preserve">and </w:t>
      </w:r>
      <w:r>
        <w:rPr>
          <w:spacing w:val="-3"/>
        </w:rPr>
        <w:t>theological message.</w:t>
      </w:r>
    </w:p>
    <w:p w:rsidR="003952E5" w:rsidRDefault="003952E5">
      <w:pPr>
        <w:pStyle w:val="BodyText"/>
      </w:pPr>
    </w:p>
    <w:p w:rsidR="003952E5" w:rsidRDefault="00622D68">
      <w:pPr>
        <w:pStyle w:val="BodyText"/>
        <w:ind w:left="440"/>
      </w:pPr>
      <w:r>
        <w:rPr>
          <w:u w:val="single"/>
        </w:rPr>
        <w:t>OT</w:t>
      </w:r>
      <w:r w:rsidR="00E94C51">
        <w:rPr>
          <w:u w:val="single"/>
        </w:rPr>
        <w:t>E</w:t>
      </w:r>
      <w:r>
        <w:rPr>
          <w:u w:val="single"/>
        </w:rPr>
        <w:t xml:space="preserve"> 115: </w:t>
      </w:r>
      <w:r w:rsidR="00E94C51">
        <w:rPr>
          <w:u w:val="single"/>
        </w:rPr>
        <w:t>Major</w:t>
      </w:r>
      <w:r>
        <w:rPr>
          <w:u w:val="single"/>
        </w:rPr>
        <w:t xml:space="preserve"> Prophets</w:t>
      </w:r>
      <w:r w:rsidR="00763C2E">
        <w:rPr>
          <w:u w:val="single"/>
        </w:rPr>
        <w:t xml:space="preserve"> I</w:t>
      </w:r>
    </w:p>
    <w:p w:rsidR="003952E5" w:rsidRDefault="00622D68">
      <w:pPr>
        <w:pStyle w:val="BodyText"/>
        <w:ind w:left="440" w:right="167"/>
      </w:pPr>
      <w:r>
        <w:t xml:space="preserve">The study of the role of the Old </w:t>
      </w:r>
      <w:r>
        <w:rPr>
          <w:spacing w:val="-3"/>
        </w:rPr>
        <w:t xml:space="preserve">Testament prophets </w:t>
      </w:r>
      <w:r>
        <w:t xml:space="preserve">in their </w:t>
      </w:r>
      <w:r>
        <w:rPr>
          <w:spacing w:val="-3"/>
        </w:rPr>
        <w:t xml:space="preserve">historical </w:t>
      </w:r>
      <w:r>
        <w:t xml:space="preserve">setting, </w:t>
      </w:r>
      <w:r>
        <w:rPr>
          <w:spacing w:val="-3"/>
        </w:rPr>
        <w:t>their messages</w:t>
      </w:r>
      <w:r>
        <w:rPr>
          <w:spacing w:val="-11"/>
        </w:rPr>
        <w:t xml:space="preserve"> </w:t>
      </w:r>
      <w:r>
        <w:t>to</w:t>
      </w:r>
      <w:r>
        <w:rPr>
          <w:spacing w:val="-11"/>
        </w:rPr>
        <w:t xml:space="preserve"> </w:t>
      </w:r>
      <w:r>
        <w:t>the</w:t>
      </w:r>
      <w:r>
        <w:rPr>
          <w:spacing w:val="-10"/>
        </w:rPr>
        <w:t xml:space="preserve"> </w:t>
      </w:r>
      <w:r>
        <w:rPr>
          <w:spacing w:val="-3"/>
        </w:rPr>
        <w:t>nation</w:t>
      </w:r>
      <w:r>
        <w:rPr>
          <w:spacing w:val="-9"/>
        </w:rPr>
        <w:t xml:space="preserve"> </w:t>
      </w:r>
      <w:r>
        <w:t>and</w:t>
      </w:r>
      <w:r>
        <w:rPr>
          <w:spacing w:val="-11"/>
        </w:rPr>
        <w:t xml:space="preserve"> </w:t>
      </w:r>
      <w:r>
        <w:rPr>
          <w:spacing w:val="-3"/>
        </w:rPr>
        <w:t>their</w:t>
      </w:r>
      <w:r>
        <w:rPr>
          <w:spacing w:val="-10"/>
        </w:rPr>
        <w:t xml:space="preserve"> </w:t>
      </w:r>
      <w:r>
        <w:t>impact</w:t>
      </w:r>
      <w:r>
        <w:rPr>
          <w:spacing w:val="-11"/>
        </w:rPr>
        <w:t xml:space="preserve"> </w:t>
      </w:r>
      <w:r>
        <w:t>on</w:t>
      </w:r>
      <w:r>
        <w:rPr>
          <w:spacing w:val="-11"/>
        </w:rPr>
        <w:t xml:space="preserve"> </w:t>
      </w:r>
      <w:r>
        <w:t>the</w:t>
      </w:r>
      <w:r>
        <w:rPr>
          <w:spacing w:val="-12"/>
        </w:rPr>
        <w:t xml:space="preserve"> </w:t>
      </w:r>
      <w:r>
        <w:t>development</w:t>
      </w:r>
      <w:r>
        <w:rPr>
          <w:spacing w:val="-11"/>
        </w:rPr>
        <w:t xml:space="preserve"> </w:t>
      </w:r>
      <w:r>
        <w:t>of</w:t>
      </w:r>
      <w:r>
        <w:rPr>
          <w:spacing w:val="-12"/>
        </w:rPr>
        <w:t xml:space="preserve"> </w:t>
      </w:r>
      <w:r>
        <w:t>the</w:t>
      </w:r>
      <w:r>
        <w:rPr>
          <w:spacing w:val="-12"/>
        </w:rPr>
        <w:t xml:space="preserve"> </w:t>
      </w:r>
      <w:r>
        <w:t>Judeo</w:t>
      </w:r>
      <w:r>
        <w:rPr>
          <w:spacing w:val="-11"/>
        </w:rPr>
        <w:t xml:space="preserve"> </w:t>
      </w:r>
      <w:r>
        <w:t>Christian</w:t>
      </w:r>
      <w:r>
        <w:rPr>
          <w:spacing w:val="-11"/>
        </w:rPr>
        <w:t xml:space="preserve"> </w:t>
      </w:r>
      <w:r>
        <w:t>thought.</w:t>
      </w:r>
      <w:r w:rsidR="00116F6F">
        <w:t xml:space="preserve"> </w:t>
      </w:r>
      <w:proofErr w:type="gramStart"/>
      <w:r w:rsidR="00116F6F">
        <w:t>This course cover</w:t>
      </w:r>
      <w:proofErr w:type="gramEnd"/>
      <w:r w:rsidR="00116F6F">
        <w:t xml:space="preserve"> two</w:t>
      </w:r>
      <w:r w:rsidR="00E94C51">
        <w:t xml:space="preserve"> major prophets</w:t>
      </w:r>
      <w:r w:rsidR="00116F6F">
        <w:t>;</w:t>
      </w:r>
      <w:r w:rsidR="00116F6F" w:rsidRPr="00116F6F">
        <w:t xml:space="preserve"> </w:t>
      </w:r>
      <w:r w:rsidR="00116F6F">
        <w:t>Isaiah and</w:t>
      </w:r>
      <w:r w:rsidR="00116F6F" w:rsidRPr="0074719A">
        <w:t xml:space="preserve"> Jeremiah</w:t>
      </w:r>
      <w:r w:rsidR="00E94C51">
        <w:t xml:space="preserve">. </w:t>
      </w:r>
    </w:p>
    <w:p w:rsidR="00763C2E" w:rsidRDefault="00763C2E">
      <w:pPr>
        <w:pStyle w:val="BodyText"/>
        <w:ind w:left="440" w:right="167"/>
      </w:pPr>
    </w:p>
    <w:p w:rsidR="00763C2E" w:rsidRDefault="00763C2E" w:rsidP="00763C2E">
      <w:pPr>
        <w:pStyle w:val="BodyText"/>
        <w:ind w:left="440"/>
      </w:pPr>
      <w:r>
        <w:rPr>
          <w:u w:val="single"/>
        </w:rPr>
        <w:t>OTE</w:t>
      </w:r>
      <w:r w:rsidR="002015F9">
        <w:rPr>
          <w:u w:val="single"/>
        </w:rPr>
        <w:t xml:space="preserve"> 120</w:t>
      </w:r>
      <w:r>
        <w:rPr>
          <w:u w:val="single"/>
        </w:rPr>
        <w:t>: Major Prophets II</w:t>
      </w:r>
    </w:p>
    <w:p w:rsidR="00763C2E" w:rsidRDefault="00763C2E" w:rsidP="00763C2E">
      <w:pPr>
        <w:pStyle w:val="BodyText"/>
        <w:ind w:left="440" w:right="167"/>
      </w:pPr>
      <w:r>
        <w:t xml:space="preserve">The study of the role of the Old </w:t>
      </w:r>
      <w:r>
        <w:rPr>
          <w:spacing w:val="-3"/>
        </w:rPr>
        <w:t xml:space="preserve">Testament prophets </w:t>
      </w:r>
      <w:r>
        <w:t xml:space="preserve">in their </w:t>
      </w:r>
      <w:r>
        <w:rPr>
          <w:spacing w:val="-3"/>
        </w:rPr>
        <w:t xml:space="preserve">historical </w:t>
      </w:r>
      <w:r>
        <w:t xml:space="preserve">setting, </w:t>
      </w:r>
      <w:r>
        <w:rPr>
          <w:spacing w:val="-3"/>
        </w:rPr>
        <w:t>their messages</w:t>
      </w:r>
      <w:r>
        <w:rPr>
          <w:spacing w:val="-11"/>
        </w:rPr>
        <w:t xml:space="preserve"> </w:t>
      </w:r>
      <w:r>
        <w:t>to</w:t>
      </w:r>
      <w:r>
        <w:rPr>
          <w:spacing w:val="-11"/>
        </w:rPr>
        <w:t xml:space="preserve"> </w:t>
      </w:r>
      <w:r>
        <w:t>the</w:t>
      </w:r>
      <w:r>
        <w:rPr>
          <w:spacing w:val="-10"/>
        </w:rPr>
        <w:t xml:space="preserve"> </w:t>
      </w:r>
      <w:r>
        <w:rPr>
          <w:spacing w:val="-3"/>
        </w:rPr>
        <w:t>nation</w:t>
      </w:r>
      <w:r>
        <w:rPr>
          <w:spacing w:val="-9"/>
        </w:rPr>
        <w:t xml:space="preserve"> </w:t>
      </w:r>
      <w:r>
        <w:t>and</w:t>
      </w:r>
      <w:r>
        <w:rPr>
          <w:spacing w:val="-11"/>
        </w:rPr>
        <w:t xml:space="preserve"> </w:t>
      </w:r>
      <w:r>
        <w:rPr>
          <w:spacing w:val="-3"/>
        </w:rPr>
        <w:t>their</w:t>
      </w:r>
      <w:r>
        <w:rPr>
          <w:spacing w:val="-10"/>
        </w:rPr>
        <w:t xml:space="preserve"> </w:t>
      </w:r>
      <w:r>
        <w:t>impact</w:t>
      </w:r>
      <w:r>
        <w:rPr>
          <w:spacing w:val="-11"/>
        </w:rPr>
        <w:t xml:space="preserve"> </w:t>
      </w:r>
      <w:r>
        <w:t>on</w:t>
      </w:r>
      <w:r>
        <w:rPr>
          <w:spacing w:val="-11"/>
        </w:rPr>
        <w:t xml:space="preserve"> </w:t>
      </w:r>
      <w:r>
        <w:t>the</w:t>
      </w:r>
      <w:r>
        <w:rPr>
          <w:spacing w:val="-12"/>
        </w:rPr>
        <w:t xml:space="preserve"> </w:t>
      </w:r>
      <w:r>
        <w:t>development</w:t>
      </w:r>
      <w:r>
        <w:rPr>
          <w:spacing w:val="-11"/>
        </w:rPr>
        <w:t xml:space="preserve"> </w:t>
      </w:r>
      <w:r>
        <w:t>of</w:t>
      </w:r>
      <w:r>
        <w:rPr>
          <w:spacing w:val="-12"/>
        </w:rPr>
        <w:t xml:space="preserve"> </w:t>
      </w:r>
      <w:r>
        <w:t>the</w:t>
      </w:r>
      <w:r>
        <w:rPr>
          <w:spacing w:val="-12"/>
        </w:rPr>
        <w:t xml:space="preserve"> </w:t>
      </w:r>
      <w:r>
        <w:t>Judeo</w:t>
      </w:r>
      <w:r>
        <w:rPr>
          <w:spacing w:val="-11"/>
        </w:rPr>
        <w:t xml:space="preserve"> </w:t>
      </w:r>
      <w:r>
        <w:t>Christian</w:t>
      </w:r>
      <w:r>
        <w:rPr>
          <w:spacing w:val="-11"/>
        </w:rPr>
        <w:t xml:space="preserve"> </w:t>
      </w:r>
      <w:r>
        <w:t>thought.</w:t>
      </w:r>
      <w:r w:rsidR="00116F6F">
        <w:t xml:space="preserve"> </w:t>
      </w:r>
      <w:proofErr w:type="gramStart"/>
      <w:r w:rsidR="00116F6F">
        <w:t>This course cover</w:t>
      </w:r>
      <w:proofErr w:type="gramEnd"/>
      <w:r w:rsidR="00116F6F">
        <w:t xml:space="preserve"> two</w:t>
      </w:r>
      <w:r>
        <w:t xml:space="preserve"> major prophets</w:t>
      </w:r>
      <w:r w:rsidR="00116F6F">
        <w:t>;</w:t>
      </w:r>
      <w:r w:rsidR="00116F6F" w:rsidRPr="00116F6F">
        <w:t xml:space="preserve"> </w:t>
      </w:r>
      <w:r w:rsidR="00116F6F">
        <w:t>Ezekiel and</w:t>
      </w:r>
      <w:r w:rsidR="00116F6F" w:rsidRPr="0074719A">
        <w:t xml:space="preserve"> Daniel</w:t>
      </w:r>
      <w:r>
        <w:t>.</w:t>
      </w:r>
    </w:p>
    <w:p w:rsidR="003952E5" w:rsidRDefault="003952E5">
      <w:pPr>
        <w:pStyle w:val="BodyText"/>
      </w:pPr>
    </w:p>
    <w:p w:rsidR="003952E5" w:rsidRDefault="00622D68">
      <w:pPr>
        <w:pStyle w:val="BodyText"/>
        <w:ind w:left="440"/>
      </w:pPr>
      <w:r>
        <w:rPr>
          <w:u w:val="single"/>
        </w:rPr>
        <w:t>OT</w:t>
      </w:r>
      <w:r w:rsidR="00E94C51">
        <w:rPr>
          <w:u w:val="single"/>
        </w:rPr>
        <w:t>E</w:t>
      </w:r>
      <w:r>
        <w:rPr>
          <w:u w:val="single"/>
        </w:rPr>
        <w:t xml:space="preserve"> 202: History</w:t>
      </w:r>
      <w:r w:rsidR="00E94C51">
        <w:rPr>
          <w:u w:val="single"/>
        </w:rPr>
        <w:t xml:space="preserve"> of Israel</w:t>
      </w:r>
    </w:p>
    <w:p w:rsidR="003952E5" w:rsidRDefault="00622D68">
      <w:pPr>
        <w:pStyle w:val="BodyText"/>
        <w:ind w:left="440" w:right="229"/>
      </w:pPr>
      <w:r>
        <w:t>This course deals a historical study of the national and religious life of the Hebrew, and includes reading of the source material on the Old Testament on the history of the people from the earliest times to the period of restoration.</w:t>
      </w:r>
    </w:p>
    <w:p w:rsidR="003952E5" w:rsidRDefault="003952E5">
      <w:pPr>
        <w:pStyle w:val="BodyText"/>
      </w:pPr>
    </w:p>
    <w:p w:rsidR="003952E5" w:rsidRDefault="00622D68">
      <w:pPr>
        <w:pStyle w:val="BodyText"/>
        <w:ind w:left="440"/>
      </w:pPr>
      <w:r>
        <w:rPr>
          <w:u w:val="single"/>
        </w:rPr>
        <w:t>OT</w:t>
      </w:r>
      <w:r w:rsidR="00E94C51">
        <w:rPr>
          <w:u w:val="single"/>
        </w:rPr>
        <w:t>E</w:t>
      </w:r>
      <w:r>
        <w:rPr>
          <w:u w:val="single"/>
        </w:rPr>
        <w:t xml:space="preserve"> 205: Pentateuch</w:t>
      </w:r>
    </w:p>
    <w:p w:rsidR="003952E5" w:rsidRDefault="00622D68">
      <w:pPr>
        <w:pStyle w:val="BodyText"/>
        <w:ind w:left="440" w:right="229"/>
      </w:pPr>
      <w:r>
        <w:t xml:space="preserve">This course </w:t>
      </w:r>
      <w:r>
        <w:rPr>
          <w:spacing w:val="-3"/>
        </w:rPr>
        <w:t xml:space="preserve">considers </w:t>
      </w:r>
      <w:r>
        <w:t xml:space="preserve">the </w:t>
      </w:r>
      <w:r>
        <w:rPr>
          <w:spacing w:val="-3"/>
        </w:rPr>
        <w:t xml:space="preserve">particular Pentateuch problems </w:t>
      </w:r>
      <w:r>
        <w:t xml:space="preserve">of </w:t>
      </w:r>
      <w:r>
        <w:rPr>
          <w:spacing w:val="-3"/>
        </w:rPr>
        <w:t xml:space="preserve">evolution and </w:t>
      </w:r>
      <w:r>
        <w:t xml:space="preserve">high </w:t>
      </w:r>
      <w:r>
        <w:rPr>
          <w:spacing w:val="-3"/>
        </w:rPr>
        <w:t xml:space="preserve">criticism </w:t>
      </w:r>
      <w:r>
        <w:t xml:space="preserve">in </w:t>
      </w:r>
      <w:r>
        <w:rPr>
          <w:spacing w:val="-3"/>
        </w:rPr>
        <w:t xml:space="preserve">light </w:t>
      </w:r>
      <w:r>
        <w:t xml:space="preserve">of its </w:t>
      </w:r>
      <w:r>
        <w:rPr>
          <w:spacing w:val="-3"/>
        </w:rPr>
        <w:t xml:space="preserve">archeological background, and explores such historical events </w:t>
      </w:r>
      <w:r>
        <w:t>as the Creation,</w:t>
      </w:r>
    </w:p>
    <w:p w:rsidR="003952E5" w:rsidRDefault="00622D68">
      <w:pPr>
        <w:pStyle w:val="BodyText"/>
        <w:ind w:left="440" w:right="261"/>
        <w:rPr>
          <w:spacing w:val="-3"/>
        </w:rPr>
      </w:pPr>
      <w:proofErr w:type="gramStart"/>
      <w:r>
        <w:t>the</w:t>
      </w:r>
      <w:proofErr w:type="gramEnd"/>
      <w:r>
        <w:t xml:space="preserve"> </w:t>
      </w:r>
      <w:r>
        <w:rPr>
          <w:spacing w:val="-3"/>
        </w:rPr>
        <w:t xml:space="preserve">Flood, and </w:t>
      </w:r>
      <w:r>
        <w:t xml:space="preserve">the </w:t>
      </w:r>
      <w:r>
        <w:rPr>
          <w:spacing w:val="-3"/>
        </w:rPr>
        <w:t xml:space="preserve">Exodus, and highlights </w:t>
      </w:r>
      <w:r>
        <w:t xml:space="preserve">the lives of the </w:t>
      </w:r>
      <w:r>
        <w:rPr>
          <w:spacing w:val="-3"/>
        </w:rPr>
        <w:t xml:space="preserve">Patriarchs and Moses. </w:t>
      </w:r>
      <w:r>
        <w:t xml:space="preserve">Students will </w:t>
      </w:r>
      <w:r>
        <w:rPr>
          <w:spacing w:val="-3"/>
        </w:rPr>
        <w:t xml:space="preserve">also examine </w:t>
      </w:r>
      <w:r>
        <w:t xml:space="preserve">the </w:t>
      </w:r>
      <w:r>
        <w:rPr>
          <w:spacing w:val="-3"/>
        </w:rPr>
        <w:t xml:space="preserve">content, </w:t>
      </w:r>
      <w:r>
        <w:t xml:space="preserve">meaning, and applicability of the </w:t>
      </w:r>
      <w:r>
        <w:rPr>
          <w:spacing w:val="-3"/>
        </w:rPr>
        <w:t xml:space="preserve">laws that </w:t>
      </w:r>
      <w:r>
        <w:t xml:space="preserve">form </w:t>
      </w:r>
      <w:r>
        <w:rPr>
          <w:spacing w:val="-3"/>
        </w:rPr>
        <w:t xml:space="preserve">foundation </w:t>
      </w:r>
      <w:r>
        <w:t xml:space="preserve">of </w:t>
      </w:r>
      <w:r>
        <w:rPr>
          <w:spacing w:val="-3"/>
        </w:rPr>
        <w:t>Israel’s theocracy.</w:t>
      </w:r>
    </w:p>
    <w:p w:rsidR="00E94C51" w:rsidRDefault="00E94C51">
      <w:pPr>
        <w:pStyle w:val="BodyText"/>
        <w:ind w:left="440" w:right="261"/>
      </w:pPr>
    </w:p>
    <w:p w:rsidR="003952E5" w:rsidRDefault="00622D68">
      <w:pPr>
        <w:pStyle w:val="BodyText"/>
        <w:ind w:left="440"/>
      </w:pPr>
      <w:r>
        <w:rPr>
          <w:u w:val="single"/>
        </w:rPr>
        <w:t>OT</w:t>
      </w:r>
      <w:r w:rsidR="00E94C51">
        <w:rPr>
          <w:u w:val="single"/>
        </w:rPr>
        <w:t>E</w:t>
      </w:r>
      <w:r>
        <w:rPr>
          <w:u w:val="single"/>
        </w:rPr>
        <w:t xml:space="preserve"> 215: Minor Prophets</w:t>
      </w:r>
    </w:p>
    <w:p w:rsidR="003952E5" w:rsidRDefault="00622D68">
      <w:pPr>
        <w:pStyle w:val="BodyText"/>
        <w:ind w:left="440" w:right="241"/>
      </w:pPr>
      <w:r>
        <w:t xml:space="preserve">This course is an expositional study of the Minor Prophets (Hosea, Joel, Amos, Obadiah, Jonah, Micah, Nahum, Habakkuk, Zephaniah, Haggai, Zechariah, </w:t>
      </w:r>
      <w:proofErr w:type="gramStart"/>
      <w:r>
        <w:t>Malachi</w:t>
      </w:r>
      <w:proofErr w:type="gramEnd"/>
      <w:r>
        <w:t>)</w:t>
      </w:r>
    </w:p>
    <w:p w:rsidR="00904FE8" w:rsidRDefault="00904FE8">
      <w:pPr>
        <w:pStyle w:val="BodyText"/>
        <w:ind w:left="440" w:right="241"/>
      </w:pPr>
    </w:p>
    <w:p w:rsidR="00DF1901" w:rsidRDefault="00DF1901" w:rsidP="00DF1901">
      <w:pPr>
        <w:pStyle w:val="BodyText"/>
        <w:ind w:left="440" w:right="167"/>
        <w:rPr>
          <w:u w:val="single"/>
        </w:rPr>
      </w:pPr>
      <w:r>
        <w:rPr>
          <w:u w:val="single"/>
        </w:rPr>
        <w:t>OTE 220:</w:t>
      </w:r>
      <w:r w:rsidRPr="00F62889">
        <w:rPr>
          <w:u w:val="single"/>
        </w:rPr>
        <w:tab/>
        <w:t>The Books of Poetry</w:t>
      </w:r>
    </w:p>
    <w:p w:rsidR="00904FE8" w:rsidRDefault="00DF1901" w:rsidP="00DF1901">
      <w:pPr>
        <w:pStyle w:val="BodyText"/>
        <w:ind w:left="440" w:right="167"/>
      </w:pPr>
      <w:r w:rsidRPr="0074719A">
        <w:t>An introductory study of Old Testament poetry with an analysis, interpretation and application of the contents of Job, Psalms, Proverbs, Ecclesiastes, Song of Solomon and Lamentations.</w:t>
      </w:r>
    </w:p>
    <w:p w:rsidR="00E94C51" w:rsidRDefault="00E94C51">
      <w:pPr>
        <w:pStyle w:val="BodyText"/>
        <w:ind w:left="440" w:right="241"/>
      </w:pPr>
    </w:p>
    <w:p w:rsidR="00E94C51" w:rsidRPr="00C41DA3" w:rsidRDefault="00E94C51">
      <w:pPr>
        <w:pStyle w:val="BodyText"/>
        <w:ind w:left="440" w:right="241"/>
        <w:rPr>
          <w:u w:val="single"/>
        </w:rPr>
      </w:pPr>
      <w:r w:rsidRPr="00C41DA3">
        <w:rPr>
          <w:u w:val="single"/>
        </w:rPr>
        <w:t>BIBL 401</w:t>
      </w:r>
      <w:r w:rsidR="00C41DA3" w:rsidRPr="00C41DA3">
        <w:rPr>
          <w:u w:val="single"/>
        </w:rPr>
        <w:t>: Inductive Bible Study</w:t>
      </w:r>
    </w:p>
    <w:p w:rsidR="003952E5" w:rsidRDefault="00C41DA3" w:rsidP="00C41DA3">
      <w:pPr>
        <w:pStyle w:val="BodyText"/>
        <w:spacing w:before="1"/>
        <w:ind w:leftChars="204" w:left="449"/>
      </w:pPr>
      <w:r>
        <w:t>The course will treat the</w:t>
      </w:r>
      <w:r>
        <w:rPr>
          <w:rFonts w:eastAsiaTheme="minorEastAsia" w:hint="eastAsia"/>
          <w:lang w:eastAsia="ko-KR"/>
        </w:rPr>
        <w:t xml:space="preserve"> </w:t>
      </w:r>
      <w:r w:rsidRPr="00C41DA3">
        <w:t xml:space="preserve">entire Bible study process from initial observation and </w:t>
      </w:r>
      <w:r w:rsidRPr="00C41DA3">
        <w:lastRenderedPageBreak/>
        <w:t>interpretat</w:t>
      </w:r>
      <w:r>
        <w:t>ion of texts in their literary,</w:t>
      </w:r>
      <w:r>
        <w:rPr>
          <w:rFonts w:eastAsiaTheme="minorEastAsia" w:hint="eastAsia"/>
          <w:lang w:eastAsia="ko-KR"/>
        </w:rPr>
        <w:t xml:space="preserve"> </w:t>
      </w:r>
      <w:r w:rsidRPr="00C41DA3">
        <w:t>historical, and canonical contexts to the contemporary appropri</w:t>
      </w:r>
      <w:r>
        <w:t>ation of these texts. In accord</w:t>
      </w:r>
      <w:r>
        <w:rPr>
          <w:rFonts w:eastAsiaTheme="minorEastAsia" w:hint="eastAsia"/>
          <w:lang w:eastAsia="ko-KR"/>
        </w:rPr>
        <w:t xml:space="preserve"> </w:t>
      </w:r>
      <w:r w:rsidRPr="00C41DA3">
        <w:t>with the principle that students can best understand hermeneutica</w:t>
      </w:r>
      <w:r>
        <w:t>l issues and develop exegetical</w:t>
      </w:r>
      <w:r>
        <w:rPr>
          <w:rFonts w:eastAsiaTheme="minorEastAsia" w:hint="eastAsia"/>
          <w:lang w:eastAsia="ko-KR"/>
        </w:rPr>
        <w:t xml:space="preserve"> </w:t>
      </w:r>
      <w:r w:rsidRPr="00C41DA3">
        <w:t>skills as they engage in r</w:t>
      </w:r>
      <w:r>
        <w:t>igorous study of specific texts.</w:t>
      </w:r>
      <w:r w:rsidRPr="00C41DA3">
        <w:t xml:space="preserve"> </w:t>
      </w:r>
    </w:p>
    <w:p w:rsidR="00C41DA3" w:rsidRDefault="00C41DA3" w:rsidP="00C41DA3">
      <w:pPr>
        <w:pStyle w:val="BodyText"/>
        <w:spacing w:before="1"/>
        <w:rPr>
          <w:sz w:val="26"/>
        </w:rPr>
      </w:pPr>
    </w:p>
    <w:p w:rsidR="00C41DA3" w:rsidRDefault="00C41DA3" w:rsidP="00C41DA3">
      <w:pPr>
        <w:pStyle w:val="BodyText"/>
        <w:ind w:left="440"/>
      </w:pPr>
      <w:r>
        <w:rPr>
          <w:u w:val="single"/>
        </w:rPr>
        <w:t>BIBL 402: Book of Acts</w:t>
      </w:r>
    </w:p>
    <w:p w:rsidR="00C41DA3" w:rsidRDefault="00C41DA3" w:rsidP="00C41DA3">
      <w:pPr>
        <w:pStyle w:val="BodyText"/>
        <w:ind w:left="440" w:right="167"/>
      </w:pPr>
      <w:r>
        <w:t>This course is designed to introduce to the student the meaning and significance of the New Testament, know the historical setting, major events and church history in the first century AD with Book of Acts.</w:t>
      </w:r>
    </w:p>
    <w:p w:rsidR="00C41DA3" w:rsidRDefault="00C41DA3" w:rsidP="00C41DA3">
      <w:pPr>
        <w:pStyle w:val="BodyText"/>
        <w:ind w:left="440" w:right="167"/>
      </w:pPr>
    </w:p>
    <w:p w:rsidR="00C41DA3" w:rsidRPr="00C41DA3" w:rsidRDefault="00C41DA3" w:rsidP="00C41DA3">
      <w:pPr>
        <w:pStyle w:val="BodyText"/>
        <w:ind w:left="440" w:right="167"/>
        <w:rPr>
          <w:u w:val="single"/>
        </w:rPr>
      </w:pPr>
      <w:r w:rsidRPr="00C41DA3">
        <w:rPr>
          <w:u w:val="single"/>
        </w:rPr>
        <w:t>BIBL</w:t>
      </w:r>
      <w:r>
        <w:rPr>
          <w:u w:val="single"/>
        </w:rPr>
        <w:t xml:space="preserve"> 403:</w:t>
      </w:r>
      <w:r w:rsidRPr="00C41DA3">
        <w:rPr>
          <w:u w:val="single"/>
        </w:rPr>
        <w:t xml:space="preserve"> Book of Revelation</w:t>
      </w:r>
    </w:p>
    <w:p w:rsidR="00C41DA3" w:rsidRDefault="00C41DA3" w:rsidP="00C41DA3">
      <w:pPr>
        <w:pStyle w:val="BodyText"/>
        <w:ind w:left="440" w:right="167"/>
      </w:pPr>
      <w:proofErr w:type="gramStart"/>
      <w:r>
        <w:t>A comprehensive study of the Revelation.</w:t>
      </w:r>
      <w:proofErr w:type="gramEnd"/>
      <w:r>
        <w:t xml:space="preserve"> Particular emphasis is given to understanding the correct method of interpreting the book. The verse-by-verse study will be supplemented with historical, doctrinal, and eschatological materials. </w:t>
      </w:r>
    </w:p>
    <w:p w:rsidR="00C41DA3" w:rsidRDefault="00C41DA3" w:rsidP="00C41DA3">
      <w:pPr>
        <w:pStyle w:val="BodyText"/>
        <w:ind w:left="440" w:right="167"/>
      </w:pPr>
    </w:p>
    <w:p w:rsidR="00C41DA3" w:rsidRPr="00C41DA3" w:rsidRDefault="00C41DA3" w:rsidP="00C41DA3">
      <w:pPr>
        <w:pStyle w:val="BodyText"/>
        <w:ind w:left="440" w:right="167"/>
        <w:rPr>
          <w:u w:val="single"/>
        </w:rPr>
      </w:pPr>
      <w:r w:rsidRPr="00C41DA3">
        <w:rPr>
          <w:u w:val="single"/>
        </w:rPr>
        <w:t>BIBL 404: Book of John</w:t>
      </w:r>
    </w:p>
    <w:p w:rsidR="00C41DA3" w:rsidRDefault="00C41DA3" w:rsidP="00C41DA3">
      <w:pPr>
        <w:pStyle w:val="BodyText"/>
        <w:ind w:left="440" w:right="167"/>
      </w:pPr>
      <w:proofErr w:type="gramStart"/>
      <w:r>
        <w:t>A thorough investigation of the fourth Gospel, highlighting the person and work of Jesus Christ, God’s own Son.</w:t>
      </w:r>
      <w:proofErr w:type="gramEnd"/>
      <w:r>
        <w:t xml:space="preserve"> Differences between this Gospel and the </w:t>
      </w:r>
      <w:proofErr w:type="spellStart"/>
      <w:r>
        <w:t>Synoptics</w:t>
      </w:r>
      <w:proofErr w:type="spellEnd"/>
      <w:r>
        <w:t xml:space="preserve"> will be considered.</w:t>
      </w:r>
    </w:p>
    <w:p w:rsidR="00F62889" w:rsidRDefault="00F62889" w:rsidP="00C41DA3">
      <w:pPr>
        <w:pStyle w:val="BodyText"/>
        <w:ind w:left="440" w:right="167"/>
      </w:pPr>
    </w:p>
    <w:p w:rsidR="00F62889" w:rsidRDefault="00F62889" w:rsidP="00F62889">
      <w:pPr>
        <w:pStyle w:val="BodyText"/>
        <w:ind w:left="440" w:right="167"/>
        <w:rPr>
          <w:u w:val="single"/>
        </w:rPr>
      </w:pPr>
      <w:r w:rsidRPr="00F62889">
        <w:rPr>
          <w:u w:val="single"/>
        </w:rPr>
        <w:t>NTE 501:</w:t>
      </w:r>
      <w:r w:rsidRPr="00F62889">
        <w:rPr>
          <w:u w:val="single"/>
        </w:rPr>
        <w:tab/>
        <w:t>Introduction to the New Testament</w:t>
      </w:r>
    </w:p>
    <w:p w:rsidR="00F62889" w:rsidRDefault="00F62889" w:rsidP="00F62889">
      <w:pPr>
        <w:pStyle w:val="BodyText"/>
        <w:ind w:left="440" w:right="167"/>
      </w:pPr>
      <w:proofErr w:type="gramStart"/>
      <w:r w:rsidRPr="00F62889">
        <w:t>General introduction to the New Testament including the New Testament world, canonicity, textural criticism, inspiration, archaeological insights, and special introduction of the New Testament, including the synoptic problem.</w:t>
      </w:r>
      <w:proofErr w:type="gramEnd"/>
    </w:p>
    <w:p w:rsidR="00F62889" w:rsidRPr="00F62889" w:rsidRDefault="00F62889" w:rsidP="00F62889">
      <w:pPr>
        <w:pStyle w:val="BodyText"/>
        <w:ind w:left="440" w:right="167"/>
      </w:pPr>
    </w:p>
    <w:p w:rsidR="00F62889" w:rsidRDefault="00F62889" w:rsidP="00F62889">
      <w:pPr>
        <w:pStyle w:val="BodyText"/>
        <w:ind w:left="440" w:right="167"/>
        <w:rPr>
          <w:u w:val="single"/>
        </w:rPr>
      </w:pPr>
      <w:r w:rsidRPr="00F62889">
        <w:rPr>
          <w:u w:val="single"/>
        </w:rPr>
        <w:t>NTE 502</w:t>
      </w:r>
      <w:r>
        <w:rPr>
          <w:u w:val="single"/>
        </w:rPr>
        <w:t>:</w:t>
      </w:r>
      <w:r w:rsidRPr="00F62889">
        <w:rPr>
          <w:u w:val="single"/>
        </w:rPr>
        <w:tab/>
        <w:t>Synoptic Gospel I</w:t>
      </w:r>
      <w:r>
        <w:rPr>
          <w:u w:val="single"/>
        </w:rPr>
        <w:t xml:space="preserve"> (Matthew)</w:t>
      </w:r>
    </w:p>
    <w:p w:rsidR="00F62889" w:rsidRPr="00F62889" w:rsidRDefault="00F62889" w:rsidP="00F62889">
      <w:pPr>
        <w:pStyle w:val="BodyText"/>
        <w:ind w:left="440" w:right="167"/>
      </w:pPr>
      <w:r w:rsidRPr="00F62889">
        <w:t>A general introduction to</w:t>
      </w:r>
      <w:r w:rsidR="00216012">
        <w:t xml:space="preserve"> </w:t>
      </w:r>
      <w:r>
        <w:t>Matthew</w:t>
      </w:r>
      <w:r w:rsidRPr="00F62889">
        <w:t xml:space="preserve">, emphasizing matters of text, canon, authorship, date, authorial purpose, and theme development. </w:t>
      </w:r>
      <w:proofErr w:type="gramStart"/>
      <w:r w:rsidRPr="00F62889">
        <w:t>Also a special introduction, involving current issues of criticism and interpretation, such as the synoptic problem.</w:t>
      </w:r>
      <w:proofErr w:type="gramEnd"/>
      <w:r w:rsidRPr="00F62889">
        <w:t xml:space="preserve"> The general principles of interpretation (hermeneutics) will be introduced as well as the special principles concerning parables, symbols and types, and prophecy.</w:t>
      </w:r>
    </w:p>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NTE 503</w:t>
      </w:r>
      <w:r w:rsidR="0074719A">
        <w:rPr>
          <w:u w:val="single"/>
        </w:rPr>
        <w:t>:</w:t>
      </w:r>
      <w:r w:rsidRPr="00F62889">
        <w:rPr>
          <w:u w:val="single"/>
        </w:rPr>
        <w:tab/>
        <w:t>Synoptic Gospel II</w:t>
      </w:r>
      <w:r>
        <w:rPr>
          <w:u w:val="single"/>
        </w:rPr>
        <w:t xml:space="preserve"> (Mark, Luke)</w:t>
      </w:r>
    </w:p>
    <w:p w:rsidR="00F62889" w:rsidRPr="00F62889" w:rsidRDefault="00F62889" w:rsidP="00F62889">
      <w:pPr>
        <w:pStyle w:val="BodyText"/>
        <w:ind w:left="440" w:right="167"/>
      </w:pPr>
      <w:proofErr w:type="gramStart"/>
      <w:r w:rsidRPr="00F62889">
        <w:t xml:space="preserve">A general introduction to </w:t>
      </w:r>
      <w:r>
        <w:t>Mark, Luke</w:t>
      </w:r>
      <w:r w:rsidRPr="00F62889">
        <w:t>, emphasizing matters of text, canon, authorship, date, authorial purpose, and theme development.</w:t>
      </w:r>
      <w:proofErr w:type="gramEnd"/>
      <w:r w:rsidRPr="00F62889">
        <w:t xml:space="preserve"> </w:t>
      </w:r>
      <w:proofErr w:type="gramStart"/>
      <w:r w:rsidRPr="00F62889">
        <w:t>Also a special introduction, involving current issues of criticism and interpretation, such as the synoptic problem.</w:t>
      </w:r>
      <w:proofErr w:type="gramEnd"/>
      <w:r w:rsidRPr="00F62889">
        <w:t xml:space="preserve"> The general principles of interpretation (hermeneutics) will be introduced as well as the special principles concerning parables, symbols and types, and prophecy.</w:t>
      </w:r>
    </w:p>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NTE 504</w:t>
      </w:r>
      <w:r w:rsidR="0074719A">
        <w:rPr>
          <w:u w:val="single"/>
        </w:rPr>
        <w:t>:</w:t>
      </w:r>
      <w:r w:rsidRPr="00F62889">
        <w:rPr>
          <w:u w:val="single"/>
        </w:rPr>
        <w:tab/>
        <w:t>Pauline Epistles I</w:t>
      </w:r>
      <w:r>
        <w:rPr>
          <w:u w:val="single"/>
        </w:rPr>
        <w:t xml:space="preserve"> (Romans, Galatians, 1&amp;2 Thessalonians)</w:t>
      </w:r>
    </w:p>
    <w:p w:rsidR="00F62889" w:rsidRPr="00F62889" w:rsidRDefault="00F62889" w:rsidP="00F62889">
      <w:pPr>
        <w:pStyle w:val="BodyText"/>
        <w:ind w:left="440" w:right="167"/>
      </w:pPr>
      <w:bookmarkStart w:id="91" w:name="_Hlk63238647"/>
      <w:proofErr w:type="gramStart"/>
      <w:r w:rsidRPr="00F62889">
        <w:t>A general and special introduction of Romans, Galatians, 1&amp;2 Thessalonians.</w:t>
      </w:r>
      <w:proofErr w:type="gramEnd"/>
      <w:r w:rsidRPr="00F62889">
        <w:t xml:space="preserve"> The study of hermeneutics will continue with emphasis upon word meaning, figures of speech, and other linguistic matters.</w:t>
      </w:r>
    </w:p>
    <w:bookmarkEnd w:id="91"/>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NTE 505</w:t>
      </w:r>
      <w:r w:rsidR="0074719A">
        <w:rPr>
          <w:u w:val="single"/>
        </w:rPr>
        <w:t>:</w:t>
      </w:r>
      <w:r w:rsidRPr="00F62889">
        <w:rPr>
          <w:u w:val="single"/>
        </w:rPr>
        <w:tab/>
        <w:t>Pauline Epistles II</w:t>
      </w:r>
      <w:r>
        <w:rPr>
          <w:u w:val="single"/>
        </w:rPr>
        <w:t xml:space="preserve"> (</w:t>
      </w:r>
      <w:r w:rsidR="00216012">
        <w:rPr>
          <w:u w:val="single"/>
        </w:rPr>
        <w:t xml:space="preserve">Ephesians, Philippians, Colossians, Philemon, 1&amp;2 </w:t>
      </w:r>
      <w:r w:rsidR="00216012">
        <w:rPr>
          <w:u w:val="single"/>
        </w:rPr>
        <w:lastRenderedPageBreak/>
        <w:t>Timothy, Titus)</w:t>
      </w:r>
    </w:p>
    <w:p w:rsidR="00216012" w:rsidRPr="00F62889" w:rsidRDefault="00216012" w:rsidP="00216012">
      <w:pPr>
        <w:pStyle w:val="BodyText"/>
        <w:ind w:left="440" w:right="167"/>
      </w:pPr>
      <w:bookmarkStart w:id="92" w:name="_Hlk63238686"/>
      <w:proofErr w:type="gramStart"/>
      <w:r w:rsidRPr="00F62889">
        <w:t xml:space="preserve">A general and special introduction of </w:t>
      </w:r>
      <w:r w:rsidRPr="00216012">
        <w:t>Ephesians, Philippians, Colossians, Philemon, 1&amp;2 Timothy, Titus.</w:t>
      </w:r>
      <w:proofErr w:type="gramEnd"/>
      <w:r w:rsidRPr="00216012">
        <w:t xml:space="preserve"> The study of hermeneutics will continue with emphasis upon word meaning, figures of speech, and</w:t>
      </w:r>
      <w:r w:rsidRPr="00F62889">
        <w:t xml:space="preserve"> other linguistic matters.</w:t>
      </w:r>
    </w:p>
    <w:bookmarkEnd w:id="92"/>
    <w:p w:rsidR="00F62889" w:rsidRPr="00F62889" w:rsidRDefault="00F62889" w:rsidP="008500BF">
      <w:pPr>
        <w:pStyle w:val="BodyText"/>
        <w:ind w:right="167"/>
        <w:rPr>
          <w:u w:val="single"/>
        </w:rPr>
      </w:pPr>
    </w:p>
    <w:p w:rsidR="00F62889" w:rsidRDefault="00F62889" w:rsidP="00F62889">
      <w:pPr>
        <w:pStyle w:val="BodyText"/>
        <w:ind w:left="440" w:right="167"/>
        <w:rPr>
          <w:u w:val="single"/>
        </w:rPr>
      </w:pPr>
      <w:r w:rsidRPr="00F62889">
        <w:rPr>
          <w:u w:val="single"/>
        </w:rPr>
        <w:t>NTE 506</w:t>
      </w:r>
      <w:r w:rsidR="0074719A">
        <w:rPr>
          <w:u w:val="single"/>
        </w:rPr>
        <w:t>:</w:t>
      </w:r>
      <w:r w:rsidRPr="00F62889">
        <w:rPr>
          <w:u w:val="single"/>
        </w:rPr>
        <w:tab/>
        <w:t>Pauline Epistles III</w:t>
      </w:r>
      <w:r w:rsidR="00216012">
        <w:rPr>
          <w:u w:val="single"/>
        </w:rPr>
        <w:t xml:space="preserve"> (1&amp;2 Corinthians)</w:t>
      </w:r>
    </w:p>
    <w:p w:rsidR="00F62889" w:rsidRPr="008500BF" w:rsidRDefault="00216012" w:rsidP="008500BF">
      <w:pPr>
        <w:pStyle w:val="BodyText"/>
        <w:ind w:left="440" w:right="167"/>
      </w:pPr>
      <w:proofErr w:type="gramStart"/>
      <w:r w:rsidRPr="00F62889">
        <w:t>A general and special introduction of</w:t>
      </w:r>
      <w:r>
        <w:t xml:space="preserve"> 1&amp;2 Corinthians</w:t>
      </w:r>
      <w:r w:rsidRPr="00216012">
        <w:t>.</w:t>
      </w:r>
      <w:proofErr w:type="gramEnd"/>
      <w:r w:rsidRPr="00216012">
        <w:t xml:space="preserve"> The study of hermeneutics will continue with emphasis upon word meaning, figures of speech, and</w:t>
      </w:r>
      <w:r w:rsidRPr="00F62889">
        <w:t xml:space="preserve"> other linguistic matters.</w:t>
      </w:r>
    </w:p>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NTE 507</w:t>
      </w:r>
      <w:r w:rsidR="0074719A">
        <w:rPr>
          <w:u w:val="single"/>
        </w:rPr>
        <w:t>:</w:t>
      </w:r>
      <w:r w:rsidRPr="00F62889">
        <w:rPr>
          <w:u w:val="single"/>
        </w:rPr>
        <w:tab/>
        <w:t>General Epistles</w:t>
      </w:r>
    </w:p>
    <w:p w:rsidR="00F62889" w:rsidRPr="00216012" w:rsidRDefault="00216012" w:rsidP="00F62889">
      <w:pPr>
        <w:pStyle w:val="BodyText"/>
        <w:ind w:left="440" w:right="167"/>
      </w:pPr>
      <w:proofErr w:type="gramStart"/>
      <w:r w:rsidRPr="00216012">
        <w:t xml:space="preserve">A general and special introduction of </w:t>
      </w:r>
      <w:r>
        <w:t>the General Epistles</w:t>
      </w:r>
      <w:r w:rsidRPr="00216012">
        <w:t>.</w:t>
      </w:r>
      <w:proofErr w:type="gramEnd"/>
      <w:r w:rsidRPr="00216012">
        <w:t xml:space="preserve"> The study of hermeneutics will continue with emphasis upon word meaning, figures of speech, and other linguistic matters.</w:t>
      </w:r>
    </w:p>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OTE 501</w:t>
      </w:r>
      <w:r w:rsidR="0074719A">
        <w:rPr>
          <w:u w:val="single"/>
        </w:rPr>
        <w:t>:</w:t>
      </w:r>
      <w:r w:rsidRPr="00F62889">
        <w:rPr>
          <w:u w:val="single"/>
        </w:rPr>
        <w:tab/>
        <w:t>Introduction to the Old Testament</w:t>
      </w:r>
    </w:p>
    <w:p w:rsidR="00F62889" w:rsidRPr="0074719A" w:rsidRDefault="0074719A" w:rsidP="00F62889">
      <w:pPr>
        <w:pStyle w:val="BodyText"/>
        <w:ind w:left="440" w:right="167"/>
      </w:pPr>
      <w:r>
        <w:t xml:space="preserve">A </w:t>
      </w:r>
      <w:r w:rsidRPr="0074719A">
        <w:t>general introduction which involves the matters of text, canon, and the particular question of the date and authorship of the Pentateuch; and special introduction relating to the treatment of the individual books of the Old Testament one-by-one, giving an account of authorship, date, purpose, and integrity. The goal of the course is to provide a basis for an introduction to the tools used in the Old Testament materials in their historical and theological context.</w:t>
      </w:r>
    </w:p>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OTE 502</w:t>
      </w:r>
      <w:r w:rsidR="0074719A">
        <w:rPr>
          <w:u w:val="single"/>
        </w:rPr>
        <w:t>:</w:t>
      </w:r>
      <w:r w:rsidRPr="00F62889">
        <w:rPr>
          <w:u w:val="single"/>
        </w:rPr>
        <w:tab/>
        <w:t>Pentateuch</w:t>
      </w:r>
    </w:p>
    <w:p w:rsidR="00F62889" w:rsidRPr="0074719A" w:rsidRDefault="0074719A" w:rsidP="00F62889">
      <w:pPr>
        <w:pStyle w:val="BodyText"/>
        <w:ind w:left="440" w:right="167"/>
      </w:pPr>
      <w:proofErr w:type="gramStart"/>
      <w:r w:rsidRPr="0074719A">
        <w:t>An examination of the current status of research in studies relative to the Pentateuch.</w:t>
      </w:r>
      <w:proofErr w:type="gramEnd"/>
      <w:r w:rsidRPr="0074719A">
        <w:t xml:space="preserve"> Special attention will be given to biblical introduction, hermeneutics, and the acquiring of a strategic grasp of the historical setting, literary genres, and structure of each book, as well as areas of particular critical concern.</w:t>
      </w:r>
    </w:p>
    <w:p w:rsidR="00F62889" w:rsidRPr="00F62889" w:rsidRDefault="00F62889" w:rsidP="00F62889">
      <w:pPr>
        <w:pStyle w:val="BodyText"/>
        <w:ind w:left="440" w:right="167"/>
        <w:rPr>
          <w:u w:val="single"/>
        </w:rPr>
      </w:pPr>
    </w:p>
    <w:p w:rsidR="00F62889" w:rsidRDefault="00F62889" w:rsidP="00F62889">
      <w:pPr>
        <w:pStyle w:val="BodyText"/>
        <w:ind w:left="440" w:right="167"/>
        <w:rPr>
          <w:u w:val="single"/>
        </w:rPr>
      </w:pPr>
      <w:r w:rsidRPr="00F62889">
        <w:rPr>
          <w:u w:val="single"/>
        </w:rPr>
        <w:t>OTE 503</w:t>
      </w:r>
      <w:r w:rsidR="0074719A">
        <w:rPr>
          <w:u w:val="single"/>
        </w:rPr>
        <w:t>:</w:t>
      </w:r>
      <w:r w:rsidRPr="00F62889">
        <w:rPr>
          <w:u w:val="single"/>
        </w:rPr>
        <w:tab/>
        <w:t>History of Israel</w:t>
      </w:r>
    </w:p>
    <w:p w:rsidR="0074719A" w:rsidRPr="0074719A" w:rsidRDefault="0074719A" w:rsidP="00F62889">
      <w:pPr>
        <w:pStyle w:val="BodyText"/>
        <w:ind w:left="440" w:right="167"/>
      </w:pPr>
      <w:r w:rsidRPr="0074719A">
        <w:t xml:space="preserve">This course will provide a detailed survey of the history and geography of Israel from the time of the Patriarchs through Exodus, Conquest, Judges, Kings, the Babylonian Captivity, the Return and the Inter </w:t>
      </w:r>
      <w:proofErr w:type="spellStart"/>
      <w:r w:rsidRPr="0074719A">
        <w:t>Testamental</w:t>
      </w:r>
      <w:proofErr w:type="spellEnd"/>
      <w:r w:rsidRPr="0074719A">
        <w:t xml:space="preserve"> period. The study will also include a survey of the history, archaeology and culture of Israel's ancient geographical neighbors including the Canaanites, Philistines, Ammonites, Moabites, </w:t>
      </w:r>
      <w:proofErr w:type="spellStart"/>
      <w:r w:rsidRPr="0074719A">
        <w:t>Edomites</w:t>
      </w:r>
      <w:proofErr w:type="spellEnd"/>
      <w:r w:rsidRPr="0074719A">
        <w:t>, Assyrians, Babylonians and Persians.</w:t>
      </w:r>
    </w:p>
    <w:p w:rsidR="0074719A" w:rsidRPr="00F62889" w:rsidRDefault="0074719A" w:rsidP="00F62889">
      <w:pPr>
        <w:pStyle w:val="BodyText"/>
        <w:ind w:left="440" w:right="167"/>
        <w:rPr>
          <w:u w:val="single"/>
        </w:rPr>
      </w:pPr>
    </w:p>
    <w:p w:rsidR="00F62889" w:rsidRDefault="00F62889" w:rsidP="002015F9">
      <w:pPr>
        <w:pStyle w:val="BodyText"/>
        <w:ind w:left="440"/>
        <w:rPr>
          <w:u w:val="single"/>
        </w:rPr>
      </w:pPr>
      <w:r w:rsidRPr="00F62889">
        <w:rPr>
          <w:u w:val="single"/>
        </w:rPr>
        <w:t>OTE 504</w:t>
      </w:r>
      <w:r w:rsidR="0074719A">
        <w:rPr>
          <w:u w:val="single"/>
        </w:rPr>
        <w:t>:</w:t>
      </w:r>
      <w:r w:rsidRPr="00F62889">
        <w:rPr>
          <w:u w:val="single"/>
        </w:rPr>
        <w:tab/>
        <w:t>Major Prophets I</w:t>
      </w:r>
      <w:r w:rsidR="0074719A">
        <w:rPr>
          <w:u w:val="single"/>
        </w:rPr>
        <w:t xml:space="preserve"> </w:t>
      </w:r>
      <w:r w:rsidR="002015F9">
        <w:rPr>
          <w:u w:val="single"/>
        </w:rPr>
        <w:t>(Isaiah, Jeremiah)</w:t>
      </w:r>
    </w:p>
    <w:p w:rsidR="0074719A" w:rsidRPr="0074719A" w:rsidRDefault="0074719A" w:rsidP="00F62889">
      <w:pPr>
        <w:pStyle w:val="BodyText"/>
        <w:ind w:left="440" w:right="167"/>
      </w:pPr>
      <w:r w:rsidRPr="0074719A">
        <w:t xml:space="preserve">A detailed investigation of two of Judah's great </w:t>
      </w:r>
      <w:proofErr w:type="gramStart"/>
      <w:r w:rsidRPr="0074719A">
        <w:t>major prophets</w:t>
      </w:r>
      <w:proofErr w:type="gramEnd"/>
      <w:r w:rsidRPr="0074719A">
        <w:t xml:space="preserve"> Isaiah, Jeremiah in the late kingdom and exilic periods, with special emphasis on their historical setting and literary compilation.</w:t>
      </w:r>
    </w:p>
    <w:p w:rsidR="0074719A" w:rsidRPr="00F62889" w:rsidRDefault="0074719A" w:rsidP="00F62889">
      <w:pPr>
        <w:pStyle w:val="BodyText"/>
        <w:ind w:left="440" w:right="167"/>
        <w:rPr>
          <w:u w:val="single"/>
        </w:rPr>
      </w:pPr>
    </w:p>
    <w:p w:rsidR="00F62889" w:rsidRDefault="00F62889" w:rsidP="00F62889">
      <w:pPr>
        <w:pStyle w:val="BodyText"/>
        <w:ind w:left="440" w:right="167"/>
        <w:rPr>
          <w:u w:val="single"/>
        </w:rPr>
      </w:pPr>
      <w:r w:rsidRPr="00F62889">
        <w:rPr>
          <w:u w:val="single"/>
        </w:rPr>
        <w:t>OTE 505</w:t>
      </w:r>
      <w:r w:rsidR="0074719A">
        <w:rPr>
          <w:u w:val="single"/>
        </w:rPr>
        <w:t>:</w:t>
      </w:r>
      <w:r w:rsidRPr="00F62889">
        <w:rPr>
          <w:u w:val="single"/>
        </w:rPr>
        <w:tab/>
        <w:t>Major Prophets II</w:t>
      </w:r>
      <w:r w:rsidR="0074719A">
        <w:rPr>
          <w:u w:val="single"/>
        </w:rPr>
        <w:t xml:space="preserve"> (Ezekiel, Daniel)</w:t>
      </w:r>
    </w:p>
    <w:p w:rsidR="0074719A" w:rsidRPr="0074719A" w:rsidRDefault="0074719A" w:rsidP="00F62889">
      <w:pPr>
        <w:pStyle w:val="BodyText"/>
        <w:ind w:left="440" w:right="167"/>
      </w:pPr>
      <w:r w:rsidRPr="0074719A">
        <w:t xml:space="preserve">A detailed investigation of two of Judah's great </w:t>
      </w:r>
      <w:proofErr w:type="gramStart"/>
      <w:r w:rsidRPr="0074719A">
        <w:t>major prophets</w:t>
      </w:r>
      <w:proofErr w:type="gramEnd"/>
      <w:r w:rsidRPr="0074719A">
        <w:t xml:space="preserve"> Ezekiel, Daniel in the late kingdom and exilic periods, with special emphasis on their historical setting and literary </w:t>
      </w:r>
      <w:r w:rsidRPr="0074719A">
        <w:lastRenderedPageBreak/>
        <w:t>compilation.</w:t>
      </w:r>
    </w:p>
    <w:p w:rsidR="0074719A" w:rsidRPr="00F62889" w:rsidRDefault="0074719A" w:rsidP="00F62889">
      <w:pPr>
        <w:pStyle w:val="BodyText"/>
        <w:ind w:left="440" w:right="167"/>
        <w:rPr>
          <w:u w:val="single"/>
        </w:rPr>
      </w:pPr>
    </w:p>
    <w:p w:rsidR="00F62889" w:rsidRDefault="00F62889" w:rsidP="00F62889">
      <w:pPr>
        <w:pStyle w:val="BodyText"/>
        <w:ind w:left="440" w:right="167"/>
        <w:rPr>
          <w:u w:val="single"/>
        </w:rPr>
      </w:pPr>
      <w:r w:rsidRPr="00F62889">
        <w:rPr>
          <w:u w:val="single"/>
        </w:rPr>
        <w:t>OTE 507</w:t>
      </w:r>
      <w:r w:rsidR="0074719A">
        <w:rPr>
          <w:u w:val="single"/>
        </w:rPr>
        <w:t>:</w:t>
      </w:r>
      <w:r w:rsidRPr="00F62889">
        <w:rPr>
          <w:u w:val="single"/>
        </w:rPr>
        <w:tab/>
        <w:t>Minor Prophets</w:t>
      </w:r>
    </w:p>
    <w:p w:rsidR="0074719A" w:rsidRPr="0074719A" w:rsidRDefault="0074719A" w:rsidP="00F62889">
      <w:pPr>
        <w:pStyle w:val="BodyText"/>
        <w:ind w:left="440" w:right="167"/>
      </w:pPr>
      <w:proofErr w:type="gramStart"/>
      <w:r w:rsidRPr="0074719A">
        <w:t>An expositional study of the twelve minor prophets of the Old Testament.</w:t>
      </w:r>
      <w:proofErr w:type="gramEnd"/>
      <w:r w:rsidRPr="0074719A">
        <w:t xml:space="preserve"> Each book will be covered from the historical and theological perspective in addition to devotional value.</w:t>
      </w:r>
    </w:p>
    <w:p w:rsidR="0074719A" w:rsidRPr="00F62889" w:rsidRDefault="0074719A" w:rsidP="00946DC4">
      <w:pPr>
        <w:pStyle w:val="BodyText"/>
        <w:ind w:right="167"/>
        <w:rPr>
          <w:u w:val="single"/>
        </w:rPr>
      </w:pPr>
    </w:p>
    <w:p w:rsidR="00F62889" w:rsidRDefault="00F62889" w:rsidP="00F62889">
      <w:pPr>
        <w:pStyle w:val="BodyText"/>
        <w:ind w:left="440" w:right="167"/>
        <w:rPr>
          <w:u w:val="single"/>
        </w:rPr>
      </w:pPr>
      <w:r w:rsidRPr="00F62889">
        <w:rPr>
          <w:u w:val="single"/>
        </w:rPr>
        <w:t>ED 501</w:t>
      </w:r>
      <w:r w:rsidR="0074719A">
        <w:rPr>
          <w:u w:val="single"/>
        </w:rPr>
        <w:t xml:space="preserve">: </w:t>
      </w:r>
      <w:r w:rsidRPr="00F62889">
        <w:rPr>
          <w:u w:val="single"/>
        </w:rPr>
        <w:t>Introduction to Christian Education</w:t>
      </w:r>
    </w:p>
    <w:p w:rsidR="0074719A" w:rsidRPr="0074719A" w:rsidRDefault="0074719A" w:rsidP="0074719A">
      <w:pPr>
        <w:pStyle w:val="BodyText"/>
        <w:ind w:left="440" w:right="167"/>
      </w:pPr>
      <w:r w:rsidRPr="0074719A">
        <w:t>This course is an introduction to the educational ministry of the</w:t>
      </w:r>
      <w:r>
        <w:t xml:space="preserve"> </w:t>
      </w:r>
      <w:r w:rsidRPr="0074719A">
        <w:t>church. Special attention will be given to five broad topics: the</w:t>
      </w:r>
      <w:r>
        <w:t xml:space="preserve"> </w:t>
      </w:r>
      <w:r w:rsidRPr="0074719A">
        <w:t>biblical, theological and philosophical foundations of education;</w:t>
      </w:r>
      <w:r>
        <w:t xml:space="preserve"> </w:t>
      </w:r>
      <w:r w:rsidRPr="0074719A">
        <w:t>emerging neuroscience foundations of the teaching/learning</w:t>
      </w:r>
      <w:r>
        <w:t xml:space="preserve"> </w:t>
      </w:r>
      <w:r w:rsidRPr="0074719A">
        <w:t>process; responding to diverse needs of learners in the Church;</w:t>
      </w:r>
      <w:r>
        <w:t xml:space="preserve"> </w:t>
      </w:r>
      <w:r w:rsidRPr="0074719A">
        <w:t>the spirituality within a teaching ministry; and design of the</w:t>
      </w:r>
      <w:r>
        <w:t xml:space="preserve"> </w:t>
      </w:r>
      <w:r w:rsidRPr="0074719A">
        <w:t>Christian education ministries within the Church.</w:t>
      </w:r>
    </w:p>
    <w:p w:rsidR="0074719A" w:rsidRPr="00F62889" w:rsidRDefault="0074719A" w:rsidP="00F62889">
      <w:pPr>
        <w:pStyle w:val="BodyText"/>
        <w:ind w:left="440" w:right="167"/>
        <w:rPr>
          <w:u w:val="single"/>
        </w:rPr>
      </w:pPr>
    </w:p>
    <w:p w:rsidR="00F62889" w:rsidRDefault="00F62889" w:rsidP="00F62889">
      <w:pPr>
        <w:pStyle w:val="BodyText"/>
        <w:ind w:left="440" w:right="167"/>
        <w:rPr>
          <w:u w:val="single"/>
        </w:rPr>
      </w:pPr>
      <w:r w:rsidRPr="00F62889">
        <w:rPr>
          <w:u w:val="single"/>
        </w:rPr>
        <w:t>CHHI 601</w:t>
      </w:r>
      <w:r w:rsidR="0074719A">
        <w:rPr>
          <w:u w:val="single"/>
        </w:rPr>
        <w:t xml:space="preserve">: </w:t>
      </w:r>
      <w:r w:rsidRPr="00F62889">
        <w:rPr>
          <w:u w:val="single"/>
        </w:rPr>
        <w:t>History of the Christian Church</w:t>
      </w:r>
    </w:p>
    <w:p w:rsidR="0074719A" w:rsidRPr="0074719A" w:rsidRDefault="0074719A" w:rsidP="00F62889">
      <w:pPr>
        <w:pStyle w:val="BodyText"/>
        <w:ind w:left="440" w:right="167"/>
      </w:pPr>
      <w:proofErr w:type="gramStart"/>
      <w:r w:rsidRPr="0074719A">
        <w:t>A survey of the Christian Church from the 16th century to the present.</w:t>
      </w:r>
      <w:proofErr w:type="gramEnd"/>
      <w:r w:rsidRPr="0074719A">
        <w:t xml:space="preserve"> </w:t>
      </w:r>
      <w:proofErr w:type="gramStart"/>
      <w:r w:rsidRPr="0074719A">
        <w:t>Includes the background, development and results of the Reformation, modern missions, the ecumenical movement, American Christianity and Evangelism.</w:t>
      </w:r>
      <w:proofErr w:type="gramEnd"/>
    </w:p>
    <w:p w:rsidR="0074719A" w:rsidRPr="00F62889" w:rsidRDefault="0074719A" w:rsidP="00F62889">
      <w:pPr>
        <w:pStyle w:val="BodyText"/>
        <w:ind w:left="440" w:right="167"/>
        <w:rPr>
          <w:u w:val="single"/>
        </w:rPr>
      </w:pPr>
    </w:p>
    <w:p w:rsidR="00F62889" w:rsidRDefault="00F62889" w:rsidP="00F62889">
      <w:pPr>
        <w:pStyle w:val="BodyText"/>
        <w:ind w:left="440" w:right="167"/>
        <w:rPr>
          <w:u w:val="single"/>
        </w:rPr>
      </w:pPr>
      <w:r w:rsidRPr="00F62889">
        <w:rPr>
          <w:u w:val="single"/>
        </w:rPr>
        <w:t>PRA 501</w:t>
      </w:r>
      <w:r w:rsidR="0074719A">
        <w:rPr>
          <w:u w:val="single"/>
        </w:rPr>
        <w:t>:</w:t>
      </w:r>
      <w:r w:rsidRPr="00F62889">
        <w:rPr>
          <w:u w:val="single"/>
        </w:rPr>
        <w:tab/>
        <w:t>Introduction to Missions</w:t>
      </w:r>
    </w:p>
    <w:p w:rsidR="0074719A" w:rsidRDefault="002C5344" w:rsidP="002C5344">
      <w:pPr>
        <w:pStyle w:val="BodyText"/>
        <w:ind w:left="440" w:right="167"/>
        <w:rPr>
          <w:u w:val="single"/>
        </w:rPr>
      </w:pPr>
      <w:r>
        <w:t xml:space="preserve">This course is designed to help better understand God’s mission and the vital </w:t>
      </w:r>
      <w:r w:rsidR="00D02623">
        <w:t>role his church is called to p</w:t>
      </w:r>
      <w:r w:rsidR="00D02623">
        <w:rPr>
          <w:rFonts w:eastAsiaTheme="minorEastAsia" w:hint="eastAsia"/>
          <w:lang w:eastAsia="ko-KR"/>
        </w:rPr>
        <w:t>la</w:t>
      </w:r>
      <w:r>
        <w:t xml:space="preserve">y in advancing his kingdom. This course will explore cross-cultural mission. </w:t>
      </w:r>
    </w:p>
    <w:p w:rsidR="0074719A" w:rsidRPr="00F62889" w:rsidRDefault="0074719A" w:rsidP="00F62889">
      <w:pPr>
        <w:pStyle w:val="BodyText"/>
        <w:ind w:left="440" w:right="167"/>
        <w:rPr>
          <w:u w:val="single"/>
        </w:rPr>
      </w:pPr>
    </w:p>
    <w:p w:rsidR="00F62889" w:rsidRDefault="00F62889" w:rsidP="00F62889">
      <w:pPr>
        <w:pStyle w:val="BodyText"/>
        <w:ind w:left="440" w:right="167"/>
        <w:rPr>
          <w:u w:val="single"/>
        </w:rPr>
      </w:pPr>
      <w:r w:rsidRPr="00F62889">
        <w:rPr>
          <w:u w:val="single"/>
        </w:rPr>
        <w:t>PRA 610</w:t>
      </w:r>
      <w:r w:rsidR="002C5344">
        <w:rPr>
          <w:u w:val="single"/>
        </w:rPr>
        <w:t>:</w:t>
      </w:r>
      <w:r w:rsidRPr="00F62889">
        <w:rPr>
          <w:u w:val="single"/>
        </w:rPr>
        <w:tab/>
        <w:t>Homiletics</w:t>
      </w:r>
    </w:p>
    <w:p w:rsidR="002C5344" w:rsidRPr="002C5344" w:rsidRDefault="002C5344" w:rsidP="00F62889">
      <w:pPr>
        <w:pStyle w:val="BodyText"/>
        <w:ind w:left="440" w:right="167"/>
      </w:pPr>
      <w:r w:rsidRPr="002C5344">
        <w:t>This course is designed to introduce the student to proper methodology in organizing sermonic material into proper sermonic form. The student is introduced to proper methods of textual analysis and outline construction. A laboratory session is employed.</w:t>
      </w:r>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PRA 613</w:t>
      </w:r>
      <w:r w:rsidR="002C5344">
        <w:rPr>
          <w:u w:val="single"/>
        </w:rPr>
        <w:t>:</w:t>
      </w:r>
      <w:r w:rsidR="008500BF">
        <w:rPr>
          <w:u w:val="single"/>
        </w:rPr>
        <w:tab/>
        <w:t>Evangelism &amp; Church Growth</w:t>
      </w:r>
    </w:p>
    <w:p w:rsidR="002C5344" w:rsidRPr="002C5344" w:rsidRDefault="002C5344" w:rsidP="00F62889">
      <w:pPr>
        <w:pStyle w:val="BodyText"/>
        <w:ind w:left="440" w:right="167"/>
      </w:pPr>
      <w:r w:rsidRPr="002C5344">
        <w:t>An introduction to the skills and knowledge needed to plant a New Testament church "in culture." A survey is given of the various schools of church planting with an evaluation of their strengths and weaknesses. Special attention is given to a study in evangelism and church growth principles, stressing the biblical and theological basis of evangelism as reflected in and through the local church.</w:t>
      </w:r>
      <w:r w:rsidR="008500BF" w:rsidRPr="008500BF">
        <w:t xml:space="preserve"> </w:t>
      </w:r>
      <w:r w:rsidR="008500BF" w:rsidRPr="002C5344">
        <w:t>The course will also explore church health and growth in the early, middle, and mature years of a church's existence.</w:t>
      </w:r>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BIBL 522</w:t>
      </w:r>
      <w:r w:rsidR="002C5344">
        <w:rPr>
          <w:u w:val="single"/>
        </w:rPr>
        <w:t xml:space="preserve">: </w:t>
      </w:r>
      <w:r w:rsidRPr="00F62889">
        <w:rPr>
          <w:u w:val="single"/>
        </w:rPr>
        <w:t>Book of Acts</w:t>
      </w:r>
    </w:p>
    <w:p w:rsidR="002C5344" w:rsidRPr="002C5344" w:rsidRDefault="002C5344" w:rsidP="00F62889">
      <w:pPr>
        <w:pStyle w:val="BodyText"/>
        <w:ind w:left="440" w:right="167"/>
      </w:pPr>
      <w:proofErr w:type="gramStart"/>
      <w:r>
        <w:t>This study</w:t>
      </w:r>
      <w:r w:rsidRPr="002C5344">
        <w:t xml:space="preserve"> of the book of Acts, emphasizing its foundational importance to the New Testament epistles and showing the origin and establishment of the church.</w:t>
      </w:r>
      <w:proofErr w:type="gramEnd"/>
      <w:r w:rsidRPr="002C5344">
        <w:t xml:space="preserve"> Attention is also given to the historical, geographical, and political background for Acts and the book's doctrinal significance for the church today.</w:t>
      </w:r>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BIBL 523</w:t>
      </w:r>
      <w:r w:rsidR="002C5344">
        <w:rPr>
          <w:u w:val="single"/>
        </w:rPr>
        <w:t xml:space="preserve">: </w:t>
      </w:r>
      <w:r w:rsidRPr="00F62889">
        <w:rPr>
          <w:u w:val="single"/>
        </w:rPr>
        <w:t>Book of Revelation</w:t>
      </w:r>
    </w:p>
    <w:p w:rsidR="002C5344" w:rsidRDefault="002C5344" w:rsidP="00F62889">
      <w:pPr>
        <w:pStyle w:val="BodyText"/>
        <w:ind w:left="440" w:right="167"/>
      </w:pPr>
      <w:proofErr w:type="gramStart"/>
      <w:r w:rsidRPr="002C5344">
        <w:t xml:space="preserve">An intensive historical, doctrinal, and critical study of the text of the book; the interpretation of the messages and visions of the Apocalypse with a consideration of the </w:t>
      </w:r>
      <w:r w:rsidRPr="002C5344">
        <w:lastRenderedPageBreak/>
        <w:t>various approaches to the interpretation of this book.</w:t>
      </w:r>
      <w:proofErr w:type="gramEnd"/>
    </w:p>
    <w:p w:rsidR="002C5344" w:rsidRPr="002C5344" w:rsidRDefault="002C5344" w:rsidP="00F62889">
      <w:pPr>
        <w:pStyle w:val="BodyText"/>
        <w:ind w:left="440" w:right="167"/>
      </w:pPr>
    </w:p>
    <w:p w:rsidR="00F62889" w:rsidRDefault="00F62889" w:rsidP="00F62889">
      <w:pPr>
        <w:pStyle w:val="BodyText"/>
        <w:ind w:left="440" w:right="167"/>
        <w:rPr>
          <w:u w:val="single"/>
        </w:rPr>
      </w:pPr>
      <w:r w:rsidRPr="00F62889">
        <w:rPr>
          <w:u w:val="single"/>
        </w:rPr>
        <w:t>BIBL 524</w:t>
      </w:r>
      <w:r w:rsidR="002C5344">
        <w:rPr>
          <w:u w:val="single"/>
        </w:rPr>
        <w:t xml:space="preserve">: </w:t>
      </w:r>
      <w:r w:rsidRPr="00F62889">
        <w:rPr>
          <w:u w:val="single"/>
        </w:rPr>
        <w:t>Gospel of John</w:t>
      </w:r>
    </w:p>
    <w:p w:rsidR="002C5344" w:rsidRPr="002C5344" w:rsidRDefault="002C5344" w:rsidP="00F62889">
      <w:pPr>
        <w:pStyle w:val="BodyText"/>
        <w:ind w:left="440" w:right="167"/>
      </w:pPr>
      <w:r w:rsidRPr="002C5344">
        <w:t>An intensive exegetical study of the Gospel of John, including an investigation of the uniqueness of this Gospel compared with the synoptic Gospels, and a study of the life and teachings of Christ which are distinctive in this Gospel.</w:t>
      </w:r>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BIBL 621</w:t>
      </w:r>
      <w:r w:rsidR="002C5344">
        <w:rPr>
          <w:u w:val="single"/>
        </w:rPr>
        <w:t xml:space="preserve">: </w:t>
      </w:r>
      <w:r w:rsidRPr="00F62889">
        <w:rPr>
          <w:u w:val="single"/>
        </w:rPr>
        <w:t>Hermeneutics</w:t>
      </w:r>
    </w:p>
    <w:p w:rsidR="002C5344" w:rsidRPr="002C5344" w:rsidRDefault="002C5344" w:rsidP="00F62889">
      <w:pPr>
        <w:pStyle w:val="BodyText"/>
        <w:ind w:left="440" w:right="167"/>
      </w:pPr>
      <w:proofErr w:type="gramStart"/>
      <w:r w:rsidRPr="002C5344">
        <w:t>An advanced course in hermeneutics including a study of the history of interpretation, both biblical and extra-biblical, and an examination of the current status of various interpretive approaches to the Scriptures.</w:t>
      </w:r>
      <w:proofErr w:type="gramEnd"/>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LEAD 630</w:t>
      </w:r>
      <w:r w:rsidR="002C5344">
        <w:rPr>
          <w:u w:val="single"/>
        </w:rPr>
        <w:t xml:space="preserve">: </w:t>
      </w:r>
      <w:r w:rsidRPr="00F62889">
        <w:rPr>
          <w:u w:val="single"/>
        </w:rPr>
        <w:t>Pastoral Leadership &amp; Administration</w:t>
      </w:r>
    </w:p>
    <w:p w:rsidR="002C5344" w:rsidRPr="002C5344" w:rsidRDefault="002C5344" w:rsidP="00F62889">
      <w:pPr>
        <w:pStyle w:val="BodyText"/>
        <w:ind w:left="440" w:right="167"/>
      </w:pPr>
      <w:r w:rsidRPr="002C5344">
        <w:t>Beginning with the biblical and theological foundations of pastoral ministries, students will study the pastoral leadership qualifications, teaching/learning role of the church, and the various ministries available in the field. Special attention is given to mission statement development and program strategy</w:t>
      </w:r>
      <w:r w:rsidR="00FA07D8">
        <w:t xml:space="preserve"> for church administration</w:t>
      </w:r>
      <w:r w:rsidRPr="002C5344">
        <w:t>.</w:t>
      </w:r>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COUN 630</w:t>
      </w:r>
      <w:r w:rsidR="002C5344">
        <w:rPr>
          <w:u w:val="single"/>
        </w:rPr>
        <w:t xml:space="preserve">: </w:t>
      </w:r>
      <w:r w:rsidRPr="00F62889">
        <w:rPr>
          <w:u w:val="single"/>
        </w:rPr>
        <w:t>Christian Counseling</w:t>
      </w:r>
    </w:p>
    <w:p w:rsidR="002C5344" w:rsidRPr="002C5344" w:rsidRDefault="002C5344" w:rsidP="00F62889">
      <w:pPr>
        <w:pStyle w:val="BodyText"/>
        <w:ind w:left="440" w:right="167"/>
      </w:pPr>
      <w:r w:rsidRPr="002C5344">
        <w:t>This course reviews biblical integration perspectives with specific application to a human services counseling setting. The course explores a Christian worldview, with practical discussion of both a client and therapist’s spirituality and how one’s worldview and personal spirituality affect the counseling process. Students consider how secular counseling theories and techniques and biblical teaching on sin, confession, and redemption merge in applications to the types of counseling issues typically seen in community agencies and other practice settings for human services counselors.</w:t>
      </w:r>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LANG 505</w:t>
      </w:r>
      <w:r w:rsidR="002C5344">
        <w:rPr>
          <w:u w:val="single"/>
        </w:rPr>
        <w:t xml:space="preserve">: </w:t>
      </w:r>
      <w:r w:rsidRPr="00F62889">
        <w:rPr>
          <w:u w:val="single"/>
        </w:rPr>
        <w:t>Beginning Greek</w:t>
      </w:r>
    </w:p>
    <w:p w:rsidR="002C5344" w:rsidRPr="002C5344" w:rsidRDefault="002C5344" w:rsidP="00F62889">
      <w:pPr>
        <w:pStyle w:val="BodyText"/>
        <w:ind w:left="440" w:right="167"/>
      </w:pPr>
      <w:proofErr w:type="gramStart"/>
      <w:r w:rsidRPr="002C5344">
        <w:t>Introduction to Greek grammar, vocabulary, and pronunciation for the beginning student.</w:t>
      </w:r>
      <w:proofErr w:type="gramEnd"/>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LANG 605</w:t>
      </w:r>
      <w:r w:rsidR="002C5344">
        <w:rPr>
          <w:u w:val="single"/>
        </w:rPr>
        <w:t xml:space="preserve">: </w:t>
      </w:r>
      <w:r w:rsidRPr="00F62889">
        <w:rPr>
          <w:u w:val="single"/>
        </w:rPr>
        <w:t>Greek Syntax</w:t>
      </w:r>
    </w:p>
    <w:p w:rsidR="002C5344" w:rsidRDefault="002C5344" w:rsidP="00F62889">
      <w:pPr>
        <w:pStyle w:val="BodyText"/>
        <w:ind w:left="440" w:right="167"/>
      </w:pPr>
      <w:proofErr w:type="gramStart"/>
      <w:r w:rsidRPr="002C5344">
        <w:t>An intermediate study of the function or syntax of Greek grammar, focusing upon case, tense, participles, infinitives, and clauses.</w:t>
      </w:r>
      <w:proofErr w:type="gramEnd"/>
    </w:p>
    <w:p w:rsidR="002C5344" w:rsidRPr="002C5344" w:rsidRDefault="002C5344" w:rsidP="00F62889">
      <w:pPr>
        <w:pStyle w:val="BodyText"/>
        <w:ind w:left="440" w:right="167"/>
      </w:pPr>
    </w:p>
    <w:p w:rsidR="00F62889" w:rsidRDefault="00F62889" w:rsidP="00F62889">
      <w:pPr>
        <w:pStyle w:val="BodyText"/>
        <w:ind w:left="440" w:right="167"/>
        <w:rPr>
          <w:u w:val="single"/>
        </w:rPr>
      </w:pPr>
      <w:r w:rsidRPr="00F62889">
        <w:rPr>
          <w:u w:val="single"/>
        </w:rPr>
        <w:t>LANG 506</w:t>
      </w:r>
      <w:r w:rsidR="002C5344">
        <w:rPr>
          <w:u w:val="single"/>
        </w:rPr>
        <w:t xml:space="preserve">: </w:t>
      </w:r>
      <w:r w:rsidRPr="00F62889">
        <w:rPr>
          <w:u w:val="single"/>
        </w:rPr>
        <w:t xml:space="preserve">Beginning Hebrew </w:t>
      </w:r>
    </w:p>
    <w:p w:rsidR="002C5344" w:rsidRPr="002C5344" w:rsidRDefault="002C5344" w:rsidP="00F62889">
      <w:pPr>
        <w:pStyle w:val="BodyText"/>
        <w:ind w:left="440" w:right="167"/>
      </w:pPr>
      <w:proofErr w:type="gramStart"/>
      <w:r w:rsidRPr="002C5344">
        <w:t>The basic elements of Hebrew grammar with stress upon morphology and vocabulary.</w:t>
      </w:r>
      <w:proofErr w:type="gramEnd"/>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SYST 550</w:t>
      </w:r>
      <w:r w:rsidR="00245408">
        <w:rPr>
          <w:u w:val="single"/>
        </w:rPr>
        <w:t xml:space="preserve">: </w:t>
      </w:r>
      <w:r w:rsidRPr="00F62889">
        <w:rPr>
          <w:u w:val="single"/>
        </w:rPr>
        <w:t>Systematic Theology I</w:t>
      </w:r>
    </w:p>
    <w:p w:rsidR="002C5344" w:rsidRPr="002C5344" w:rsidRDefault="002C5344" w:rsidP="00F62889">
      <w:pPr>
        <w:pStyle w:val="BodyText"/>
        <w:ind w:left="440" w:right="167"/>
      </w:pPr>
      <w:proofErr w:type="gramStart"/>
      <w:r w:rsidRPr="002C5344">
        <w:t xml:space="preserve">A course beginning the study of systematic theology with special attention given to the doctrines of Scripture, God, </w:t>
      </w:r>
      <w:r w:rsidR="00245408" w:rsidRPr="00245408">
        <w:t>the Holy Spirit</w:t>
      </w:r>
      <w:r w:rsidR="00245408">
        <w:t>,</w:t>
      </w:r>
      <w:r w:rsidR="00245408" w:rsidRPr="002C5344">
        <w:t xml:space="preserve"> </w:t>
      </w:r>
      <w:r w:rsidRPr="002C5344">
        <w:t>humanity</w:t>
      </w:r>
      <w:r w:rsidR="009F79A7">
        <w:rPr>
          <w:rFonts w:eastAsiaTheme="minorEastAsia" w:hint="eastAsia"/>
          <w:lang w:eastAsia="ko-KR"/>
        </w:rPr>
        <w:t xml:space="preserve"> </w:t>
      </w:r>
      <w:r w:rsidRPr="002C5344">
        <w:t>and</w:t>
      </w:r>
      <w:r w:rsidR="00245408" w:rsidRPr="00245408">
        <w:t xml:space="preserve"> work of Christ</w:t>
      </w:r>
      <w:r w:rsidRPr="002C5344">
        <w:t>.</w:t>
      </w:r>
      <w:proofErr w:type="gramEnd"/>
    </w:p>
    <w:p w:rsidR="002C5344" w:rsidRPr="00F62889" w:rsidRDefault="002C5344" w:rsidP="00F62889">
      <w:pPr>
        <w:pStyle w:val="BodyText"/>
        <w:ind w:left="440" w:right="167"/>
        <w:rPr>
          <w:u w:val="single"/>
        </w:rPr>
      </w:pPr>
    </w:p>
    <w:p w:rsidR="00F62889" w:rsidRDefault="00F62889" w:rsidP="00F62889">
      <w:pPr>
        <w:pStyle w:val="BodyText"/>
        <w:ind w:left="440" w:right="167"/>
        <w:rPr>
          <w:u w:val="single"/>
        </w:rPr>
      </w:pPr>
      <w:r w:rsidRPr="00F62889">
        <w:rPr>
          <w:u w:val="single"/>
        </w:rPr>
        <w:t>SYST 551</w:t>
      </w:r>
      <w:r w:rsidR="00245408">
        <w:rPr>
          <w:u w:val="single"/>
        </w:rPr>
        <w:t xml:space="preserve">: </w:t>
      </w:r>
      <w:r w:rsidRPr="00F62889">
        <w:rPr>
          <w:u w:val="single"/>
        </w:rPr>
        <w:t>Systematic Theology II</w:t>
      </w:r>
    </w:p>
    <w:p w:rsidR="00245408" w:rsidRDefault="00245408" w:rsidP="00F62889">
      <w:pPr>
        <w:pStyle w:val="BodyText"/>
        <w:ind w:left="440" w:right="167"/>
      </w:pPr>
      <w:r w:rsidRPr="00245408">
        <w:t>A course completing the study of systematic theology with special attention given to the doctrines of the person</w:t>
      </w:r>
      <w:r>
        <w:t>,</w:t>
      </w:r>
      <w:r w:rsidRPr="00245408">
        <w:t xml:space="preserve"> </w:t>
      </w:r>
      <w:r w:rsidRPr="002C5344">
        <w:t>angels</w:t>
      </w:r>
      <w:r>
        <w:t xml:space="preserve">, </w:t>
      </w:r>
      <w:r w:rsidRPr="002C5344">
        <w:t>sin</w:t>
      </w:r>
      <w:r w:rsidRPr="00245408">
        <w:t xml:space="preserve">. </w:t>
      </w:r>
    </w:p>
    <w:p w:rsidR="00245408" w:rsidRPr="00245408" w:rsidRDefault="00245408" w:rsidP="00F62889">
      <w:pPr>
        <w:pStyle w:val="BodyText"/>
        <w:ind w:left="440" w:right="167"/>
      </w:pPr>
    </w:p>
    <w:p w:rsidR="002C0AA6" w:rsidRPr="00F62889" w:rsidRDefault="00F62889" w:rsidP="00F62889">
      <w:pPr>
        <w:pStyle w:val="BodyText"/>
        <w:ind w:left="440" w:right="167"/>
        <w:rPr>
          <w:u w:val="single"/>
        </w:rPr>
      </w:pPr>
      <w:r w:rsidRPr="00F62889">
        <w:rPr>
          <w:u w:val="single"/>
        </w:rPr>
        <w:lastRenderedPageBreak/>
        <w:t>SYST 552</w:t>
      </w:r>
      <w:r w:rsidR="00245408">
        <w:rPr>
          <w:u w:val="single"/>
        </w:rPr>
        <w:t xml:space="preserve">: </w:t>
      </w:r>
      <w:r w:rsidRPr="00F62889">
        <w:rPr>
          <w:u w:val="single"/>
        </w:rPr>
        <w:t>Systematic Theology III</w:t>
      </w:r>
    </w:p>
    <w:p w:rsidR="00F62889" w:rsidRDefault="00245408" w:rsidP="00C41DA3">
      <w:pPr>
        <w:pStyle w:val="BodyText"/>
        <w:ind w:left="440" w:right="167"/>
        <w:rPr>
          <w:rFonts w:eastAsiaTheme="minorEastAsia"/>
          <w:lang w:eastAsia="ko-KR"/>
        </w:rPr>
      </w:pPr>
      <w:proofErr w:type="gramStart"/>
      <w:r w:rsidRPr="00245408">
        <w:rPr>
          <w:rFonts w:eastAsiaTheme="minorEastAsia"/>
          <w:lang w:eastAsia="ko-KR"/>
        </w:rPr>
        <w:t>A course completing the study of systematic theology with special attention given to the salvation, the church, and last things.</w:t>
      </w:r>
      <w:proofErr w:type="gramEnd"/>
      <w:r w:rsidRPr="00245408">
        <w:rPr>
          <w:rFonts w:eastAsiaTheme="minorEastAsia"/>
          <w:lang w:eastAsia="ko-KR"/>
        </w:rPr>
        <w:t xml:space="preserve"> Such issues as nature and extent of salvation, the origin, nature and future of the church, and the eternal state are explored.</w:t>
      </w:r>
    </w:p>
    <w:p w:rsidR="00F62889" w:rsidRDefault="00F62889" w:rsidP="00C41DA3">
      <w:pPr>
        <w:pStyle w:val="BodyText"/>
        <w:ind w:left="440" w:right="167"/>
        <w:rPr>
          <w:rFonts w:eastAsiaTheme="minorEastAsia"/>
          <w:lang w:eastAsia="ko-KR"/>
        </w:rPr>
      </w:pPr>
    </w:p>
    <w:p w:rsidR="002161DF" w:rsidRDefault="002161DF" w:rsidP="00C41DA3">
      <w:pPr>
        <w:pStyle w:val="BodyText"/>
        <w:ind w:left="440" w:right="167"/>
        <w:rPr>
          <w:rFonts w:eastAsiaTheme="minorEastAsia"/>
          <w:lang w:eastAsia="ko-KR"/>
        </w:rPr>
      </w:pPr>
    </w:p>
    <w:p w:rsidR="002161DF" w:rsidRPr="002C0AA6" w:rsidRDefault="002161DF" w:rsidP="00C41DA3">
      <w:pPr>
        <w:pStyle w:val="BodyText"/>
        <w:ind w:left="440" w:right="167"/>
        <w:rPr>
          <w:rFonts w:eastAsiaTheme="minorEastAsia"/>
          <w:lang w:eastAsia="ko-KR"/>
        </w:rPr>
      </w:pPr>
    </w:p>
    <w:p w:rsidR="003952E5" w:rsidRPr="002C0AA6" w:rsidRDefault="00622D68" w:rsidP="00245408">
      <w:pPr>
        <w:pStyle w:val="Heading1"/>
        <w:ind w:left="0"/>
        <w:jc w:val="center"/>
        <w:rPr>
          <w:rFonts w:eastAsiaTheme="minorEastAsia"/>
          <w:lang w:eastAsia="ko-KR"/>
        </w:rPr>
      </w:pPr>
      <w:bookmarkStart w:id="93" w:name="Theology_Courses"/>
      <w:bookmarkStart w:id="94" w:name="Application_for_Bachelor_and_Associate_P"/>
      <w:bookmarkStart w:id="95" w:name="_bookmark26"/>
      <w:bookmarkStart w:id="96" w:name="_Toc63246741"/>
      <w:bookmarkEnd w:id="93"/>
      <w:bookmarkEnd w:id="94"/>
      <w:bookmarkEnd w:id="95"/>
      <w:r>
        <w:t>Application for Programs</w:t>
      </w:r>
      <w:bookmarkEnd w:id="96"/>
    </w:p>
    <w:p w:rsidR="003952E5" w:rsidRDefault="003952E5">
      <w:pPr>
        <w:pStyle w:val="BodyText"/>
        <w:spacing w:before="5"/>
        <w:rPr>
          <w:b/>
          <w:sz w:val="25"/>
        </w:rPr>
      </w:pPr>
    </w:p>
    <w:p w:rsidR="003952E5" w:rsidRDefault="00F0129C">
      <w:pPr>
        <w:pStyle w:val="BodyText"/>
        <w:spacing w:before="1" w:line="261" w:lineRule="auto"/>
        <w:ind w:left="440" w:right="342"/>
      </w:pPr>
      <w:r>
        <w:t>The Word College’s</w:t>
      </w:r>
      <w:r w:rsidR="00622D68">
        <w:t xml:space="preserve"> academic programs and facilities are open to students who meet the standard requirements for admissi</w:t>
      </w:r>
      <w:r>
        <w:t>on. However, TWC</w:t>
      </w:r>
      <w:r w:rsidR="00622D68">
        <w:t xml:space="preserve"> does not discriminate on the basis of sex, race, color, national or ethnic origin in the administration of educational policies, admission policies, scholarships, or any other programs and activities.</w:t>
      </w:r>
    </w:p>
    <w:p w:rsidR="003952E5" w:rsidRDefault="003952E5">
      <w:pPr>
        <w:pStyle w:val="BodyText"/>
      </w:pPr>
    </w:p>
    <w:p w:rsidR="003952E5" w:rsidRDefault="00622D68">
      <w:pPr>
        <w:pStyle w:val="BodyText"/>
        <w:spacing w:line="261" w:lineRule="auto"/>
        <w:ind w:left="440" w:right="516"/>
      </w:pPr>
      <w:r>
        <w:t>It is recommended that applicants apply early and complete this application process at least a month before the year of enrollment.</w:t>
      </w:r>
    </w:p>
    <w:p w:rsidR="003952E5" w:rsidRPr="00297D15" w:rsidRDefault="003952E5">
      <w:pPr>
        <w:pStyle w:val="BodyText"/>
        <w:spacing w:before="1"/>
        <w:rPr>
          <w:rFonts w:eastAsiaTheme="minorEastAsia"/>
          <w:sz w:val="26"/>
          <w:lang w:eastAsia="ko-KR"/>
        </w:rPr>
      </w:pPr>
    </w:p>
    <w:p w:rsidR="003952E5" w:rsidRDefault="00622D68">
      <w:pPr>
        <w:pStyle w:val="Heading2"/>
      </w:pPr>
      <w:bookmarkStart w:id="97" w:name="How_to_Apply_and_Admissions_Requirements"/>
      <w:bookmarkStart w:id="98" w:name="_bookmark27"/>
      <w:bookmarkStart w:id="99" w:name="_Toc63246742"/>
      <w:bookmarkEnd w:id="97"/>
      <w:bookmarkEnd w:id="98"/>
      <w:r>
        <w:t>How to Apply and Admissions Requirements</w:t>
      </w:r>
      <w:bookmarkEnd w:id="99"/>
      <w:r>
        <w:t xml:space="preserve"> </w:t>
      </w:r>
    </w:p>
    <w:p w:rsidR="003952E5" w:rsidRDefault="003952E5">
      <w:pPr>
        <w:pStyle w:val="BodyText"/>
        <w:rPr>
          <w:b/>
        </w:rPr>
      </w:pPr>
    </w:p>
    <w:p w:rsidR="003952E5" w:rsidRDefault="00622D68">
      <w:pPr>
        <w:pStyle w:val="BodyText"/>
        <w:ind w:left="440"/>
      </w:pPr>
      <w:r>
        <w:t>The required documents and the application steps are as following:</w:t>
      </w:r>
    </w:p>
    <w:p w:rsidR="003952E5" w:rsidRDefault="003952E5">
      <w:pPr>
        <w:pStyle w:val="BodyText"/>
      </w:pPr>
    </w:p>
    <w:p w:rsidR="003952E5" w:rsidRDefault="00F0129C">
      <w:pPr>
        <w:pStyle w:val="ListParagraph"/>
        <w:numPr>
          <w:ilvl w:val="0"/>
          <w:numId w:val="19"/>
        </w:numPr>
        <w:tabs>
          <w:tab w:val="left" w:pos="680"/>
        </w:tabs>
        <w:ind w:right="369" w:firstLine="0"/>
        <w:rPr>
          <w:sz w:val="24"/>
        </w:rPr>
      </w:pPr>
      <w:r>
        <w:rPr>
          <w:sz w:val="24"/>
        </w:rPr>
        <w:t>N</w:t>
      </w:r>
      <w:r w:rsidR="00622D68">
        <w:rPr>
          <w:sz w:val="24"/>
        </w:rPr>
        <w:t>on-refundable application fee,</w:t>
      </w:r>
      <w:r w:rsidR="00622D68">
        <w:rPr>
          <w:spacing w:val="-17"/>
          <w:sz w:val="24"/>
        </w:rPr>
        <w:t xml:space="preserve"> </w:t>
      </w:r>
      <w:r w:rsidR="00622D68">
        <w:rPr>
          <w:sz w:val="24"/>
        </w:rPr>
        <w:t>$100.</w:t>
      </w:r>
    </w:p>
    <w:p w:rsidR="003952E5" w:rsidRPr="00C72BA8" w:rsidRDefault="003952E5">
      <w:pPr>
        <w:pStyle w:val="BodyText"/>
        <w:spacing w:before="5"/>
        <w:rPr>
          <w:rFonts w:eastAsiaTheme="minorEastAsia"/>
          <w:sz w:val="21"/>
          <w:lang w:eastAsia="ko-KR"/>
        </w:rPr>
      </w:pPr>
    </w:p>
    <w:p w:rsidR="003952E5" w:rsidRDefault="00622D68">
      <w:pPr>
        <w:pStyle w:val="ListParagraph"/>
        <w:numPr>
          <w:ilvl w:val="0"/>
          <w:numId w:val="19"/>
        </w:numPr>
        <w:tabs>
          <w:tab w:val="left" w:pos="680"/>
        </w:tabs>
        <w:ind w:right="507" w:firstLine="0"/>
        <w:rPr>
          <w:sz w:val="24"/>
        </w:rPr>
      </w:pPr>
      <w:r>
        <w:rPr>
          <w:sz w:val="24"/>
        </w:rPr>
        <w:t>Submit a photocopy of the front page of a valid passport (with the picture, the</w:t>
      </w:r>
      <w:r>
        <w:rPr>
          <w:spacing w:val="-17"/>
          <w:sz w:val="24"/>
        </w:rPr>
        <w:t xml:space="preserve"> </w:t>
      </w:r>
      <w:r>
        <w:rPr>
          <w:sz w:val="24"/>
        </w:rPr>
        <w:t>name and the birth date) or ID card.</w:t>
      </w:r>
    </w:p>
    <w:p w:rsidR="003952E5" w:rsidRDefault="003952E5">
      <w:pPr>
        <w:pStyle w:val="BodyText"/>
      </w:pPr>
    </w:p>
    <w:p w:rsidR="003952E5" w:rsidRDefault="00F0129C">
      <w:pPr>
        <w:pStyle w:val="ListParagraph"/>
        <w:numPr>
          <w:ilvl w:val="0"/>
          <w:numId w:val="19"/>
        </w:numPr>
        <w:tabs>
          <w:tab w:val="left" w:pos="680"/>
        </w:tabs>
        <w:ind w:left="680"/>
        <w:rPr>
          <w:sz w:val="24"/>
        </w:rPr>
      </w:pPr>
      <w:r>
        <w:rPr>
          <w:sz w:val="24"/>
        </w:rPr>
        <w:t>A</w:t>
      </w:r>
      <w:r w:rsidR="00622D68">
        <w:rPr>
          <w:sz w:val="24"/>
        </w:rPr>
        <w:t xml:space="preserve"> copy of a high school transcript or college</w:t>
      </w:r>
      <w:r w:rsidR="00622D68">
        <w:rPr>
          <w:spacing w:val="-15"/>
          <w:sz w:val="24"/>
        </w:rPr>
        <w:t xml:space="preserve"> </w:t>
      </w:r>
      <w:r w:rsidR="00622D68">
        <w:rPr>
          <w:sz w:val="24"/>
        </w:rPr>
        <w:t>transcript</w:t>
      </w:r>
    </w:p>
    <w:p w:rsidR="003952E5" w:rsidRDefault="003952E5">
      <w:pPr>
        <w:pStyle w:val="BodyText"/>
      </w:pPr>
    </w:p>
    <w:p w:rsidR="003952E5" w:rsidRDefault="00F0129C">
      <w:pPr>
        <w:pStyle w:val="ListParagraph"/>
        <w:numPr>
          <w:ilvl w:val="0"/>
          <w:numId w:val="19"/>
        </w:numPr>
        <w:tabs>
          <w:tab w:val="left" w:pos="680"/>
        </w:tabs>
        <w:ind w:right="585" w:firstLine="0"/>
        <w:rPr>
          <w:sz w:val="24"/>
        </w:rPr>
      </w:pPr>
      <w:r>
        <w:rPr>
          <w:sz w:val="24"/>
        </w:rPr>
        <w:t>A</w:t>
      </w:r>
      <w:r w:rsidR="00622D68">
        <w:rPr>
          <w:sz w:val="24"/>
        </w:rPr>
        <w:t xml:space="preserve"> proof of English or Korean language proficiency: If English is not your first </w:t>
      </w:r>
      <w:proofErr w:type="gramStart"/>
      <w:r w:rsidR="00622D68">
        <w:rPr>
          <w:sz w:val="24"/>
        </w:rPr>
        <w:t>language,</w:t>
      </w:r>
      <w:proofErr w:type="gramEnd"/>
      <w:r w:rsidR="00622D68">
        <w:rPr>
          <w:sz w:val="24"/>
        </w:rPr>
        <w:t xml:space="preserve"> you are required to submit official scores from an English proficiency examination, regardless of</w:t>
      </w:r>
      <w:r w:rsidR="00622D68">
        <w:rPr>
          <w:spacing w:val="-8"/>
          <w:sz w:val="24"/>
        </w:rPr>
        <w:t xml:space="preserve"> </w:t>
      </w:r>
      <w:r w:rsidR="00622D68">
        <w:rPr>
          <w:sz w:val="24"/>
        </w:rPr>
        <w:t>citizenship.</w:t>
      </w:r>
    </w:p>
    <w:p w:rsidR="003952E5" w:rsidRDefault="00622D68">
      <w:pPr>
        <w:pStyle w:val="ListParagraph"/>
        <w:numPr>
          <w:ilvl w:val="1"/>
          <w:numId w:val="19"/>
        </w:numPr>
        <w:tabs>
          <w:tab w:val="left" w:pos="1159"/>
          <w:tab w:val="left" w:pos="1160"/>
        </w:tabs>
        <w:ind w:right="505"/>
        <w:jc w:val="left"/>
        <w:rPr>
          <w:sz w:val="24"/>
        </w:rPr>
      </w:pPr>
      <w:r>
        <w:rPr>
          <w:sz w:val="24"/>
        </w:rPr>
        <w:t>English language competency requirement may be fulfilled through any one of the following</w:t>
      </w:r>
      <w:r>
        <w:rPr>
          <w:spacing w:val="-7"/>
          <w:sz w:val="24"/>
        </w:rPr>
        <w:t xml:space="preserve"> </w:t>
      </w:r>
      <w:r>
        <w:rPr>
          <w:sz w:val="24"/>
        </w:rPr>
        <w:t>options:</w:t>
      </w:r>
    </w:p>
    <w:p w:rsidR="003952E5" w:rsidRDefault="00622D68">
      <w:pPr>
        <w:pStyle w:val="ListParagraph"/>
        <w:numPr>
          <w:ilvl w:val="2"/>
          <w:numId w:val="19"/>
        </w:numPr>
        <w:tabs>
          <w:tab w:val="left" w:pos="1520"/>
        </w:tabs>
        <w:ind w:right="534"/>
        <w:rPr>
          <w:sz w:val="24"/>
        </w:rPr>
      </w:pPr>
      <w:r>
        <w:rPr>
          <w:sz w:val="24"/>
        </w:rPr>
        <w:t>English Language Competency (TOEFL): TOEFL Score of at least 61</w:t>
      </w:r>
      <w:r>
        <w:rPr>
          <w:spacing w:val="-23"/>
          <w:sz w:val="24"/>
        </w:rPr>
        <w:t xml:space="preserve"> </w:t>
      </w:r>
      <w:proofErr w:type="spellStart"/>
      <w:r>
        <w:rPr>
          <w:sz w:val="24"/>
        </w:rPr>
        <w:t>iBT</w:t>
      </w:r>
      <w:proofErr w:type="spellEnd"/>
      <w:r>
        <w:rPr>
          <w:sz w:val="24"/>
        </w:rPr>
        <w:t xml:space="preserve"> OR a level 6 IELTS exam score,</w:t>
      </w:r>
      <w:r>
        <w:rPr>
          <w:spacing w:val="-11"/>
          <w:sz w:val="24"/>
        </w:rPr>
        <w:t xml:space="preserve"> </w:t>
      </w:r>
      <w:r>
        <w:rPr>
          <w:sz w:val="24"/>
        </w:rPr>
        <w:t>OR</w:t>
      </w:r>
    </w:p>
    <w:p w:rsidR="003952E5" w:rsidRPr="00723749" w:rsidRDefault="00622D68" w:rsidP="00723749">
      <w:pPr>
        <w:pStyle w:val="ListParagraph"/>
        <w:numPr>
          <w:ilvl w:val="2"/>
          <w:numId w:val="19"/>
        </w:numPr>
        <w:tabs>
          <w:tab w:val="left" w:pos="1520"/>
        </w:tabs>
        <w:ind w:right="198"/>
        <w:rPr>
          <w:sz w:val="24"/>
        </w:rPr>
      </w:pPr>
      <w:r>
        <w:rPr>
          <w:sz w:val="24"/>
        </w:rPr>
        <w:t>Satisfactory completion of at least two academic years (60 semester credits/90 quarter credits) of education at the baccalaureate level from an institution accredited by an agency recognized by the U.S. Secretary of Education,</w:t>
      </w:r>
      <w:r>
        <w:rPr>
          <w:spacing w:val="-20"/>
          <w:sz w:val="24"/>
        </w:rPr>
        <w:t xml:space="preserve"> </w:t>
      </w:r>
      <w:r>
        <w:rPr>
          <w:sz w:val="24"/>
        </w:rPr>
        <w:t>OR</w:t>
      </w:r>
    </w:p>
    <w:p w:rsidR="003952E5" w:rsidRDefault="00622D68">
      <w:pPr>
        <w:pStyle w:val="ListParagraph"/>
        <w:numPr>
          <w:ilvl w:val="2"/>
          <w:numId w:val="19"/>
        </w:numPr>
        <w:tabs>
          <w:tab w:val="left" w:pos="1453"/>
        </w:tabs>
        <w:ind w:left="1452" w:hanging="292"/>
        <w:rPr>
          <w:sz w:val="24"/>
        </w:rPr>
      </w:pPr>
      <w:r>
        <w:rPr>
          <w:sz w:val="24"/>
        </w:rPr>
        <w:t>Achieve C1 level in Oxford English</w:t>
      </w:r>
      <w:r>
        <w:rPr>
          <w:spacing w:val="-12"/>
          <w:sz w:val="24"/>
        </w:rPr>
        <w:t xml:space="preserve"> </w:t>
      </w:r>
      <w:r>
        <w:rPr>
          <w:sz w:val="24"/>
        </w:rPr>
        <w:t>Test</w:t>
      </w:r>
    </w:p>
    <w:p w:rsidR="003952E5" w:rsidRDefault="00622D68">
      <w:pPr>
        <w:pStyle w:val="ListParagraph"/>
        <w:numPr>
          <w:ilvl w:val="1"/>
          <w:numId w:val="19"/>
        </w:numPr>
        <w:tabs>
          <w:tab w:val="left" w:pos="1159"/>
          <w:tab w:val="left" w:pos="1160"/>
        </w:tabs>
        <w:ind w:right="411" w:hanging="581"/>
        <w:jc w:val="left"/>
        <w:rPr>
          <w:sz w:val="24"/>
        </w:rPr>
      </w:pPr>
      <w:r>
        <w:rPr>
          <w:sz w:val="24"/>
        </w:rPr>
        <w:t>Korean language competency requirement maybe fulfilled through an interview with the Academic Dean of Biblical</w:t>
      </w:r>
      <w:r>
        <w:rPr>
          <w:spacing w:val="-13"/>
          <w:sz w:val="24"/>
        </w:rPr>
        <w:t xml:space="preserve"> </w:t>
      </w:r>
      <w:r>
        <w:rPr>
          <w:sz w:val="24"/>
        </w:rPr>
        <w:t>Studies</w:t>
      </w:r>
    </w:p>
    <w:p w:rsidR="003952E5" w:rsidRPr="00297D15" w:rsidRDefault="003952E5">
      <w:pPr>
        <w:pStyle w:val="BodyText"/>
        <w:spacing w:before="1"/>
        <w:rPr>
          <w:rFonts w:eastAsiaTheme="minorEastAsia"/>
          <w:sz w:val="26"/>
          <w:lang w:eastAsia="ko-KR"/>
        </w:rPr>
      </w:pPr>
    </w:p>
    <w:p w:rsidR="003952E5" w:rsidRDefault="003952E5">
      <w:pPr>
        <w:pStyle w:val="BodyText"/>
        <w:rPr>
          <w:sz w:val="20"/>
        </w:rPr>
      </w:pPr>
      <w:bookmarkStart w:id="100" w:name="International_Student_Admissions"/>
      <w:bookmarkStart w:id="101" w:name="_bookmark28"/>
      <w:bookmarkEnd w:id="100"/>
      <w:bookmarkEnd w:id="101"/>
    </w:p>
    <w:p w:rsidR="003952E5" w:rsidRDefault="003952E5">
      <w:pPr>
        <w:pStyle w:val="BodyText"/>
        <w:spacing w:before="6"/>
        <w:rPr>
          <w:sz w:val="17"/>
        </w:rPr>
      </w:pPr>
    </w:p>
    <w:p w:rsidR="003952E5" w:rsidRDefault="00622D68">
      <w:pPr>
        <w:pStyle w:val="Heading2"/>
        <w:spacing w:before="69"/>
        <w:jc w:val="both"/>
      </w:pPr>
      <w:bookmarkStart w:id="102" w:name="Spiritual_Requirements_for_Biblical_Stud"/>
      <w:bookmarkStart w:id="103" w:name="_bookmark31"/>
      <w:bookmarkStart w:id="104" w:name="_Toc63246743"/>
      <w:bookmarkEnd w:id="102"/>
      <w:bookmarkEnd w:id="103"/>
      <w:r>
        <w:lastRenderedPageBreak/>
        <w:t>Spiritual Requirements for Biblical Studies</w:t>
      </w:r>
      <w:bookmarkEnd w:id="104"/>
    </w:p>
    <w:p w:rsidR="003952E5" w:rsidRDefault="003952E5">
      <w:pPr>
        <w:pStyle w:val="BodyText"/>
        <w:spacing w:before="3"/>
        <w:rPr>
          <w:b/>
          <w:sz w:val="26"/>
        </w:rPr>
      </w:pPr>
    </w:p>
    <w:p w:rsidR="003952E5" w:rsidRDefault="00622D68">
      <w:pPr>
        <w:pStyle w:val="BodyText"/>
        <w:spacing w:line="276" w:lineRule="auto"/>
        <w:ind w:left="440" w:right="157" w:firstLine="360"/>
        <w:jc w:val="both"/>
      </w:pPr>
      <w:r>
        <w:rPr>
          <w:spacing w:val="-4"/>
        </w:rPr>
        <w:t xml:space="preserve">The </w:t>
      </w:r>
      <w:r>
        <w:rPr>
          <w:spacing w:val="-5"/>
        </w:rPr>
        <w:t xml:space="preserve">spiritual requirements </w:t>
      </w:r>
      <w:r>
        <w:rPr>
          <w:spacing w:val="-4"/>
        </w:rPr>
        <w:t xml:space="preserve">for Biblical studies </w:t>
      </w:r>
      <w:r>
        <w:rPr>
          <w:spacing w:val="-3"/>
        </w:rPr>
        <w:t xml:space="preserve">at the </w:t>
      </w:r>
      <w:r>
        <w:rPr>
          <w:spacing w:val="-5"/>
        </w:rPr>
        <w:t xml:space="preserve">College </w:t>
      </w:r>
      <w:r>
        <w:rPr>
          <w:spacing w:val="-3"/>
        </w:rPr>
        <w:t xml:space="preserve">have </w:t>
      </w:r>
      <w:r>
        <w:rPr>
          <w:spacing w:val="-4"/>
        </w:rPr>
        <w:t>equal priority with all</w:t>
      </w:r>
      <w:r>
        <w:rPr>
          <w:spacing w:val="52"/>
        </w:rPr>
        <w:t xml:space="preserve"> </w:t>
      </w:r>
      <w:r>
        <w:rPr>
          <w:spacing w:val="-4"/>
        </w:rPr>
        <w:t xml:space="preserve">academic </w:t>
      </w:r>
      <w:r>
        <w:rPr>
          <w:spacing w:val="-3"/>
        </w:rPr>
        <w:t xml:space="preserve">requirements. Because </w:t>
      </w:r>
      <w:r>
        <w:t xml:space="preserve">the College </w:t>
      </w:r>
      <w:r>
        <w:rPr>
          <w:spacing w:val="-3"/>
        </w:rPr>
        <w:t xml:space="preserve">prepares </w:t>
      </w:r>
      <w:r>
        <w:t xml:space="preserve">its </w:t>
      </w:r>
      <w:r>
        <w:rPr>
          <w:spacing w:val="-3"/>
        </w:rPr>
        <w:t xml:space="preserve">students </w:t>
      </w:r>
      <w:r>
        <w:t xml:space="preserve">for a </w:t>
      </w:r>
      <w:r>
        <w:rPr>
          <w:spacing w:val="-3"/>
        </w:rPr>
        <w:t xml:space="preserve">spiritual ministry, </w:t>
      </w:r>
      <w:r>
        <w:t>it must seek certain spiritual qualities in prospective students. Therefore, each applicant for admission is required to submit the following items:</w:t>
      </w:r>
    </w:p>
    <w:p w:rsidR="003952E5" w:rsidRDefault="00622D68">
      <w:pPr>
        <w:pStyle w:val="ListParagraph"/>
        <w:numPr>
          <w:ilvl w:val="1"/>
          <w:numId w:val="15"/>
        </w:numPr>
        <w:tabs>
          <w:tab w:val="left" w:pos="1160"/>
        </w:tabs>
        <w:spacing w:before="1" w:line="276" w:lineRule="auto"/>
        <w:ind w:right="162"/>
        <w:jc w:val="both"/>
        <w:rPr>
          <w:sz w:val="24"/>
        </w:rPr>
      </w:pPr>
      <w:r>
        <w:rPr>
          <w:sz w:val="24"/>
        </w:rPr>
        <w:t xml:space="preserve">A statement of </w:t>
      </w:r>
      <w:r>
        <w:rPr>
          <w:spacing w:val="2"/>
          <w:sz w:val="24"/>
        </w:rPr>
        <w:t xml:space="preserve">personal </w:t>
      </w:r>
      <w:r>
        <w:rPr>
          <w:sz w:val="24"/>
        </w:rPr>
        <w:t xml:space="preserve">interest in </w:t>
      </w:r>
      <w:r>
        <w:rPr>
          <w:spacing w:val="2"/>
          <w:sz w:val="24"/>
        </w:rPr>
        <w:t xml:space="preserve">Christianity </w:t>
      </w:r>
      <w:r>
        <w:rPr>
          <w:sz w:val="24"/>
        </w:rPr>
        <w:t xml:space="preserve">or of </w:t>
      </w:r>
      <w:r>
        <w:rPr>
          <w:spacing w:val="2"/>
          <w:sz w:val="24"/>
        </w:rPr>
        <w:t xml:space="preserve">Christian </w:t>
      </w:r>
      <w:r>
        <w:rPr>
          <w:sz w:val="24"/>
        </w:rPr>
        <w:t>experience and service.</w:t>
      </w:r>
    </w:p>
    <w:p w:rsidR="003952E5" w:rsidRDefault="00622D68">
      <w:pPr>
        <w:pStyle w:val="ListParagraph"/>
        <w:numPr>
          <w:ilvl w:val="1"/>
          <w:numId w:val="15"/>
        </w:numPr>
        <w:tabs>
          <w:tab w:val="left" w:pos="1160"/>
        </w:tabs>
        <w:spacing w:before="3" w:line="276" w:lineRule="auto"/>
        <w:ind w:right="154"/>
        <w:jc w:val="both"/>
        <w:rPr>
          <w:sz w:val="24"/>
        </w:rPr>
      </w:pPr>
      <w:r>
        <w:rPr>
          <w:sz w:val="24"/>
        </w:rPr>
        <w:t xml:space="preserve">A signed application form which indicates that the applicant (a) is in agreement with the doctrinal position of the College, as found in the doctrinal statement of this catalog, and (b) </w:t>
      </w:r>
      <w:r>
        <w:rPr>
          <w:spacing w:val="-5"/>
          <w:sz w:val="24"/>
        </w:rPr>
        <w:t xml:space="preserve">will abide cheerfully </w:t>
      </w:r>
      <w:r>
        <w:rPr>
          <w:sz w:val="24"/>
        </w:rPr>
        <w:t xml:space="preserve">by </w:t>
      </w:r>
      <w:r>
        <w:rPr>
          <w:spacing w:val="-4"/>
          <w:sz w:val="24"/>
        </w:rPr>
        <w:t xml:space="preserve">the </w:t>
      </w:r>
      <w:r>
        <w:rPr>
          <w:spacing w:val="-5"/>
          <w:sz w:val="24"/>
        </w:rPr>
        <w:t xml:space="preserve">spirit </w:t>
      </w:r>
      <w:r>
        <w:rPr>
          <w:spacing w:val="-4"/>
          <w:sz w:val="24"/>
        </w:rPr>
        <w:t xml:space="preserve">and </w:t>
      </w:r>
      <w:r>
        <w:rPr>
          <w:spacing w:val="-5"/>
          <w:sz w:val="24"/>
        </w:rPr>
        <w:t xml:space="preserve">standards </w:t>
      </w:r>
      <w:r>
        <w:rPr>
          <w:spacing w:val="-3"/>
          <w:sz w:val="24"/>
        </w:rPr>
        <w:t xml:space="preserve">of </w:t>
      </w:r>
      <w:r>
        <w:rPr>
          <w:spacing w:val="-4"/>
          <w:sz w:val="24"/>
        </w:rPr>
        <w:t xml:space="preserve">the </w:t>
      </w:r>
      <w:r>
        <w:rPr>
          <w:spacing w:val="-6"/>
          <w:sz w:val="24"/>
        </w:rPr>
        <w:t xml:space="preserve">College. </w:t>
      </w:r>
      <w:r>
        <w:rPr>
          <w:spacing w:val="-5"/>
          <w:sz w:val="24"/>
        </w:rPr>
        <w:t xml:space="preserve">Applicants </w:t>
      </w:r>
      <w:r>
        <w:rPr>
          <w:spacing w:val="-4"/>
          <w:sz w:val="24"/>
        </w:rPr>
        <w:t xml:space="preserve">who are not </w:t>
      </w:r>
      <w:r>
        <w:rPr>
          <w:spacing w:val="-3"/>
          <w:sz w:val="24"/>
        </w:rPr>
        <w:t xml:space="preserve">in </w:t>
      </w:r>
      <w:r>
        <w:rPr>
          <w:spacing w:val="-4"/>
          <w:sz w:val="24"/>
        </w:rPr>
        <w:t xml:space="preserve">full </w:t>
      </w:r>
      <w:r>
        <w:rPr>
          <w:sz w:val="24"/>
        </w:rPr>
        <w:t>agreement with the College’s doctrinal position may request Special Student</w:t>
      </w:r>
      <w:r>
        <w:rPr>
          <w:spacing w:val="-7"/>
          <w:sz w:val="24"/>
        </w:rPr>
        <w:t xml:space="preserve"> </w:t>
      </w:r>
      <w:r>
        <w:rPr>
          <w:sz w:val="24"/>
        </w:rPr>
        <w:t>status.</w:t>
      </w:r>
    </w:p>
    <w:p w:rsidR="003952E5" w:rsidRDefault="00622D68">
      <w:pPr>
        <w:pStyle w:val="ListParagraph"/>
        <w:numPr>
          <w:ilvl w:val="1"/>
          <w:numId w:val="15"/>
        </w:numPr>
        <w:tabs>
          <w:tab w:val="left" w:pos="1160"/>
        </w:tabs>
        <w:spacing w:before="3" w:line="276" w:lineRule="auto"/>
        <w:ind w:right="153"/>
        <w:jc w:val="both"/>
        <w:rPr>
          <w:sz w:val="24"/>
        </w:rPr>
      </w:pPr>
      <w:r>
        <w:rPr>
          <w:sz w:val="24"/>
        </w:rPr>
        <w:t xml:space="preserve">The </w:t>
      </w:r>
      <w:r>
        <w:rPr>
          <w:spacing w:val="-3"/>
          <w:sz w:val="24"/>
        </w:rPr>
        <w:t xml:space="preserve">name and </w:t>
      </w:r>
      <w:r>
        <w:rPr>
          <w:spacing w:val="-4"/>
          <w:sz w:val="24"/>
        </w:rPr>
        <w:t xml:space="preserve">address </w:t>
      </w:r>
      <w:r>
        <w:rPr>
          <w:spacing w:val="-3"/>
          <w:sz w:val="24"/>
        </w:rPr>
        <w:t xml:space="preserve">of </w:t>
      </w:r>
      <w:r>
        <w:rPr>
          <w:sz w:val="24"/>
        </w:rPr>
        <w:t xml:space="preserve">at </w:t>
      </w:r>
      <w:r>
        <w:rPr>
          <w:spacing w:val="-3"/>
          <w:sz w:val="24"/>
        </w:rPr>
        <w:t xml:space="preserve">least </w:t>
      </w:r>
      <w:r>
        <w:rPr>
          <w:sz w:val="24"/>
        </w:rPr>
        <w:t xml:space="preserve">one </w:t>
      </w:r>
      <w:r>
        <w:rPr>
          <w:spacing w:val="-4"/>
          <w:sz w:val="24"/>
        </w:rPr>
        <w:t xml:space="preserve">person </w:t>
      </w:r>
      <w:r>
        <w:rPr>
          <w:spacing w:val="-3"/>
          <w:sz w:val="24"/>
        </w:rPr>
        <w:t xml:space="preserve">who can testify </w:t>
      </w:r>
      <w:r>
        <w:rPr>
          <w:sz w:val="24"/>
        </w:rPr>
        <w:t xml:space="preserve">to the </w:t>
      </w:r>
      <w:r>
        <w:rPr>
          <w:spacing w:val="-4"/>
          <w:sz w:val="24"/>
        </w:rPr>
        <w:t xml:space="preserve">applicant’s </w:t>
      </w:r>
      <w:r>
        <w:rPr>
          <w:spacing w:val="-3"/>
          <w:sz w:val="24"/>
        </w:rPr>
        <w:t xml:space="preserve">Christian </w:t>
      </w:r>
      <w:r>
        <w:rPr>
          <w:sz w:val="24"/>
        </w:rPr>
        <w:t xml:space="preserve">or </w:t>
      </w:r>
      <w:r>
        <w:rPr>
          <w:spacing w:val="-3"/>
          <w:sz w:val="24"/>
        </w:rPr>
        <w:t xml:space="preserve">moral </w:t>
      </w:r>
      <w:r>
        <w:rPr>
          <w:sz w:val="24"/>
        </w:rPr>
        <w:t xml:space="preserve">character </w:t>
      </w:r>
      <w:r>
        <w:rPr>
          <w:spacing w:val="-3"/>
          <w:sz w:val="24"/>
        </w:rPr>
        <w:t xml:space="preserve">and </w:t>
      </w:r>
      <w:r>
        <w:rPr>
          <w:sz w:val="24"/>
        </w:rPr>
        <w:t xml:space="preserve">suitability for </w:t>
      </w:r>
      <w:r>
        <w:rPr>
          <w:spacing w:val="-3"/>
          <w:sz w:val="24"/>
        </w:rPr>
        <w:t xml:space="preserve">undergraduate study. </w:t>
      </w:r>
      <w:r>
        <w:rPr>
          <w:spacing w:val="-2"/>
          <w:sz w:val="24"/>
        </w:rPr>
        <w:t xml:space="preserve">Whenever </w:t>
      </w:r>
      <w:r>
        <w:rPr>
          <w:spacing w:val="-3"/>
          <w:sz w:val="24"/>
        </w:rPr>
        <w:t xml:space="preserve">possible, </w:t>
      </w:r>
      <w:r>
        <w:rPr>
          <w:sz w:val="24"/>
        </w:rPr>
        <w:t xml:space="preserve">these should </w:t>
      </w:r>
      <w:r>
        <w:rPr>
          <w:spacing w:val="-3"/>
          <w:sz w:val="24"/>
        </w:rPr>
        <w:t xml:space="preserve">include </w:t>
      </w:r>
      <w:r>
        <w:rPr>
          <w:sz w:val="24"/>
        </w:rPr>
        <w:t>the pastor of the applicant’s home church, faculty advisor or an</w:t>
      </w:r>
      <w:r>
        <w:rPr>
          <w:spacing w:val="-15"/>
          <w:sz w:val="24"/>
        </w:rPr>
        <w:t xml:space="preserve"> </w:t>
      </w:r>
      <w:r>
        <w:rPr>
          <w:sz w:val="24"/>
        </w:rPr>
        <w:t>employer.</w:t>
      </w:r>
    </w:p>
    <w:p w:rsidR="003952E5" w:rsidRDefault="003952E5">
      <w:pPr>
        <w:pStyle w:val="BodyText"/>
        <w:spacing w:before="8"/>
        <w:rPr>
          <w:sz w:val="29"/>
        </w:rPr>
      </w:pPr>
    </w:p>
    <w:p w:rsidR="003952E5" w:rsidRDefault="00622D68">
      <w:pPr>
        <w:pStyle w:val="Heading2"/>
        <w:jc w:val="both"/>
      </w:pPr>
      <w:bookmarkStart w:id="105" w:name="_bookmark32"/>
      <w:bookmarkStart w:id="106" w:name="_Toc63246744"/>
      <w:bookmarkEnd w:id="105"/>
      <w:r>
        <w:t>Notification of Acceptance for Admissions</w:t>
      </w:r>
      <w:bookmarkEnd w:id="106"/>
    </w:p>
    <w:p w:rsidR="003952E5" w:rsidRDefault="003952E5">
      <w:pPr>
        <w:pStyle w:val="BodyText"/>
        <w:spacing w:before="2"/>
        <w:rPr>
          <w:b/>
          <w:sz w:val="25"/>
        </w:rPr>
      </w:pPr>
    </w:p>
    <w:p w:rsidR="003952E5" w:rsidRDefault="00622D68">
      <w:pPr>
        <w:pStyle w:val="BodyText"/>
        <w:spacing w:before="1" w:line="276" w:lineRule="auto"/>
        <w:ind w:left="440" w:right="154"/>
        <w:jc w:val="both"/>
      </w:pPr>
      <w:r>
        <w:t>Notification of Acceptance for Admissions When the applicant is accepted for admissions and given final approval by the Academic Dean of Biblical Studies, the candidate is sent an acceptance package, which</w:t>
      </w:r>
      <w:r>
        <w:rPr>
          <w:spacing w:val="-10"/>
        </w:rPr>
        <w:t xml:space="preserve"> </w:t>
      </w:r>
      <w:r>
        <w:t>includes:</w:t>
      </w:r>
    </w:p>
    <w:p w:rsidR="003952E5" w:rsidRDefault="003952E5">
      <w:pPr>
        <w:pStyle w:val="BodyText"/>
        <w:spacing w:before="3"/>
        <w:rPr>
          <w:sz w:val="25"/>
        </w:rPr>
      </w:pPr>
    </w:p>
    <w:p w:rsidR="003952E5" w:rsidRDefault="00622D68">
      <w:pPr>
        <w:pStyle w:val="ListParagraph"/>
        <w:numPr>
          <w:ilvl w:val="0"/>
          <w:numId w:val="14"/>
        </w:numPr>
        <w:tabs>
          <w:tab w:val="left" w:pos="1160"/>
        </w:tabs>
        <w:spacing w:before="1"/>
        <w:rPr>
          <w:sz w:val="24"/>
        </w:rPr>
      </w:pPr>
      <w:r>
        <w:rPr>
          <w:sz w:val="24"/>
        </w:rPr>
        <w:t>Acceptance</w:t>
      </w:r>
      <w:r>
        <w:rPr>
          <w:spacing w:val="-6"/>
          <w:sz w:val="24"/>
        </w:rPr>
        <w:t xml:space="preserve"> </w:t>
      </w:r>
      <w:r>
        <w:rPr>
          <w:sz w:val="24"/>
        </w:rPr>
        <w:t>letter</w:t>
      </w:r>
    </w:p>
    <w:p w:rsidR="003952E5" w:rsidRDefault="00622D68">
      <w:pPr>
        <w:pStyle w:val="ListParagraph"/>
        <w:numPr>
          <w:ilvl w:val="0"/>
          <w:numId w:val="14"/>
        </w:numPr>
        <w:tabs>
          <w:tab w:val="left" w:pos="1160"/>
        </w:tabs>
        <w:spacing w:before="41"/>
        <w:rPr>
          <w:sz w:val="24"/>
        </w:rPr>
      </w:pPr>
      <w:r>
        <w:rPr>
          <w:sz w:val="24"/>
        </w:rPr>
        <w:t>Summary of transfer credit (if</w:t>
      </w:r>
      <w:r>
        <w:rPr>
          <w:spacing w:val="-13"/>
          <w:sz w:val="24"/>
        </w:rPr>
        <w:t xml:space="preserve"> </w:t>
      </w:r>
      <w:r>
        <w:rPr>
          <w:sz w:val="24"/>
        </w:rPr>
        <w:t>applicable)</w:t>
      </w:r>
    </w:p>
    <w:p w:rsidR="003952E5" w:rsidRDefault="00622D68">
      <w:pPr>
        <w:pStyle w:val="ListParagraph"/>
        <w:numPr>
          <w:ilvl w:val="0"/>
          <w:numId w:val="14"/>
        </w:numPr>
        <w:tabs>
          <w:tab w:val="left" w:pos="1160"/>
        </w:tabs>
        <w:spacing w:before="41"/>
        <w:rPr>
          <w:sz w:val="24"/>
        </w:rPr>
      </w:pPr>
      <w:r>
        <w:rPr>
          <w:sz w:val="24"/>
        </w:rPr>
        <w:t>Enrollment</w:t>
      </w:r>
      <w:r>
        <w:rPr>
          <w:spacing w:val="-9"/>
          <w:sz w:val="24"/>
        </w:rPr>
        <w:t xml:space="preserve"> </w:t>
      </w:r>
      <w:r>
        <w:rPr>
          <w:sz w:val="24"/>
        </w:rPr>
        <w:t>Agreement</w:t>
      </w:r>
    </w:p>
    <w:p w:rsidR="003952E5" w:rsidRDefault="00622D68">
      <w:pPr>
        <w:pStyle w:val="ListParagraph"/>
        <w:numPr>
          <w:ilvl w:val="0"/>
          <w:numId w:val="14"/>
        </w:numPr>
        <w:tabs>
          <w:tab w:val="left" w:pos="1160"/>
        </w:tabs>
        <w:spacing w:before="41"/>
        <w:rPr>
          <w:sz w:val="24"/>
        </w:rPr>
      </w:pPr>
      <w:r>
        <w:rPr>
          <w:sz w:val="24"/>
        </w:rPr>
        <w:t>Code of Conduct and Doctrinal</w:t>
      </w:r>
      <w:r>
        <w:rPr>
          <w:spacing w:val="-10"/>
          <w:sz w:val="24"/>
        </w:rPr>
        <w:t xml:space="preserve"> </w:t>
      </w:r>
      <w:r>
        <w:rPr>
          <w:sz w:val="24"/>
        </w:rPr>
        <w:t>Statement</w:t>
      </w:r>
    </w:p>
    <w:p w:rsidR="003952E5" w:rsidRDefault="00622D68">
      <w:pPr>
        <w:pStyle w:val="ListParagraph"/>
        <w:numPr>
          <w:ilvl w:val="0"/>
          <w:numId w:val="14"/>
        </w:numPr>
        <w:tabs>
          <w:tab w:val="left" w:pos="1160"/>
        </w:tabs>
        <w:spacing w:before="43"/>
        <w:rPr>
          <w:sz w:val="24"/>
        </w:rPr>
      </w:pPr>
      <w:r>
        <w:rPr>
          <w:sz w:val="24"/>
        </w:rPr>
        <w:t>Any additional admissions</w:t>
      </w:r>
      <w:r>
        <w:rPr>
          <w:spacing w:val="-8"/>
          <w:sz w:val="24"/>
        </w:rPr>
        <w:t xml:space="preserve"> </w:t>
      </w:r>
      <w:r>
        <w:rPr>
          <w:sz w:val="24"/>
        </w:rPr>
        <w:t>forms</w:t>
      </w:r>
    </w:p>
    <w:p w:rsidR="003952E5" w:rsidRDefault="003952E5">
      <w:pPr>
        <w:pStyle w:val="BodyText"/>
        <w:spacing w:before="6"/>
        <w:rPr>
          <w:sz w:val="28"/>
        </w:rPr>
      </w:pPr>
    </w:p>
    <w:p w:rsidR="003952E5" w:rsidRDefault="00622D68">
      <w:pPr>
        <w:pStyle w:val="BodyText"/>
        <w:spacing w:before="1" w:line="276" w:lineRule="auto"/>
        <w:ind w:left="440" w:right="154"/>
        <w:jc w:val="both"/>
      </w:pPr>
      <w:r>
        <w:t>Applicants must sign #3 and #4 and return them to the Office. Applicants will be provided with a copy of the signed Enrollment Agreement, Code of Conduct and Doctrinal Statement. The original copies will be kept in the Registrar’s office.</w:t>
      </w:r>
    </w:p>
    <w:p w:rsidR="003952E5" w:rsidRDefault="003952E5">
      <w:pPr>
        <w:pStyle w:val="BodyText"/>
        <w:spacing w:before="8"/>
        <w:rPr>
          <w:sz w:val="29"/>
        </w:rPr>
      </w:pPr>
    </w:p>
    <w:p w:rsidR="003952E5" w:rsidRDefault="00622D68">
      <w:pPr>
        <w:pStyle w:val="Heading2"/>
        <w:jc w:val="both"/>
      </w:pPr>
      <w:bookmarkStart w:id="107" w:name="Transfer_Students"/>
      <w:bookmarkStart w:id="108" w:name="_bookmark33"/>
      <w:bookmarkStart w:id="109" w:name="_Toc63246745"/>
      <w:bookmarkEnd w:id="107"/>
      <w:bookmarkEnd w:id="108"/>
      <w:r>
        <w:t>Transfer Students</w:t>
      </w:r>
      <w:bookmarkEnd w:id="109"/>
    </w:p>
    <w:p w:rsidR="003952E5" w:rsidRDefault="003952E5">
      <w:pPr>
        <w:pStyle w:val="BodyText"/>
        <w:spacing w:before="1"/>
        <w:rPr>
          <w:b/>
          <w:sz w:val="22"/>
        </w:rPr>
      </w:pPr>
    </w:p>
    <w:p w:rsidR="003952E5" w:rsidRDefault="00622D68" w:rsidP="00A43D12">
      <w:pPr>
        <w:pStyle w:val="BodyText"/>
        <w:spacing w:line="276" w:lineRule="auto"/>
        <w:ind w:left="440" w:right="159"/>
        <w:jc w:val="both"/>
      </w:pPr>
      <w:r>
        <w:t>Trans</w:t>
      </w:r>
      <w:r w:rsidR="00F04EA3">
        <w:t>fer credit may be awarded by TWC</w:t>
      </w:r>
      <w:r>
        <w:t xml:space="preserve"> for equivalent coursework completed at a regionally or nationally accredited institutions recognized by the Department of Education. Credits will be evaluated from other institutions only upon receipt of   official</w:t>
      </w:r>
      <w:r w:rsidR="00A43D12">
        <w:t xml:space="preserve"> </w:t>
      </w:r>
      <w:r>
        <w:t>tr</w:t>
      </w:r>
      <w:r w:rsidR="00F04EA3">
        <w:t>anscripts mailed directly to TWC</w:t>
      </w:r>
      <w:r>
        <w:t xml:space="preserve"> from the Registrar of the prior school(s), and in </w:t>
      </w:r>
      <w:r>
        <w:lastRenderedPageBreak/>
        <w:t>accordance to the following standards:</w:t>
      </w:r>
    </w:p>
    <w:p w:rsidR="003952E5" w:rsidRDefault="00622D68">
      <w:pPr>
        <w:pStyle w:val="BodyText"/>
        <w:spacing w:before="3" w:line="276" w:lineRule="auto"/>
        <w:ind w:left="440" w:right="167"/>
      </w:pPr>
      <w:r>
        <w:t>Credit will be given for courses completed in other accredited institution when such courses are comparable to those offered in this institution. The following also apply:</w:t>
      </w:r>
    </w:p>
    <w:p w:rsidR="003952E5" w:rsidRDefault="003952E5">
      <w:pPr>
        <w:pStyle w:val="BodyText"/>
        <w:spacing w:before="11"/>
        <w:rPr>
          <w:sz w:val="21"/>
        </w:rPr>
      </w:pPr>
    </w:p>
    <w:p w:rsidR="003952E5" w:rsidRDefault="00622D68">
      <w:pPr>
        <w:pStyle w:val="ListParagraph"/>
        <w:numPr>
          <w:ilvl w:val="0"/>
          <w:numId w:val="13"/>
        </w:numPr>
        <w:tabs>
          <w:tab w:val="left" w:pos="1160"/>
        </w:tabs>
        <w:spacing w:line="276" w:lineRule="auto"/>
        <w:ind w:right="874"/>
        <w:jc w:val="both"/>
        <w:rPr>
          <w:sz w:val="24"/>
        </w:rPr>
      </w:pPr>
      <w:r>
        <w:rPr>
          <w:sz w:val="24"/>
        </w:rPr>
        <w:t>Equivalency will be determined through examination of published course descriptions and / or syllabi</w:t>
      </w:r>
      <w:r w:rsidR="00F04EA3">
        <w:rPr>
          <w:sz w:val="24"/>
        </w:rPr>
        <w:t xml:space="preserve"> and is at the discretion of TWC</w:t>
      </w:r>
      <w:r>
        <w:rPr>
          <w:sz w:val="24"/>
        </w:rPr>
        <w:t>’s Academic Dean of Biblical Studies. These documents cannot be returned to the applicant or forwarded to another institution or</w:t>
      </w:r>
      <w:r>
        <w:rPr>
          <w:spacing w:val="-13"/>
          <w:sz w:val="24"/>
        </w:rPr>
        <w:t xml:space="preserve"> </w:t>
      </w:r>
      <w:r>
        <w:rPr>
          <w:sz w:val="24"/>
        </w:rPr>
        <w:t>agency.</w:t>
      </w:r>
    </w:p>
    <w:p w:rsidR="003952E5" w:rsidRDefault="00622D68">
      <w:pPr>
        <w:pStyle w:val="ListParagraph"/>
        <w:numPr>
          <w:ilvl w:val="0"/>
          <w:numId w:val="13"/>
        </w:numPr>
        <w:tabs>
          <w:tab w:val="left" w:pos="1160"/>
        </w:tabs>
        <w:spacing w:before="1"/>
        <w:rPr>
          <w:sz w:val="24"/>
        </w:rPr>
      </w:pPr>
      <w:r>
        <w:rPr>
          <w:sz w:val="24"/>
        </w:rPr>
        <w:t>A minimum grade of ―Pass or ―C (2.0) is required for</w:t>
      </w:r>
      <w:r>
        <w:rPr>
          <w:spacing w:val="-17"/>
          <w:sz w:val="24"/>
        </w:rPr>
        <w:t xml:space="preserve"> </w:t>
      </w:r>
      <w:r>
        <w:rPr>
          <w:sz w:val="24"/>
        </w:rPr>
        <w:t>transfer.</w:t>
      </w:r>
    </w:p>
    <w:p w:rsidR="003952E5" w:rsidRDefault="00622D68">
      <w:pPr>
        <w:pStyle w:val="ListParagraph"/>
        <w:numPr>
          <w:ilvl w:val="0"/>
          <w:numId w:val="13"/>
        </w:numPr>
        <w:tabs>
          <w:tab w:val="left" w:pos="1160"/>
        </w:tabs>
        <w:spacing w:before="41" w:line="276" w:lineRule="auto"/>
        <w:ind w:right="877"/>
        <w:jc w:val="both"/>
        <w:rPr>
          <w:sz w:val="24"/>
        </w:rPr>
      </w:pPr>
      <w:r>
        <w:rPr>
          <w:sz w:val="24"/>
        </w:rPr>
        <w:t>Credit must have been earned within the last ten (10) years unless the applicant provides acceptable evidence of continuous activity within the last two years in the specific field for which transfer credit is requested. At the discretion of the Academic Dean, a student, under these circumstances may take a challenge exam which may award credit for the corresponding course if a score of 85% is achieved on the</w:t>
      </w:r>
      <w:r>
        <w:rPr>
          <w:spacing w:val="-8"/>
          <w:sz w:val="24"/>
        </w:rPr>
        <w:t xml:space="preserve"> </w:t>
      </w:r>
      <w:r>
        <w:rPr>
          <w:sz w:val="24"/>
        </w:rPr>
        <w:t>exam.</w:t>
      </w:r>
    </w:p>
    <w:p w:rsidR="003952E5" w:rsidRDefault="00622D68">
      <w:pPr>
        <w:pStyle w:val="ListParagraph"/>
        <w:numPr>
          <w:ilvl w:val="0"/>
          <w:numId w:val="13"/>
        </w:numPr>
        <w:tabs>
          <w:tab w:val="left" w:pos="1160"/>
        </w:tabs>
        <w:spacing w:before="3" w:line="276" w:lineRule="auto"/>
        <w:ind w:right="877"/>
        <w:jc w:val="both"/>
        <w:rPr>
          <w:sz w:val="24"/>
        </w:rPr>
      </w:pPr>
      <w:r>
        <w:rPr>
          <w:sz w:val="24"/>
        </w:rPr>
        <w:t>Transfer credit is granted only when the total hours for any given course have been</w:t>
      </w:r>
      <w:r>
        <w:rPr>
          <w:spacing w:val="-5"/>
          <w:sz w:val="24"/>
        </w:rPr>
        <w:t xml:space="preserve"> </w:t>
      </w:r>
      <w:r>
        <w:rPr>
          <w:sz w:val="24"/>
        </w:rPr>
        <w:t>documented.</w:t>
      </w:r>
    </w:p>
    <w:p w:rsidR="003952E5" w:rsidRDefault="00622D68">
      <w:pPr>
        <w:pStyle w:val="ListParagraph"/>
        <w:numPr>
          <w:ilvl w:val="0"/>
          <w:numId w:val="13"/>
        </w:numPr>
        <w:tabs>
          <w:tab w:val="left" w:pos="1160"/>
        </w:tabs>
        <w:spacing w:before="1" w:line="276" w:lineRule="auto"/>
        <w:ind w:right="873"/>
        <w:jc w:val="both"/>
        <w:rPr>
          <w:sz w:val="24"/>
        </w:rPr>
      </w:pPr>
      <w:r>
        <w:rPr>
          <w:sz w:val="24"/>
        </w:rPr>
        <w:t>Course work taken at another in</w:t>
      </w:r>
      <w:r w:rsidR="00F04EA3">
        <w:rPr>
          <w:sz w:val="24"/>
        </w:rPr>
        <w:t>stitution after admission to TWC</w:t>
      </w:r>
      <w:r>
        <w:rPr>
          <w:sz w:val="24"/>
        </w:rPr>
        <w:t xml:space="preserve"> is not transferable unless approved in advance in writing by the Registrar at the discretion of the Academic Dean and is to be completed by the end of the 1st year of study coursework. Transfer credit awarded is </w:t>
      </w:r>
      <w:proofErr w:type="gramStart"/>
      <w:r>
        <w:rPr>
          <w:sz w:val="24"/>
        </w:rPr>
        <w:t>officiall</w:t>
      </w:r>
      <w:r w:rsidR="00F04EA3">
        <w:rPr>
          <w:sz w:val="24"/>
        </w:rPr>
        <w:t>y  recorded</w:t>
      </w:r>
      <w:proofErr w:type="gramEnd"/>
      <w:r w:rsidR="00F04EA3">
        <w:rPr>
          <w:sz w:val="24"/>
        </w:rPr>
        <w:t xml:space="preserve"> on the student’s TWC</w:t>
      </w:r>
      <w:r>
        <w:rPr>
          <w:sz w:val="24"/>
        </w:rPr>
        <w:t xml:space="preserve"> transcript. Course work transferred into the program is not included when computing Grade Point Average</w:t>
      </w:r>
      <w:r>
        <w:rPr>
          <w:spacing w:val="-17"/>
          <w:sz w:val="24"/>
        </w:rPr>
        <w:t xml:space="preserve"> </w:t>
      </w:r>
      <w:r>
        <w:rPr>
          <w:sz w:val="24"/>
        </w:rPr>
        <w:t>(GPA).</w:t>
      </w:r>
    </w:p>
    <w:p w:rsidR="003952E5" w:rsidRDefault="00622D68">
      <w:pPr>
        <w:pStyle w:val="ListParagraph"/>
        <w:numPr>
          <w:ilvl w:val="0"/>
          <w:numId w:val="13"/>
        </w:numPr>
        <w:tabs>
          <w:tab w:val="left" w:pos="1160"/>
        </w:tabs>
        <w:spacing w:before="3" w:line="276" w:lineRule="auto"/>
        <w:ind w:right="876"/>
        <w:jc w:val="both"/>
        <w:rPr>
          <w:sz w:val="24"/>
        </w:rPr>
      </w:pPr>
      <w:r>
        <w:rPr>
          <w:sz w:val="24"/>
        </w:rPr>
        <w:t>All</w:t>
      </w:r>
      <w:r>
        <w:rPr>
          <w:spacing w:val="-7"/>
          <w:sz w:val="24"/>
        </w:rPr>
        <w:t xml:space="preserve"> </w:t>
      </w:r>
      <w:r>
        <w:rPr>
          <w:sz w:val="24"/>
        </w:rPr>
        <w:t>transfer</w:t>
      </w:r>
      <w:r>
        <w:rPr>
          <w:spacing w:val="-9"/>
          <w:sz w:val="24"/>
        </w:rPr>
        <w:t xml:space="preserve"> </w:t>
      </w:r>
      <w:r>
        <w:rPr>
          <w:sz w:val="24"/>
        </w:rPr>
        <w:t>students</w:t>
      </w:r>
      <w:r>
        <w:rPr>
          <w:spacing w:val="-5"/>
          <w:sz w:val="24"/>
        </w:rPr>
        <w:t xml:space="preserve"> </w:t>
      </w:r>
      <w:r>
        <w:rPr>
          <w:sz w:val="24"/>
        </w:rPr>
        <w:t>for</w:t>
      </w:r>
      <w:r>
        <w:rPr>
          <w:spacing w:val="-9"/>
          <w:sz w:val="24"/>
        </w:rPr>
        <w:t xml:space="preserve"> </w:t>
      </w:r>
      <w:r>
        <w:rPr>
          <w:sz w:val="24"/>
        </w:rPr>
        <w:t>the</w:t>
      </w:r>
      <w:r>
        <w:rPr>
          <w:spacing w:val="-6"/>
          <w:sz w:val="24"/>
        </w:rPr>
        <w:t xml:space="preserve"> </w:t>
      </w:r>
      <w:r>
        <w:rPr>
          <w:sz w:val="24"/>
        </w:rPr>
        <w:t>associate</w:t>
      </w:r>
      <w:r>
        <w:rPr>
          <w:spacing w:val="-9"/>
          <w:sz w:val="24"/>
        </w:rPr>
        <w:t xml:space="preserve"> </w:t>
      </w:r>
      <w:r>
        <w:rPr>
          <w:sz w:val="24"/>
        </w:rPr>
        <w:t>degree</w:t>
      </w:r>
      <w:r>
        <w:rPr>
          <w:spacing w:val="-6"/>
          <w:sz w:val="24"/>
        </w:rPr>
        <w:t xml:space="preserve"> </w:t>
      </w:r>
      <w:r>
        <w:rPr>
          <w:sz w:val="24"/>
        </w:rPr>
        <w:t>must</w:t>
      </w:r>
      <w:r>
        <w:rPr>
          <w:spacing w:val="-7"/>
          <w:sz w:val="24"/>
        </w:rPr>
        <w:t xml:space="preserve"> </w:t>
      </w:r>
      <w:r>
        <w:rPr>
          <w:sz w:val="24"/>
        </w:rPr>
        <w:t>complete</w:t>
      </w:r>
      <w:r>
        <w:rPr>
          <w:spacing w:val="-6"/>
          <w:sz w:val="24"/>
        </w:rPr>
        <w:t xml:space="preserve"> </w:t>
      </w:r>
      <w:r>
        <w:rPr>
          <w:sz w:val="24"/>
        </w:rPr>
        <w:t>at</w:t>
      </w:r>
      <w:r>
        <w:rPr>
          <w:spacing w:val="-7"/>
          <w:sz w:val="24"/>
        </w:rPr>
        <w:t xml:space="preserve"> </w:t>
      </w:r>
      <w:r>
        <w:rPr>
          <w:sz w:val="24"/>
        </w:rPr>
        <w:t>least</w:t>
      </w:r>
      <w:r>
        <w:rPr>
          <w:spacing w:val="-5"/>
          <w:sz w:val="24"/>
        </w:rPr>
        <w:t xml:space="preserve"> </w:t>
      </w:r>
      <w:r w:rsidR="003954EB">
        <w:rPr>
          <w:sz w:val="24"/>
        </w:rPr>
        <w:t>30</w:t>
      </w:r>
      <w:r>
        <w:rPr>
          <w:sz w:val="24"/>
        </w:rPr>
        <w:t xml:space="preserve"> credit hours / Bachelor degrees must complete at</w:t>
      </w:r>
      <w:r w:rsidR="003954EB">
        <w:rPr>
          <w:sz w:val="24"/>
        </w:rPr>
        <w:t xml:space="preserve"> least </w:t>
      </w:r>
      <w:r w:rsidR="00CD14F8">
        <w:rPr>
          <w:sz w:val="24"/>
        </w:rPr>
        <w:t xml:space="preserve">72 </w:t>
      </w:r>
      <w:r>
        <w:rPr>
          <w:sz w:val="24"/>
        </w:rPr>
        <w:t>credit hours</w:t>
      </w:r>
      <w:r w:rsidR="00CD14F8">
        <w:rPr>
          <w:sz w:val="24"/>
        </w:rPr>
        <w:t xml:space="preserve"> / Master degree must complete at least 60 credit hours</w:t>
      </w:r>
      <w:r>
        <w:rPr>
          <w:sz w:val="24"/>
        </w:rPr>
        <w:t xml:space="preserve"> at this College to be eligible for graduation.</w:t>
      </w:r>
    </w:p>
    <w:p w:rsidR="003952E5" w:rsidRDefault="003952E5">
      <w:pPr>
        <w:pStyle w:val="BodyText"/>
      </w:pPr>
    </w:p>
    <w:p w:rsidR="003952E5" w:rsidRDefault="00622D68">
      <w:pPr>
        <w:pStyle w:val="BodyText"/>
        <w:spacing w:before="69" w:line="261" w:lineRule="auto"/>
        <w:ind w:left="440" w:right="163"/>
      </w:pPr>
      <w:r>
        <w:t>For undergraduates</w:t>
      </w:r>
      <w:r w:rsidR="00F04EA3">
        <w:t>, no more than 25 percent, or 36 semester</w:t>
      </w:r>
      <w:r>
        <w:t xml:space="preserve"> credits, of the bachelor’s curriculum can be challenged. The course taken by challenge exam can be counted as one of the courses normally taken in the school </w:t>
      </w:r>
      <w:r w:rsidR="00245408">
        <w:t>semester</w:t>
      </w:r>
      <w:r>
        <w:t>. The transcript of any student successfully challenging a course will list the course, the exam grade as the final grade, and will carry a designation that the course was met through challenge. Any student wishing to challenge a course must apply in writing to the Dean of Academic Affairs and list the course they would like to challenge, the preferred date, and the amount of credit they wish to receive if they successfully challenge the exam. A non-refundable $50 challenge exam fee must be paid at the time the challenge exam is taken.</w:t>
      </w:r>
    </w:p>
    <w:p w:rsidR="003952E5" w:rsidRDefault="003952E5">
      <w:pPr>
        <w:pStyle w:val="BodyText"/>
        <w:spacing w:before="1"/>
        <w:rPr>
          <w:sz w:val="26"/>
        </w:rPr>
      </w:pPr>
    </w:p>
    <w:p w:rsidR="003952E5" w:rsidRDefault="00622D68">
      <w:pPr>
        <w:pStyle w:val="Heading2"/>
      </w:pPr>
      <w:bookmarkStart w:id="110" w:name="Ability-To-Benefit_Policy"/>
      <w:bookmarkStart w:id="111" w:name="_bookmark34"/>
      <w:bookmarkStart w:id="112" w:name="_Toc63246746"/>
      <w:bookmarkEnd w:id="110"/>
      <w:bookmarkEnd w:id="111"/>
      <w:r>
        <w:t>Ability-To-Benefit Policy</w:t>
      </w:r>
      <w:bookmarkEnd w:id="112"/>
    </w:p>
    <w:p w:rsidR="003952E5" w:rsidRDefault="003952E5">
      <w:pPr>
        <w:pStyle w:val="BodyText"/>
        <w:spacing w:before="2"/>
        <w:rPr>
          <w:b/>
        </w:rPr>
      </w:pPr>
    </w:p>
    <w:p w:rsidR="003952E5" w:rsidRDefault="00622D68">
      <w:pPr>
        <w:pStyle w:val="ListParagraph"/>
        <w:numPr>
          <w:ilvl w:val="1"/>
          <w:numId w:val="13"/>
        </w:numPr>
        <w:tabs>
          <w:tab w:val="left" w:pos="1480"/>
        </w:tabs>
        <w:spacing w:line="276" w:lineRule="auto"/>
        <w:ind w:right="229" w:firstLine="0"/>
        <w:rPr>
          <w:sz w:val="24"/>
        </w:rPr>
      </w:pPr>
      <w:r>
        <w:rPr>
          <w:sz w:val="24"/>
        </w:rPr>
        <w:lastRenderedPageBreak/>
        <w:t>Definition of an Ability-To-Benefit Student - A student who is beyond the</w:t>
      </w:r>
      <w:r>
        <w:rPr>
          <w:spacing w:val="-21"/>
          <w:sz w:val="24"/>
        </w:rPr>
        <w:t xml:space="preserve"> </w:t>
      </w:r>
      <w:r>
        <w:rPr>
          <w:sz w:val="24"/>
        </w:rPr>
        <w:t>age of compulsory education, lacks a high school diploma or its equivalent, and has the ability to benefit from the education or training offered at an</w:t>
      </w:r>
      <w:r>
        <w:rPr>
          <w:spacing w:val="-16"/>
          <w:sz w:val="24"/>
        </w:rPr>
        <w:t xml:space="preserve"> </w:t>
      </w:r>
      <w:r>
        <w:rPr>
          <w:sz w:val="24"/>
        </w:rPr>
        <w:t>institution.</w:t>
      </w:r>
    </w:p>
    <w:p w:rsidR="003952E5" w:rsidRDefault="003952E5">
      <w:pPr>
        <w:pStyle w:val="BodyText"/>
        <w:spacing w:before="7"/>
        <w:rPr>
          <w:sz w:val="27"/>
        </w:rPr>
      </w:pPr>
    </w:p>
    <w:p w:rsidR="003952E5" w:rsidRDefault="00622D68">
      <w:pPr>
        <w:pStyle w:val="ListParagraph"/>
        <w:numPr>
          <w:ilvl w:val="1"/>
          <w:numId w:val="13"/>
        </w:numPr>
        <w:tabs>
          <w:tab w:val="left" w:pos="1480"/>
        </w:tabs>
        <w:spacing w:line="276" w:lineRule="auto"/>
        <w:ind w:right="414" w:firstLine="0"/>
        <w:rPr>
          <w:sz w:val="24"/>
        </w:rPr>
      </w:pPr>
      <w:r>
        <w:rPr>
          <w:sz w:val="24"/>
        </w:rPr>
        <w:t xml:space="preserve">Test - Upon submitting an application for admission, applicants will be required to take a </w:t>
      </w:r>
      <w:proofErr w:type="spellStart"/>
      <w:r>
        <w:rPr>
          <w:sz w:val="24"/>
        </w:rPr>
        <w:t>Wonderlic</w:t>
      </w:r>
      <w:proofErr w:type="spellEnd"/>
      <w:r>
        <w:rPr>
          <w:sz w:val="24"/>
        </w:rPr>
        <w:t xml:space="preserve"> Basic Skills Test - Ability to Benefit. Applicants achieving the minimum score as established by the U.S. Department of Education (</w:t>
      </w:r>
      <w:proofErr w:type="spellStart"/>
      <w:r>
        <w:rPr>
          <w:sz w:val="24"/>
        </w:rPr>
        <w:t>Accuplacer</w:t>
      </w:r>
      <w:proofErr w:type="spellEnd"/>
      <w:r>
        <w:rPr>
          <w:sz w:val="24"/>
        </w:rPr>
        <w:t xml:space="preserve"> – Reading: 55; Sentence Ski</w:t>
      </w:r>
      <w:r w:rsidR="0021522C">
        <w:rPr>
          <w:sz w:val="24"/>
        </w:rPr>
        <w:t>lls: 60) will be admitted to Biblical Studies</w:t>
      </w:r>
      <w:r>
        <w:rPr>
          <w:sz w:val="24"/>
        </w:rPr>
        <w:t xml:space="preserve"> and will be permitted to</w:t>
      </w:r>
      <w:r>
        <w:rPr>
          <w:spacing w:val="-12"/>
          <w:sz w:val="24"/>
        </w:rPr>
        <w:t xml:space="preserve"> </w:t>
      </w:r>
      <w:r>
        <w:rPr>
          <w:sz w:val="24"/>
        </w:rPr>
        <w:t>matriculate.</w:t>
      </w:r>
    </w:p>
    <w:p w:rsidR="003952E5" w:rsidRPr="0005013B" w:rsidRDefault="003952E5">
      <w:pPr>
        <w:pStyle w:val="BodyText"/>
        <w:spacing w:before="2"/>
        <w:rPr>
          <w:rFonts w:eastAsiaTheme="minorEastAsia"/>
          <w:sz w:val="26"/>
          <w:lang w:eastAsia="ko-KR"/>
        </w:rPr>
      </w:pPr>
    </w:p>
    <w:p w:rsidR="003952E5" w:rsidRDefault="00622D68">
      <w:pPr>
        <w:pStyle w:val="Heading1"/>
        <w:ind w:left="1083"/>
      </w:pPr>
      <w:bookmarkStart w:id="113" w:name="ACADEMIC_DEFINITIONS,_POLICIES_AND_PROCE"/>
      <w:bookmarkStart w:id="114" w:name="_bookmark44"/>
      <w:bookmarkStart w:id="115" w:name="_Toc63246754"/>
      <w:bookmarkEnd w:id="113"/>
      <w:bookmarkEnd w:id="114"/>
      <w:r>
        <w:t>ACADEMIC DEFINITIONS, POLICIES AND PROCESSES</w:t>
      </w:r>
      <w:bookmarkEnd w:id="115"/>
    </w:p>
    <w:p w:rsidR="003952E5" w:rsidRDefault="003952E5">
      <w:pPr>
        <w:pStyle w:val="BodyText"/>
        <w:spacing w:before="7"/>
        <w:rPr>
          <w:b/>
          <w:sz w:val="29"/>
        </w:rPr>
      </w:pPr>
    </w:p>
    <w:p w:rsidR="003952E5" w:rsidRDefault="00622D68">
      <w:pPr>
        <w:pStyle w:val="Heading2"/>
        <w:spacing w:before="1"/>
      </w:pPr>
      <w:bookmarkStart w:id="116" w:name="Examinations"/>
      <w:bookmarkStart w:id="117" w:name="_bookmark45"/>
      <w:bookmarkStart w:id="118" w:name="_Toc63246755"/>
      <w:bookmarkEnd w:id="116"/>
      <w:bookmarkEnd w:id="117"/>
      <w:r>
        <w:t>Examinations</w:t>
      </w:r>
      <w:bookmarkEnd w:id="118"/>
    </w:p>
    <w:p w:rsidR="003952E5" w:rsidRDefault="003952E5">
      <w:pPr>
        <w:pStyle w:val="BodyText"/>
        <w:spacing w:before="10"/>
        <w:rPr>
          <w:b/>
          <w:sz w:val="25"/>
        </w:rPr>
      </w:pPr>
    </w:p>
    <w:p w:rsidR="003952E5" w:rsidRDefault="00622D68">
      <w:pPr>
        <w:pStyle w:val="BodyText"/>
        <w:ind w:left="440" w:right="229"/>
      </w:pPr>
      <w:r>
        <w:t xml:space="preserve">Final examinations, or the equivalent, are required for each course. Mid-term examinations, as well as quizzes and/or other classroom assignments, are administered at the discretion of the instructor. </w:t>
      </w:r>
    </w:p>
    <w:p w:rsidR="003952E5" w:rsidRPr="0005013B" w:rsidRDefault="003952E5">
      <w:pPr>
        <w:pStyle w:val="BodyText"/>
        <w:spacing w:before="1"/>
        <w:rPr>
          <w:rFonts w:eastAsiaTheme="minorEastAsia"/>
          <w:sz w:val="26"/>
          <w:lang w:eastAsia="ko-KR"/>
        </w:rPr>
      </w:pPr>
    </w:p>
    <w:p w:rsidR="003952E5" w:rsidRDefault="00622D68">
      <w:pPr>
        <w:pStyle w:val="Heading2"/>
      </w:pPr>
      <w:bookmarkStart w:id="119" w:name="Enrollment_Status"/>
      <w:bookmarkStart w:id="120" w:name="_bookmark46"/>
      <w:bookmarkStart w:id="121" w:name="_Toc63246756"/>
      <w:bookmarkEnd w:id="119"/>
      <w:bookmarkEnd w:id="120"/>
      <w:r>
        <w:t>Enrollment Status</w:t>
      </w:r>
      <w:bookmarkEnd w:id="121"/>
    </w:p>
    <w:p w:rsidR="003952E5" w:rsidRDefault="003952E5">
      <w:pPr>
        <w:pStyle w:val="BodyText"/>
        <w:spacing w:before="10"/>
        <w:rPr>
          <w:b/>
          <w:sz w:val="25"/>
        </w:rPr>
      </w:pPr>
    </w:p>
    <w:p w:rsidR="003952E5" w:rsidRDefault="00622D68">
      <w:pPr>
        <w:pStyle w:val="BodyText"/>
        <w:ind w:left="1160" w:right="246"/>
      </w:pPr>
      <w:r>
        <w:t xml:space="preserve">Full-time = A minimum of </w:t>
      </w:r>
      <w:r w:rsidR="00246423">
        <w:t>12</w:t>
      </w:r>
      <w:r w:rsidR="003954EB">
        <w:t xml:space="preserve"> semester credits, but not more than 18 semester</w:t>
      </w:r>
      <w:r>
        <w:t xml:space="preserve"> credits without approval by the Academic Dean</w:t>
      </w:r>
      <w:r w:rsidR="00246423">
        <w:t xml:space="preserve"> (Undergraduate) / A minimum of 9 semester credits, but not more than 18 semester credits without approval by the Academic Dean (Master program)</w:t>
      </w:r>
    </w:p>
    <w:p w:rsidR="003952E5" w:rsidRDefault="003952E5">
      <w:pPr>
        <w:pStyle w:val="BodyText"/>
      </w:pPr>
    </w:p>
    <w:p w:rsidR="003952E5" w:rsidRDefault="00622D68">
      <w:pPr>
        <w:pStyle w:val="BodyText"/>
        <w:ind w:left="1160"/>
      </w:pPr>
      <w:r>
        <w:t xml:space="preserve">Part-time = Less than </w:t>
      </w:r>
      <w:r w:rsidR="00246423">
        <w:t>12</w:t>
      </w:r>
      <w:r w:rsidR="003954EB">
        <w:t xml:space="preserve"> semester</w:t>
      </w:r>
      <w:r>
        <w:t xml:space="preserve"> credits</w:t>
      </w:r>
      <w:r w:rsidR="00246423">
        <w:t xml:space="preserve"> (Undergraduate) / Less than 12 semester credits (Master program)</w:t>
      </w:r>
    </w:p>
    <w:p w:rsidR="003952E5" w:rsidRDefault="003952E5">
      <w:pPr>
        <w:pStyle w:val="BodyText"/>
        <w:spacing w:before="1"/>
        <w:rPr>
          <w:sz w:val="26"/>
        </w:rPr>
      </w:pPr>
    </w:p>
    <w:p w:rsidR="003952E5" w:rsidRDefault="00622D68">
      <w:pPr>
        <w:pStyle w:val="Heading2"/>
        <w:ind w:right="968"/>
      </w:pPr>
      <w:bookmarkStart w:id="122" w:name="International_Students_-_Reduced_Course_"/>
      <w:bookmarkStart w:id="123" w:name="_bookmark47"/>
      <w:bookmarkStart w:id="124" w:name="Grading_Scale"/>
      <w:bookmarkStart w:id="125" w:name="_bookmark48"/>
      <w:bookmarkStart w:id="126" w:name="_Toc63246757"/>
      <w:bookmarkEnd w:id="122"/>
      <w:bookmarkEnd w:id="123"/>
      <w:bookmarkEnd w:id="124"/>
      <w:bookmarkEnd w:id="125"/>
      <w:r>
        <w:t>Grading Scale</w:t>
      </w:r>
      <w:bookmarkEnd w:id="126"/>
    </w:p>
    <w:p w:rsidR="003952E5" w:rsidRDefault="003952E5">
      <w:pPr>
        <w:pStyle w:val="BodyText"/>
        <w:rPr>
          <w:b/>
        </w:rPr>
      </w:pPr>
    </w:p>
    <w:p w:rsidR="003952E5" w:rsidRDefault="00622D68">
      <w:pPr>
        <w:ind w:left="1160" w:right="1114"/>
        <w:rPr>
          <w:sz w:val="24"/>
        </w:rPr>
      </w:pPr>
      <w:r>
        <w:rPr>
          <w:b/>
          <w:sz w:val="24"/>
        </w:rPr>
        <w:t xml:space="preserve">Bachelor and Associate Programs: </w:t>
      </w:r>
      <w:r w:rsidR="004E25EB">
        <w:rPr>
          <w:sz w:val="24"/>
        </w:rPr>
        <w:t>TWC</w:t>
      </w:r>
      <w:r>
        <w:rPr>
          <w:sz w:val="24"/>
        </w:rPr>
        <w:t xml:space="preserve"> employs the following didactic course grading scale:</w:t>
      </w:r>
    </w:p>
    <w:p w:rsidR="003952E5" w:rsidRPr="00721217" w:rsidRDefault="003952E5">
      <w:pPr>
        <w:pStyle w:val="BodyText"/>
        <w:rPr>
          <w:rFonts w:eastAsiaTheme="minorEastAsia"/>
          <w:sz w:val="20"/>
          <w:lang w:eastAsia="ko-KR"/>
        </w:rPr>
      </w:pPr>
    </w:p>
    <w:p w:rsidR="003952E5" w:rsidRDefault="003952E5">
      <w:pPr>
        <w:pStyle w:val="BodyText"/>
        <w:spacing w:before="9"/>
        <w:rPr>
          <w:sz w:val="11"/>
        </w:rPr>
      </w:pPr>
    </w:p>
    <w:tbl>
      <w:tblPr>
        <w:tblStyle w:val="TableNormal1"/>
        <w:tblW w:w="957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8"/>
        <w:gridCol w:w="1716"/>
        <w:gridCol w:w="2338"/>
        <w:gridCol w:w="4085"/>
      </w:tblGrid>
      <w:tr w:rsidR="003952E5" w:rsidTr="00FD0C4F">
        <w:trPr>
          <w:trHeight w:hRule="exact" w:val="322"/>
        </w:trPr>
        <w:tc>
          <w:tcPr>
            <w:tcW w:w="1438" w:type="dxa"/>
          </w:tcPr>
          <w:p w:rsidR="003952E5" w:rsidRDefault="00622D68">
            <w:pPr>
              <w:pStyle w:val="TableParagraph"/>
              <w:spacing w:before="11"/>
              <w:ind w:left="83" w:right="84"/>
              <w:jc w:val="center"/>
              <w:rPr>
                <w:sz w:val="24"/>
              </w:rPr>
            </w:pPr>
            <w:r>
              <w:rPr>
                <w:sz w:val="24"/>
              </w:rPr>
              <w:t>Letter Grade</w:t>
            </w:r>
          </w:p>
        </w:tc>
        <w:tc>
          <w:tcPr>
            <w:tcW w:w="1716" w:type="dxa"/>
          </w:tcPr>
          <w:p w:rsidR="003952E5" w:rsidRDefault="00622D68">
            <w:pPr>
              <w:pStyle w:val="TableParagraph"/>
              <w:spacing w:before="11"/>
              <w:ind w:left="143" w:right="143"/>
              <w:jc w:val="center"/>
              <w:rPr>
                <w:sz w:val="24"/>
              </w:rPr>
            </w:pPr>
            <w:r>
              <w:rPr>
                <w:sz w:val="24"/>
              </w:rPr>
              <w:t>Quality Points</w:t>
            </w:r>
          </w:p>
        </w:tc>
        <w:tc>
          <w:tcPr>
            <w:tcW w:w="2338" w:type="dxa"/>
          </w:tcPr>
          <w:p w:rsidR="003952E5" w:rsidRDefault="00622D68">
            <w:pPr>
              <w:pStyle w:val="TableParagraph"/>
              <w:spacing w:before="11"/>
              <w:ind w:left="383" w:right="384"/>
              <w:jc w:val="center"/>
              <w:rPr>
                <w:sz w:val="24"/>
              </w:rPr>
            </w:pPr>
            <w:r>
              <w:rPr>
                <w:sz w:val="24"/>
              </w:rPr>
              <w:t>Grade Scale</w:t>
            </w:r>
          </w:p>
        </w:tc>
        <w:tc>
          <w:tcPr>
            <w:tcW w:w="4085" w:type="dxa"/>
          </w:tcPr>
          <w:p w:rsidR="003952E5" w:rsidRDefault="00622D68">
            <w:pPr>
              <w:pStyle w:val="TableParagraph"/>
              <w:spacing w:before="11"/>
              <w:ind w:left="103"/>
              <w:rPr>
                <w:sz w:val="24"/>
              </w:rPr>
            </w:pPr>
            <w:r>
              <w:rPr>
                <w:sz w:val="24"/>
              </w:rPr>
              <w:t>Description</w:t>
            </w:r>
          </w:p>
        </w:tc>
      </w:tr>
      <w:tr w:rsidR="003952E5" w:rsidTr="00FD0C4F">
        <w:trPr>
          <w:trHeight w:hRule="exact" w:val="322"/>
        </w:trPr>
        <w:tc>
          <w:tcPr>
            <w:tcW w:w="1438" w:type="dxa"/>
          </w:tcPr>
          <w:p w:rsidR="003952E5" w:rsidRDefault="00622D68">
            <w:pPr>
              <w:pStyle w:val="TableParagraph"/>
              <w:spacing w:before="11"/>
              <w:ind w:right="1"/>
              <w:jc w:val="center"/>
              <w:rPr>
                <w:sz w:val="24"/>
              </w:rPr>
            </w:pPr>
            <w:r>
              <w:rPr>
                <w:w w:val="99"/>
                <w:sz w:val="24"/>
              </w:rPr>
              <w:t>A</w:t>
            </w:r>
          </w:p>
        </w:tc>
        <w:tc>
          <w:tcPr>
            <w:tcW w:w="1716" w:type="dxa"/>
          </w:tcPr>
          <w:p w:rsidR="003952E5" w:rsidRDefault="00622D68">
            <w:pPr>
              <w:pStyle w:val="TableParagraph"/>
              <w:spacing w:before="11"/>
              <w:jc w:val="center"/>
              <w:rPr>
                <w:sz w:val="24"/>
              </w:rPr>
            </w:pPr>
            <w:r>
              <w:rPr>
                <w:sz w:val="24"/>
              </w:rPr>
              <w:t>4</w:t>
            </w:r>
          </w:p>
        </w:tc>
        <w:tc>
          <w:tcPr>
            <w:tcW w:w="2338" w:type="dxa"/>
          </w:tcPr>
          <w:p w:rsidR="003952E5" w:rsidRDefault="00622D68">
            <w:pPr>
              <w:pStyle w:val="TableParagraph"/>
              <w:spacing w:before="28"/>
              <w:ind w:left="383" w:right="385"/>
              <w:jc w:val="center"/>
              <w:rPr>
                <w:sz w:val="24"/>
              </w:rPr>
            </w:pPr>
            <w:r>
              <w:rPr>
                <w:sz w:val="24"/>
              </w:rPr>
              <w:t>90-100%</w:t>
            </w:r>
          </w:p>
        </w:tc>
        <w:tc>
          <w:tcPr>
            <w:tcW w:w="4085" w:type="dxa"/>
          </w:tcPr>
          <w:p w:rsidR="003952E5" w:rsidRDefault="00622D68">
            <w:pPr>
              <w:pStyle w:val="TableParagraph"/>
              <w:spacing w:before="11"/>
              <w:ind w:left="103"/>
              <w:rPr>
                <w:sz w:val="24"/>
              </w:rPr>
            </w:pPr>
            <w:r>
              <w:rPr>
                <w:sz w:val="24"/>
              </w:rPr>
              <w:t>Superior</w:t>
            </w:r>
          </w:p>
        </w:tc>
      </w:tr>
      <w:tr w:rsidR="003952E5" w:rsidTr="00FD0C4F">
        <w:trPr>
          <w:trHeight w:hRule="exact" w:val="322"/>
        </w:trPr>
        <w:tc>
          <w:tcPr>
            <w:tcW w:w="1438" w:type="dxa"/>
          </w:tcPr>
          <w:p w:rsidR="003952E5" w:rsidRDefault="00622D68">
            <w:pPr>
              <w:pStyle w:val="TableParagraph"/>
              <w:spacing w:before="11"/>
              <w:jc w:val="center"/>
              <w:rPr>
                <w:sz w:val="24"/>
              </w:rPr>
            </w:pPr>
            <w:r>
              <w:rPr>
                <w:sz w:val="24"/>
              </w:rPr>
              <w:t>B</w:t>
            </w:r>
          </w:p>
        </w:tc>
        <w:tc>
          <w:tcPr>
            <w:tcW w:w="1716" w:type="dxa"/>
          </w:tcPr>
          <w:p w:rsidR="003952E5" w:rsidRDefault="00622D68">
            <w:pPr>
              <w:pStyle w:val="TableParagraph"/>
              <w:spacing w:before="11"/>
              <w:jc w:val="center"/>
              <w:rPr>
                <w:sz w:val="24"/>
              </w:rPr>
            </w:pPr>
            <w:r>
              <w:rPr>
                <w:sz w:val="24"/>
              </w:rPr>
              <w:t>3</w:t>
            </w:r>
          </w:p>
        </w:tc>
        <w:tc>
          <w:tcPr>
            <w:tcW w:w="2338" w:type="dxa"/>
          </w:tcPr>
          <w:p w:rsidR="003952E5" w:rsidRDefault="00622D68">
            <w:pPr>
              <w:pStyle w:val="TableParagraph"/>
              <w:spacing w:before="28"/>
              <w:ind w:left="383" w:right="384"/>
              <w:jc w:val="center"/>
              <w:rPr>
                <w:sz w:val="24"/>
              </w:rPr>
            </w:pPr>
            <w:r>
              <w:rPr>
                <w:sz w:val="24"/>
              </w:rPr>
              <w:t>80 to 89%</w:t>
            </w:r>
          </w:p>
        </w:tc>
        <w:tc>
          <w:tcPr>
            <w:tcW w:w="4085" w:type="dxa"/>
          </w:tcPr>
          <w:p w:rsidR="003952E5" w:rsidRDefault="00622D68">
            <w:pPr>
              <w:pStyle w:val="TableParagraph"/>
              <w:spacing w:before="11"/>
              <w:ind w:left="103"/>
              <w:rPr>
                <w:sz w:val="24"/>
              </w:rPr>
            </w:pPr>
            <w:r>
              <w:rPr>
                <w:sz w:val="24"/>
              </w:rPr>
              <w:t>Excellent</w:t>
            </w:r>
          </w:p>
        </w:tc>
      </w:tr>
      <w:tr w:rsidR="003952E5" w:rsidTr="00FD0C4F">
        <w:trPr>
          <w:trHeight w:hRule="exact" w:val="324"/>
        </w:trPr>
        <w:tc>
          <w:tcPr>
            <w:tcW w:w="1438" w:type="dxa"/>
          </w:tcPr>
          <w:p w:rsidR="003952E5" w:rsidRDefault="00622D68">
            <w:pPr>
              <w:pStyle w:val="TableParagraph"/>
              <w:spacing w:before="11"/>
              <w:jc w:val="center"/>
              <w:rPr>
                <w:sz w:val="24"/>
              </w:rPr>
            </w:pPr>
            <w:r>
              <w:rPr>
                <w:sz w:val="24"/>
              </w:rPr>
              <w:t>C</w:t>
            </w:r>
          </w:p>
        </w:tc>
        <w:tc>
          <w:tcPr>
            <w:tcW w:w="1716" w:type="dxa"/>
          </w:tcPr>
          <w:p w:rsidR="003952E5" w:rsidRDefault="00622D68">
            <w:pPr>
              <w:pStyle w:val="TableParagraph"/>
              <w:spacing w:before="11"/>
              <w:jc w:val="center"/>
              <w:rPr>
                <w:sz w:val="24"/>
              </w:rPr>
            </w:pPr>
            <w:r>
              <w:rPr>
                <w:sz w:val="24"/>
              </w:rPr>
              <w:t>2</w:t>
            </w:r>
          </w:p>
        </w:tc>
        <w:tc>
          <w:tcPr>
            <w:tcW w:w="2338" w:type="dxa"/>
          </w:tcPr>
          <w:p w:rsidR="003952E5" w:rsidRDefault="00622D68">
            <w:pPr>
              <w:pStyle w:val="TableParagraph"/>
              <w:spacing w:before="30"/>
              <w:ind w:left="383" w:right="384"/>
              <w:jc w:val="center"/>
              <w:rPr>
                <w:sz w:val="24"/>
              </w:rPr>
            </w:pPr>
            <w:r>
              <w:rPr>
                <w:sz w:val="24"/>
              </w:rPr>
              <w:t>70 to 79%</w:t>
            </w:r>
          </w:p>
        </w:tc>
        <w:tc>
          <w:tcPr>
            <w:tcW w:w="4085" w:type="dxa"/>
          </w:tcPr>
          <w:p w:rsidR="003952E5" w:rsidRDefault="00622D68">
            <w:pPr>
              <w:pStyle w:val="TableParagraph"/>
              <w:spacing w:before="11"/>
              <w:ind w:left="103"/>
              <w:rPr>
                <w:sz w:val="24"/>
              </w:rPr>
            </w:pPr>
            <w:r>
              <w:rPr>
                <w:sz w:val="24"/>
              </w:rPr>
              <w:t>Average</w:t>
            </w:r>
          </w:p>
        </w:tc>
      </w:tr>
      <w:tr w:rsidR="003952E5" w:rsidTr="00FD0C4F">
        <w:trPr>
          <w:trHeight w:hRule="exact" w:val="322"/>
        </w:trPr>
        <w:tc>
          <w:tcPr>
            <w:tcW w:w="1438" w:type="dxa"/>
          </w:tcPr>
          <w:p w:rsidR="003952E5" w:rsidRDefault="00622D68">
            <w:pPr>
              <w:pStyle w:val="TableParagraph"/>
              <w:spacing w:before="8"/>
              <w:ind w:right="1"/>
              <w:jc w:val="center"/>
              <w:rPr>
                <w:sz w:val="24"/>
              </w:rPr>
            </w:pPr>
            <w:r>
              <w:rPr>
                <w:w w:val="99"/>
                <w:sz w:val="24"/>
              </w:rPr>
              <w:t>D</w:t>
            </w:r>
          </w:p>
        </w:tc>
        <w:tc>
          <w:tcPr>
            <w:tcW w:w="1716" w:type="dxa"/>
          </w:tcPr>
          <w:p w:rsidR="003952E5" w:rsidRDefault="00622D68">
            <w:pPr>
              <w:pStyle w:val="TableParagraph"/>
              <w:spacing w:before="8"/>
              <w:jc w:val="center"/>
              <w:rPr>
                <w:sz w:val="24"/>
              </w:rPr>
            </w:pPr>
            <w:r>
              <w:rPr>
                <w:sz w:val="24"/>
              </w:rPr>
              <w:t>1</w:t>
            </w:r>
          </w:p>
        </w:tc>
        <w:tc>
          <w:tcPr>
            <w:tcW w:w="2338" w:type="dxa"/>
          </w:tcPr>
          <w:p w:rsidR="003952E5" w:rsidRDefault="00622D68">
            <w:pPr>
              <w:pStyle w:val="TableParagraph"/>
              <w:spacing w:before="28"/>
              <w:ind w:left="383" w:right="385"/>
              <w:jc w:val="center"/>
              <w:rPr>
                <w:sz w:val="24"/>
              </w:rPr>
            </w:pPr>
            <w:r>
              <w:rPr>
                <w:sz w:val="24"/>
              </w:rPr>
              <w:t>60-69%</w:t>
            </w:r>
          </w:p>
        </w:tc>
        <w:tc>
          <w:tcPr>
            <w:tcW w:w="4085" w:type="dxa"/>
          </w:tcPr>
          <w:p w:rsidR="003952E5" w:rsidRDefault="00622D68">
            <w:pPr>
              <w:pStyle w:val="TableParagraph"/>
              <w:spacing w:before="8"/>
              <w:ind w:left="103"/>
              <w:rPr>
                <w:sz w:val="24"/>
              </w:rPr>
            </w:pPr>
            <w:r>
              <w:rPr>
                <w:sz w:val="24"/>
              </w:rPr>
              <w:t>Acceptable</w:t>
            </w:r>
          </w:p>
        </w:tc>
      </w:tr>
      <w:tr w:rsidR="003952E5" w:rsidTr="00FD0C4F">
        <w:trPr>
          <w:trHeight w:hRule="exact" w:val="322"/>
        </w:trPr>
        <w:tc>
          <w:tcPr>
            <w:tcW w:w="1438" w:type="dxa"/>
          </w:tcPr>
          <w:p w:rsidR="003952E5" w:rsidRDefault="00622D68">
            <w:pPr>
              <w:pStyle w:val="TableParagraph"/>
              <w:spacing w:before="8"/>
              <w:ind w:right="1"/>
              <w:jc w:val="center"/>
              <w:rPr>
                <w:sz w:val="24"/>
              </w:rPr>
            </w:pPr>
            <w:r>
              <w:rPr>
                <w:w w:val="99"/>
                <w:sz w:val="24"/>
              </w:rPr>
              <w:t>F</w:t>
            </w:r>
          </w:p>
        </w:tc>
        <w:tc>
          <w:tcPr>
            <w:tcW w:w="1716" w:type="dxa"/>
          </w:tcPr>
          <w:p w:rsidR="003952E5" w:rsidRDefault="00622D68">
            <w:pPr>
              <w:pStyle w:val="TableParagraph"/>
              <w:spacing w:before="8"/>
              <w:jc w:val="center"/>
              <w:rPr>
                <w:sz w:val="24"/>
              </w:rPr>
            </w:pPr>
            <w:r>
              <w:rPr>
                <w:sz w:val="24"/>
              </w:rPr>
              <w:t>0</w:t>
            </w:r>
          </w:p>
        </w:tc>
        <w:tc>
          <w:tcPr>
            <w:tcW w:w="2338" w:type="dxa"/>
          </w:tcPr>
          <w:p w:rsidR="003952E5" w:rsidRDefault="00622D68">
            <w:pPr>
              <w:pStyle w:val="TableParagraph"/>
              <w:spacing w:before="28"/>
              <w:ind w:left="383" w:right="385"/>
              <w:jc w:val="center"/>
              <w:rPr>
                <w:sz w:val="24"/>
              </w:rPr>
            </w:pPr>
            <w:r>
              <w:rPr>
                <w:sz w:val="24"/>
              </w:rPr>
              <w:t>lower than 60%</w:t>
            </w:r>
          </w:p>
        </w:tc>
        <w:tc>
          <w:tcPr>
            <w:tcW w:w="4085" w:type="dxa"/>
          </w:tcPr>
          <w:p w:rsidR="003952E5" w:rsidRDefault="00622D68">
            <w:pPr>
              <w:pStyle w:val="TableParagraph"/>
              <w:spacing w:before="8"/>
              <w:ind w:left="103"/>
              <w:rPr>
                <w:sz w:val="24"/>
              </w:rPr>
            </w:pPr>
            <w:r>
              <w:rPr>
                <w:sz w:val="24"/>
              </w:rPr>
              <w:t xml:space="preserve">Failed </w:t>
            </w:r>
          </w:p>
        </w:tc>
      </w:tr>
      <w:tr w:rsidR="003952E5" w:rsidTr="00FD0C4F">
        <w:trPr>
          <w:trHeight w:hRule="exact" w:val="290"/>
        </w:trPr>
        <w:tc>
          <w:tcPr>
            <w:tcW w:w="1438" w:type="dxa"/>
          </w:tcPr>
          <w:p w:rsidR="003952E5" w:rsidRDefault="00622D68">
            <w:pPr>
              <w:pStyle w:val="TableParagraph"/>
              <w:spacing w:line="270" w:lineRule="exact"/>
              <w:ind w:right="1"/>
              <w:jc w:val="center"/>
              <w:rPr>
                <w:sz w:val="24"/>
              </w:rPr>
            </w:pPr>
            <w:r>
              <w:rPr>
                <w:w w:val="99"/>
                <w:sz w:val="24"/>
              </w:rPr>
              <w:t>P</w:t>
            </w:r>
          </w:p>
        </w:tc>
        <w:tc>
          <w:tcPr>
            <w:tcW w:w="1716" w:type="dxa"/>
          </w:tcPr>
          <w:p w:rsidR="003952E5" w:rsidRDefault="00622D68">
            <w:pPr>
              <w:pStyle w:val="TableParagraph"/>
              <w:spacing w:line="270" w:lineRule="exact"/>
              <w:ind w:left="142" w:right="143"/>
              <w:jc w:val="center"/>
              <w:rPr>
                <w:sz w:val="24"/>
              </w:rPr>
            </w:pPr>
            <w:r>
              <w:rPr>
                <w:sz w:val="24"/>
              </w:rPr>
              <w:t>N/A</w:t>
            </w:r>
          </w:p>
        </w:tc>
        <w:tc>
          <w:tcPr>
            <w:tcW w:w="2338" w:type="dxa"/>
          </w:tcPr>
          <w:p w:rsidR="003952E5" w:rsidRDefault="00622D68">
            <w:pPr>
              <w:pStyle w:val="TableParagraph"/>
              <w:spacing w:line="270" w:lineRule="exact"/>
              <w:ind w:left="383" w:right="383"/>
              <w:jc w:val="center"/>
              <w:rPr>
                <w:sz w:val="24"/>
              </w:rPr>
            </w:pPr>
            <w:r>
              <w:rPr>
                <w:sz w:val="24"/>
              </w:rPr>
              <w:t>N/A</w:t>
            </w:r>
          </w:p>
        </w:tc>
        <w:tc>
          <w:tcPr>
            <w:tcW w:w="4085" w:type="dxa"/>
          </w:tcPr>
          <w:p w:rsidR="003952E5" w:rsidRDefault="00622D68">
            <w:pPr>
              <w:pStyle w:val="TableParagraph"/>
              <w:spacing w:line="270" w:lineRule="exact"/>
              <w:ind w:left="103"/>
              <w:rPr>
                <w:sz w:val="24"/>
              </w:rPr>
            </w:pPr>
            <w:r>
              <w:rPr>
                <w:sz w:val="24"/>
              </w:rPr>
              <w:t>Pass</w:t>
            </w:r>
          </w:p>
        </w:tc>
      </w:tr>
      <w:tr w:rsidR="003952E5" w:rsidTr="00FD0C4F">
        <w:trPr>
          <w:trHeight w:hRule="exact" w:val="322"/>
        </w:trPr>
        <w:tc>
          <w:tcPr>
            <w:tcW w:w="1438" w:type="dxa"/>
          </w:tcPr>
          <w:p w:rsidR="003952E5" w:rsidRDefault="00622D68">
            <w:pPr>
              <w:pStyle w:val="TableParagraph"/>
              <w:spacing w:before="8"/>
              <w:jc w:val="center"/>
              <w:rPr>
                <w:sz w:val="24"/>
              </w:rPr>
            </w:pPr>
            <w:r>
              <w:rPr>
                <w:w w:val="99"/>
                <w:sz w:val="24"/>
              </w:rPr>
              <w:t>I</w:t>
            </w:r>
          </w:p>
        </w:tc>
        <w:tc>
          <w:tcPr>
            <w:tcW w:w="1716" w:type="dxa"/>
          </w:tcPr>
          <w:p w:rsidR="003952E5" w:rsidRDefault="00622D68">
            <w:pPr>
              <w:pStyle w:val="TableParagraph"/>
              <w:spacing w:before="8"/>
              <w:ind w:left="142" w:right="143"/>
              <w:jc w:val="center"/>
              <w:rPr>
                <w:sz w:val="24"/>
              </w:rPr>
            </w:pPr>
            <w:r>
              <w:rPr>
                <w:sz w:val="24"/>
              </w:rPr>
              <w:t>N/A</w:t>
            </w:r>
          </w:p>
        </w:tc>
        <w:tc>
          <w:tcPr>
            <w:tcW w:w="2338" w:type="dxa"/>
          </w:tcPr>
          <w:p w:rsidR="003952E5" w:rsidRDefault="00622D68">
            <w:pPr>
              <w:pStyle w:val="TableParagraph"/>
              <w:spacing w:before="8"/>
              <w:ind w:left="383" w:right="383"/>
              <w:jc w:val="center"/>
              <w:rPr>
                <w:sz w:val="24"/>
              </w:rPr>
            </w:pPr>
            <w:r>
              <w:rPr>
                <w:sz w:val="24"/>
              </w:rPr>
              <w:t>N/A</w:t>
            </w:r>
          </w:p>
        </w:tc>
        <w:tc>
          <w:tcPr>
            <w:tcW w:w="4085" w:type="dxa"/>
          </w:tcPr>
          <w:p w:rsidR="003952E5" w:rsidRDefault="00622D68">
            <w:pPr>
              <w:pStyle w:val="TableParagraph"/>
              <w:spacing w:before="8"/>
              <w:ind w:left="103"/>
              <w:rPr>
                <w:sz w:val="24"/>
              </w:rPr>
            </w:pPr>
            <w:r>
              <w:rPr>
                <w:sz w:val="24"/>
              </w:rPr>
              <w:t>Incomplete</w:t>
            </w:r>
          </w:p>
        </w:tc>
      </w:tr>
      <w:tr w:rsidR="003952E5" w:rsidTr="00FD0C4F">
        <w:trPr>
          <w:trHeight w:hRule="exact" w:val="322"/>
        </w:trPr>
        <w:tc>
          <w:tcPr>
            <w:tcW w:w="1438" w:type="dxa"/>
          </w:tcPr>
          <w:p w:rsidR="003952E5" w:rsidRDefault="00622D68">
            <w:pPr>
              <w:pStyle w:val="TableParagraph"/>
              <w:spacing w:before="8"/>
              <w:jc w:val="center"/>
              <w:rPr>
                <w:sz w:val="24"/>
              </w:rPr>
            </w:pPr>
            <w:r>
              <w:rPr>
                <w:sz w:val="24"/>
              </w:rPr>
              <w:lastRenderedPageBreak/>
              <w:t>R</w:t>
            </w:r>
          </w:p>
        </w:tc>
        <w:tc>
          <w:tcPr>
            <w:tcW w:w="1716" w:type="dxa"/>
          </w:tcPr>
          <w:p w:rsidR="003952E5" w:rsidRDefault="00622D68">
            <w:pPr>
              <w:pStyle w:val="TableParagraph"/>
              <w:spacing w:before="8"/>
              <w:ind w:left="142" w:right="143"/>
              <w:jc w:val="center"/>
              <w:rPr>
                <w:sz w:val="24"/>
              </w:rPr>
            </w:pPr>
            <w:r>
              <w:rPr>
                <w:sz w:val="24"/>
              </w:rPr>
              <w:t>N/A</w:t>
            </w:r>
          </w:p>
        </w:tc>
        <w:tc>
          <w:tcPr>
            <w:tcW w:w="2338" w:type="dxa"/>
          </w:tcPr>
          <w:p w:rsidR="003952E5" w:rsidRDefault="00622D68">
            <w:pPr>
              <w:pStyle w:val="TableParagraph"/>
              <w:spacing w:before="8"/>
              <w:ind w:left="383" w:right="383"/>
              <w:jc w:val="center"/>
              <w:rPr>
                <w:sz w:val="24"/>
              </w:rPr>
            </w:pPr>
            <w:r>
              <w:rPr>
                <w:sz w:val="24"/>
              </w:rPr>
              <w:t>N/A</w:t>
            </w:r>
          </w:p>
        </w:tc>
        <w:tc>
          <w:tcPr>
            <w:tcW w:w="4085" w:type="dxa"/>
          </w:tcPr>
          <w:p w:rsidR="003952E5" w:rsidRDefault="00622D68">
            <w:pPr>
              <w:pStyle w:val="TableParagraph"/>
              <w:spacing w:before="8"/>
              <w:ind w:left="103"/>
              <w:rPr>
                <w:sz w:val="24"/>
              </w:rPr>
            </w:pPr>
            <w:r>
              <w:rPr>
                <w:sz w:val="24"/>
              </w:rPr>
              <w:t>Retake</w:t>
            </w:r>
          </w:p>
        </w:tc>
      </w:tr>
      <w:tr w:rsidR="003952E5" w:rsidTr="00FD0C4F">
        <w:trPr>
          <w:trHeight w:hRule="exact" w:val="310"/>
        </w:trPr>
        <w:tc>
          <w:tcPr>
            <w:tcW w:w="1438" w:type="dxa"/>
          </w:tcPr>
          <w:p w:rsidR="003952E5" w:rsidRDefault="00622D68">
            <w:pPr>
              <w:pStyle w:val="TableParagraph"/>
              <w:spacing w:before="4"/>
              <w:ind w:left="83" w:right="83"/>
              <w:jc w:val="center"/>
              <w:rPr>
                <w:sz w:val="24"/>
              </w:rPr>
            </w:pPr>
            <w:r>
              <w:rPr>
                <w:sz w:val="24"/>
              </w:rPr>
              <w:t>WF</w:t>
            </w:r>
          </w:p>
        </w:tc>
        <w:tc>
          <w:tcPr>
            <w:tcW w:w="1716" w:type="dxa"/>
          </w:tcPr>
          <w:p w:rsidR="003952E5" w:rsidRDefault="00622D68">
            <w:pPr>
              <w:pStyle w:val="TableParagraph"/>
              <w:spacing w:before="4"/>
              <w:ind w:left="142" w:right="143"/>
              <w:jc w:val="center"/>
              <w:rPr>
                <w:sz w:val="24"/>
              </w:rPr>
            </w:pPr>
            <w:r>
              <w:rPr>
                <w:sz w:val="24"/>
              </w:rPr>
              <w:t>N/A</w:t>
            </w:r>
          </w:p>
        </w:tc>
        <w:tc>
          <w:tcPr>
            <w:tcW w:w="2338" w:type="dxa"/>
          </w:tcPr>
          <w:p w:rsidR="003952E5" w:rsidRDefault="00622D68">
            <w:pPr>
              <w:pStyle w:val="TableParagraph"/>
              <w:spacing w:before="4"/>
              <w:ind w:left="383" w:right="383"/>
              <w:jc w:val="center"/>
              <w:rPr>
                <w:sz w:val="24"/>
              </w:rPr>
            </w:pPr>
            <w:r>
              <w:rPr>
                <w:sz w:val="24"/>
              </w:rPr>
              <w:t>N/A</w:t>
            </w:r>
          </w:p>
        </w:tc>
        <w:tc>
          <w:tcPr>
            <w:tcW w:w="4085" w:type="dxa"/>
          </w:tcPr>
          <w:p w:rsidR="003952E5" w:rsidRDefault="00622D68">
            <w:pPr>
              <w:pStyle w:val="TableParagraph"/>
              <w:spacing w:before="4"/>
              <w:ind w:left="103"/>
              <w:rPr>
                <w:sz w:val="24"/>
              </w:rPr>
            </w:pPr>
            <w:r>
              <w:rPr>
                <w:sz w:val="24"/>
              </w:rPr>
              <w:t>Withdrawn, with penalty</w:t>
            </w:r>
          </w:p>
        </w:tc>
      </w:tr>
      <w:tr w:rsidR="003952E5" w:rsidTr="00FD0C4F">
        <w:trPr>
          <w:trHeight w:hRule="exact" w:val="286"/>
        </w:trPr>
        <w:tc>
          <w:tcPr>
            <w:tcW w:w="1438" w:type="dxa"/>
          </w:tcPr>
          <w:p w:rsidR="003952E5" w:rsidRDefault="00622D68">
            <w:pPr>
              <w:pStyle w:val="TableParagraph"/>
              <w:spacing w:line="268" w:lineRule="exact"/>
              <w:ind w:left="80" w:right="84"/>
              <w:jc w:val="center"/>
              <w:rPr>
                <w:sz w:val="24"/>
              </w:rPr>
            </w:pPr>
            <w:r>
              <w:rPr>
                <w:sz w:val="24"/>
              </w:rPr>
              <w:t>IP</w:t>
            </w:r>
          </w:p>
        </w:tc>
        <w:tc>
          <w:tcPr>
            <w:tcW w:w="1716" w:type="dxa"/>
          </w:tcPr>
          <w:p w:rsidR="003952E5" w:rsidRDefault="00622D68">
            <w:pPr>
              <w:pStyle w:val="TableParagraph"/>
              <w:spacing w:line="268" w:lineRule="exact"/>
              <w:ind w:left="142" w:right="143"/>
              <w:jc w:val="center"/>
              <w:rPr>
                <w:sz w:val="24"/>
              </w:rPr>
            </w:pPr>
            <w:r>
              <w:rPr>
                <w:sz w:val="24"/>
              </w:rPr>
              <w:t>N/A</w:t>
            </w:r>
          </w:p>
        </w:tc>
        <w:tc>
          <w:tcPr>
            <w:tcW w:w="2338" w:type="dxa"/>
          </w:tcPr>
          <w:p w:rsidR="003952E5" w:rsidRDefault="00622D68">
            <w:pPr>
              <w:pStyle w:val="TableParagraph"/>
              <w:spacing w:line="268" w:lineRule="exact"/>
              <w:ind w:left="383" w:right="383"/>
              <w:jc w:val="center"/>
              <w:rPr>
                <w:sz w:val="24"/>
              </w:rPr>
            </w:pPr>
            <w:r>
              <w:rPr>
                <w:sz w:val="24"/>
              </w:rPr>
              <w:t>N/A</w:t>
            </w:r>
          </w:p>
        </w:tc>
        <w:tc>
          <w:tcPr>
            <w:tcW w:w="4085" w:type="dxa"/>
          </w:tcPr>
          <w:p w:rsidR="003952E5" w:rsidRDefault="00622D68">
            <w:pPr>
              <w:pStyle w:val="TableParagraph"/>
              <w:spacing w:line="268" w:lineRule="exact"/>
              <w:ind w:left="103"/>
              <w:rPr>
                <w:sz w:val="24"/>
              </w:rPr>
            </w:pPr>
            <w:r>
              <w:rPr>
                <w:sz w:val="24"/>
              </w:rPr>
              <w:t>In Progress</w:t>
            </w:r>
          </w:p>
        </w:tc>
      </w:tr>
      <w:tr w:rsidR="003952E5" w:rsidTr="00FD0C4F">
        <w:trPr>
          <w:trHeight w:hRule="exact" w:val="324"/>
        </w:trPr>
        <w:tc>
          <w:tcPr>
            <w:tcW w:w="1438" w:type="dxa"/>
          </w:tcPr>
          <w:p w:rsidR="003952E5" w:rsidRDefault="00622D68">
            <w:pPr>
              <w:pStyle w:val="TableParagraph"/>
              <w:spacing w:before="11"/>
              <w:ind w:left="83" w:right="84"/>
              <w:jc w:val="center"/>
              <w:rPr>
                <w:sz w:val="24"/>
              </w:rPr>
            </w:pPr>
            <w:r>
              <w:rPr>
                <w:sz w:val="24"/>
              </w:rPr>
              <w:t>AUD</w:t>
            </w:r>
          </w:p>
        </w:tc>
        <w:tc>
          <w:tcPr>
            <w:tcW w:w="1716" w:type="dxa"/>
          </w:tcPr>
          <w:p w:rsidR="003952E5" w:rsidRDefault="00622D68">
            <w:pPr>
              <w:pStyle w:val="TableParagraph"/>
              <w:spacing w:before="11"/>
              <w:ind w:left="142" w:right="143"/>
              <w:jc w:val="center"/>
              <w:rPr>
                <w:sz w:val="24"/>
              </w:rPr>
            </w:pPr>
            <w:r>
              <w:rPr>
                <w:sz w:val="24"/>
              </w:rPr>
              <w:t>N/A</w:t>
            </w:r>
          </w:p>
        </w:tc>
        <w:tc>
          <w:tcPr>
            <w:tcW w:w="2338" w:type="dxa"/>
          </w:tcPr>
          <w:p w:rsidR="003952E5" w:rsidRDefault="00622D68">
            <w:pPr>
              <w:pStyle w:val="TableParagraph"/>
              <w:spacing w:before="11"/>
              <w:ind w:left="383" w:right="383"/>
              <w:jc w:val="center"/>
              <w:rPr>
                <w:sz w:val="24"/>
              </w:rPr>
            </w:pPr>
            <w:r>
              <w:rPr>
                <w:sz w:val="24"/>
              </w:rPr>
              <w:t>N/A</w:t>
            </w:r>
          </w:p>
        </w:tc>
        <w:tc>
          <w:tcPr>
            <w:tcW w:w="4085" w:type="dxa"/>
          </w:tcPr>
          <w:p w:rsidR="003952E5" w:rsidRDefault="00622D68">
            <w:pPr>
              <w:pStyle w:val="TableParagraph"/>
              <w:spacing w:before="11"/>
              <w:ind w:left="103"/>
              <w:rPr>
                <w:sz w:val="24"/>
              </w:rPr>
            </w:pPr>
            <w:r>
              <w:rPr>
                <w:sz w:val="24"/>
              </w:rPr>
              <w:t xml:space="preserve">Audit  </w:t>
            </w:r>
          </w:p>
        </w:tc>
      </w:tr>
    </w:tbl>
    <w:p w:rsidR="003952E5" w:rsidRDefault="003952E5">
      <w:pPr>
        <w:pStyle w:val="BodyText"/>
        <w:spacing w:before="2"/>
        <w:rPr>
          <w:sz w:val="19"/>
        </w:rPr>
      </w:pPr>
    </w:p>
    <w:p w:rsidR="003952E5" w:rsidRDefault="00622D68">
      <w:pPr>
        <w:pStyle w:val="Heading2"/>
        <w:spacing w:before="69"/>
        <w:ind w:right="968"/>
      </w:pPr>
      <w:bookmarkStart w:id="127" w:name="Cumulative_Grade_Point_Average_Calculati"/>
      <w:bookmarkStart w:id="128" w:name="_bookmark49"/>
      <w:bookmarkStart w:id="129" w:name="_Toc63246758"/>
      <w:bookmarkEnd w:id="127"/>
      <w:bookmarkEnd w:id="128"/>
      <w:r>
        <w:t>Cumulative Grade Point Average Calculation (CGPA)</w:t>
      </w:r>
      <w:bookmarkEnd w:id="129"/>
    </w:p>
    <w:p w:rsidR="003952E5" w:rsidRDefault="003952E5">
      <w:pPr>
        <w:pStyle w:val="BodyText"/>
        <w:rPr>
          <w:b/>
        </w:rPr>
      </w:pPr>
    </w:p>
    <w:p w:rsidR="003952E5" w:rsidRDefault="00622D68">
      <w:pPr>
        <w:pStyle w:val="BodyText"/>
        <w:ind w:left="440" w:right="1008"/>
      </w:pPr>
      <w:r>
        <w:t>The CGPA is calculated by multiplying the course credits by the quality points. The total of quality points is then divided by the credits earned to represent the CGPA. For example,</w:t>
      </w:r>
    </w:p>
    <w:p w:rsidR="003952E5" w:rsidRDefault="003952E5">
      <w:pPr>
        <w:pStyle w:val="BodyText"/>
        <w:spacing w:before="8"/>
      </w:pPr>
    </w:p>
    <w:tbl>
      <w:tblPr>
        <w:tblStyle w:val="TableNormal1"/>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5"/>
        <w:gridCol w:w="1716"/>
        <w:gridCol w:w="2338"/>
        <w:gridCol w:w="3096"/>
      </w:tblGrid>
      <w:tr w:rsidR="003952E5">
        <w:trPr>
          <w:trHeight w:hRule="exact" w:val="324"/>
        </w:trPr>
        <w:tc>
          <w:tcPr>
            <w:tcW w:w="1435" w:type="dxa"/>
          </w:tcPr>
          <w:p w:rsidR="003952E5" w:rsidRDefault="00622D68">
            <w:pPr>
              <w:pStyle w:val="TableParagraph"/>
              <w:spacing w:before="11"/>
              <w:ind w:left="82" w:right="83"/>
              <w:jc w:val="center"/>
              <w:rPr>
                <w:sz w:val="24"/>
              </w:rPr>
            </w:pPr>
            <w:r>
              <w:rPr>
                <w:sz w:val="24"/>
              </w:rPr>
              <w:t>Letter Grade</w:t>
            </w:r>
          </w:p>
        </w:tc>
        <w:tc>
          <w:tcPr>
            <w:tcW w:w="1716" w:type="dxa"/>
          </w:tcPr>
          <w:p w:rsidR="003952E5" w:rsidRDefault="00622D68">
            <w:pPr>
              <w:pStyle w:val="TableParagraph"/>
              <w:spacing w:before="11"/>
              <w:ind w:left="143" w:right="143"/>
              <w:jc w:val="center"/>
              <w:rPr>
                <w:sz w:val="24"/>
              </w:rPr>
            </w:pPr>
            <w:r>
              <w:rPr>
                <w:sz w:val="24"/>
              </w:rPr>
              <w:t>Quality Points</w:t>
            </w:r>
          </w:p>
        </w:tc>
        <w:tc>
          <w:tcPr>
            <w:tcW w:w="2338" w:type="dxa"/>
          </w:tcPr>
          <w:p w:rsidR="003952E5" w:rsidRDefault="00622D68">
            <w:pPr>
              <w:pStyle w:val="TableParagraph"/>
              <w:spacing w:before="11"/>
              <w:ind w:left="260" w:right="260"/>
              <w:jc w:val="center"/>
              <w:rPr>
                <w:sz w:val="24"/>
              </w:rPr>
            </w:pPr>
            <w:r>
              <w:rPr>
                <w:sz w:val="24"/>
              </w:rPr>
              <w:t>Credits Attempted</w:t>
            </w:r>
          </w:p>
        </w:tc>
        <w:tc>
          <w:tcPr>
            <w:tcW w:w="3096" w:type="dxa"/>
          </w:tcPr>
          <w:p w:rsidR="003952E5" w:rsidRDefault="00622D68">
            <w:pPr>
              <w:pStyle w:val="TableParagraph"/>
              <w:spacing w:before="11"/>
              <w:ind w:left="103"/>
              <w:rPr>
                <w:sz w:val="24"/>
              </w:rPr>
            </w:pPr>
            <w:r>
              <w:rPr>
                <w:sz w:val="24"/>
              </w:rPr>
              <w:t>Total Quality Points Earned</w:t>
            </w:r>
          </w:p>
        </w:tc>
      </w:tr>
      <w:tr w:rsidR="003952E5">
        <w:trPr>
          <w:trHeight w:hRule="exact" w:val="322"/>
        </w:trPr>
        <w:tc>
          <w:tcPr>
            <w:tcW w:w="1435" w:type="dxa"/>
          </w:tcPr>
          <w:p w:rsidR="003952E5" w:rsidRDefault="00622D68">
            <w:pPr>
              <w:pStyle w:val="TableParagraph"/>
              <w:spacing w:before="8"/>
              <w:jc w:val="center"/>
              <w:rPr>
                <w:sz w:val="24"/>
              </w:rPr>
            </w:pPr>
            <w:r>
              <w:rPr>
                <w:w w:val="99"/>
                <w:sz w:val="24"/>
              </w:rPr>
              <w:t>A</w:t>
            </w:r>
          </w:p>
        </w:tc>
        <w:tc>
          <w:tcPr>
            <w:tcW w:w="1716" w:type="dxa"/>
          </w:tcPr>
          <w:p w:rsidR="003952E5" w:rsidRDefault="00622D68">
            <w:pPr>
              <w:pStyle w:val="TableParagraph"/>
              <w:spacing w:before="8"/>
              <w:ind w:left="143" w:right="143"/>
              <w:jc w:val="center"/>
              <w:rPr>
                <w:sz w:val="24"/>
              </w:rPr>
            </w:pPr>
            <w:r>
              <w:rPr>
                <w:sz w:val="24"/>
              </w:rPr>
              <w:t>4.0</w:t>
            </w:r>
          </w:p>
        </w:tc>
        <w:tc>
          <w:tcPr>
            <w:tcW w:w="2338" w:type="dxa"/>
          </w:tcPr>
          <w:p w:rsidR="003952E5" w:rsidRDefault="003954EB">
            <w:pPr>
              <w:pStyle w:val="TableParagraph"/>
              <w:spacing w:before="28"/>
              <w:jc w:val="center"/>
              <w:rPr>
                <w:sz w:val="24"/>
              </w:rPr>
            </w:pPr>
            <w:r>
              <w:rPr>
                <w:sz w:val="24"/>
              </w:rPr>
              <w:t>3</w:t>
            </w:r>
          </w:p>
        </w:tc>
        <w:tc>
          <w:tcPr>
            <w:tcW w:w="3096" w:type="dxa"/>
          </w:tcPr>
          <w:p w:rsidR="003952E5" w:rsidRDefault="003954EB">
            <w:pPr>
              <w:pStyle w:val="TableParagraph"/>
              <w:spacing w:before="8"/>
              <w:ind w:left="1403" w:right="1403"/>
              <w:jc w:val="center"/>
              <w:rPr>
                <w:sz w:val="24"/>
              </w:rPr>
            </w:pPr>
            <w:r>
              <w:rPr>
                <w:sz w:val="24"/>
              </w:rPr>
              <w:t>12</w:t>
            </w:r>
          </w:p>
        </w:tc>
      </w:tr>
      <w:tr w:rsidR="003952E5">
        <w:trPr>
          <w:trHeight w:hRule="exact" w:val="322"/>
        </w:trPr>
        <w:tc>
          <w:tcPr>
            <w:tcW w:w="1435" w:type="dxa"/>
          </w:tcPr>
          <w:p w:rsidR="003952E5" w:rsidRDefault="00622D68">
            <w:pPr>
              <w:pStyle w:val="TableParagraph"/>
              <w:spacing w:before="8"/>
              <w:ind w:left="1"/>
              <w:jc w:val="center"/>
              <w:rPr>
                <w:sz w:val="24"/>
              </w:rPr>
            </w:pPr>
            <w:r>
              <w:rPr>
                <w:sz w:val="24"/>
              </w:rPr>
              <w:t>B</w:t>
            </w:r>
          </w:p>
        </w:tc>
        <w:tc>
          <w:tcPr>
            <w:tcW w:w="1716" w:type="dxa"/>
          </w:tcPr>
          <w:p w:rsidR="003952E5" w:rsidRDefault="00622D68">
            <w:pPr>
              <w:pStyle w:val="TableParagraph"/>
              <w:spacing w:before="8"/>
              <w:ind w:left="143" w:right="143"/>
              <w:jc w:val="center"/>
              <w:rPr>
                <w:sz w:val="24"/>
              </w:rPr>
            </w:pPr>
            <w:r>
              <w:rPr>
                <w:sz w:val="24"/>
              </w:rPr>
              <w:t>3.0</w:t>
            </w:r>
          </w:p>
        </w:tc>
        <w:tc>
          <w:tcPr>
            <w:tcW w:w="2338" w:type="dxa"/>
          </w:tcPr>
          <w:p w:rsidR="003952E5" w:rsidRDefault="003954EB">
            <w:pPr>
              <w:pStyle w:val="TableParagraph"/>
              <w:spacing w:before="8"/>
              <w:jc w:val="center"/>
              <w:rPr>
                <w:sz w:val="24"/>
              </w:rPr>
            </w:pPr>
            <w:r>
              <w:rPr>
                <w:sz w:val="24"/>
              </w:rPr>
              <w:t>3</w:t>
            </w:r>
          </w:p>
        </w:tc>
        <w:tc>
          <w:tcPr>
            <w:tcW w:w="3096" w:type="dxa"/>
          </w:tcPr>
          <w:p w:rsidR="003952E5" w:rsidRPr="003954EB" w:rsidRDefault="003954EB">
            <w:pPr>
              <w:pStyle w:val="TableParagraph"/>
              <w:spacing w:before="8"/>
              <w:ind w:left="1403" w:right="1403"/>
              <w:jc w:val="center"/>
              <w:rPr>
                <w:rFonts w:eastAsiaTheme="minorEastAsia"/>
                <w:sz w:val="24"/>
                <w:lang w:eastAsia="ko-KR"/>
              </w:rPr>
            </w:pPr>
            <w:r>
              <w:rPr>
                <w:rFonts w:eastAsiaTheme="minorEastAsia" w:hint="eastAsia"/>
                <w:sz w:val="24"/>
                <w:lang w:eastAsia="ko-KR"/>
              </w:rPr>
              <w:t>9</w:t>
            </w:r>
          </w:p>
        </w:tc>
      </w:tr>
      <w:tr w:rsidR="003952E5">
        <w:tblPrEx>
          <w:tblBorders>
            <w:top w:val="nil"/>
            <w:left w:val="nil"/>
            <w:bottom w:val="nil"/>
            <w:right w:val="nil"/>
            <w:insideH w:val="nil"/>
            <w:insideV w:val="nil"/>
          </w:tblBorders>
        </w:tblPrEx>
        <w:trPr>
          <w:trHeight w:hRule="exact" w:val="317"/>
        </w:trPr>
        <w:tc>
          <w:tcPr>
            <w:tcW w:w="1435" w:type="dxa"/>
            <w:tcBorders>
              <w:left w:val="single" w:sz="4" w:space="0" w:color="000000"/>
              <w:bottom w:val="single" w:sz="4" w:space="0" w:color="000000"/>
              <w:right w:val="single" w:sz="4" w:space="0" w:color="000000"/>
            </w:tcBorders>
          </w:tcPr>
          <w:p w:rsidR="003952E5" w:rsidRDefault="00622D68">
            <w:pPr>
              <w:pStyle w:val="TableParagraph"/>
              <w:spacing w:before="11"/>
              <w:jc w:val="center"/>
              <w:rPr>
                <w:sz w:val="24"/>
              </w:rPr>
            </w:pPr>
            <w:r>
              <w:rPr>
                <w:w w:val="99"/>
                <w:sz w:val="24"/>
              </w:rPr>
              <w:t>F</w:t>
            </w:r>
          </w:p>
        </w:tc>
        <w:tc>
          <w:tcPr>
            <w:tcW w:w="1716" w:type="dxa"/>
            <w:tcBorders>
              <w:left w:val="single" w:sz="4" w:space="0" w:color="000000"/>
              <w:bottom w:val="single" w:sz="4" w:space="0" w:color="000000"/>
              <w:right w:val="single" w:sz="4" w:space="0" w:color="000000"/>
            </w:tcBorders>
          </w:tcPr>
          <w:p w:rsidR="003952E5" w:rsidRDefault="00622D68">
            <w:pPr>
              <w:pStyle w:val="TableParagraph"/>
              <w:spacing w:before="11"/>
              <w:jc w:val="center"/>
              <w:rPr>
                <w:sz w:val="24"/>
              </w:rPr>
            </w:pPr>
            <w:r>
              <w:rPr>
                <w:sz w:val="24"/>
              </w:rPr>
              <w:t>0</w:t>
            </w:r>
          </w:p>
        </w:tc>
        <w:tc>
          <w:tcPr>
            <w:tcW w:w="2338" w:type="dxa"/>
            <w:tcBorders>
              <w:left w:val="single" w:sz="4" w:space="0" w:color="000000"/>
              <w:bottom w:val="single" w:sz="4" w:space="0" w:color="000000"/>
              <w:right w:val="single" w:sz="4" w:space="0" w:color="000000"/>
            </w:tcBorders>
          </w:tcPr>
          <w:p w:rsidR="003952E5" w:rsidRDefault="003954EB">
            <w:pPr>
              <w:pStyle w:val="TableParagraph"/>
              <w:spacing w:before="28"/>
              <w:jc w:val="center"/>
              <w:rPr>
                <w:sz w:val="24"/>
              </w:rPr>
            </w:pPr>
            <w:r>
              <w:rPr>
                <w:sz w:val="24"/>
              </w:rPr>
              <w:t>3</w:t>
            </w:r>
          </w:p>
        </w:tc>
        <w:tc>
          <w:tcPr>
            <w:tcW w:w="3096" w:type="dxa"/>
            <w:tcBorders>
              <w:left w:val="single" w:sz="4" w:space="0" w:color="000000"/>
              <w:bottom w:val="single" w:sz="4" w:space="0" w:color="000000"/>
              <w:right w:val="single" w:sz="4" w:space="0" w:color="000000"/>
            </w:tcBorders>
          </w:tcPr>
          <w:p w:rsidR="003952E5" w:rsidRDefault="00622D68">
            <w:pPr>
              <w:pStyle w:val="TableParagraph"/>
              <w:spacing w:before="11"/>
              <w:jc w:val="center"/>
              <w:rPr>
                <w:sz w:val="24"/>
              </w:rPr>
            </w:pPr>
            <w:r>
              <w:rPr>
                <w:sz w:val="24"/>
              </w:rPr>
              <w:t>0</w:t>
            </w:r>
          </w:p>
        </w:tc>
      </w:tr>
      <w:tr w:rsidR="003952E5">
        <w:tblPrEx>
          <w:tblBorders>
            <w:top w:val="nil"/>
            <w:left w:val="nil"/>
            <w:bottom w:val="nil"/>
            <w:right w:val="nil"/>
            <w:insideH w:val="nil"/>
            <w:insideV w:val="nil"/>
          </w:tblBorders>
        </w:tblPrEx>
        <w:trPr>
          <w:trHeight w:hRule="exact" w:val="322"/>
        </w:trPr>
        <w:tc>
          <w:tcPr>
            <w:tcW w:w="1435" w:type="dxa"/>
            <w:tcBorders>
              <w:top w:val="single" w:sz="4" w:space="0" w:color="000000"/>
              <w:left w:val="single" w:sz="4" w:space="0" w:color="000000"/>
              <w:bottom w:val="single" w:sz="4" w:space="0" w:color="000000"/>
              <w:right w:val="single" w:sz="4" w:space="0" w:color="000000"/>
            </w:tcBorders>
          </w:tcPr>
          <w:p w:rsidR="003952E5" w:rsidRDefault="003952E5"/>
        </w:tc>
        <w:tc>
          <w:tcPr>
            <w:tcW w:w="1716" w:type="dxa"/>
            <w:tcBorders>
              <w:top w:val="single" w:sz="4" w:space="0" w:color="000000"/>
              <w:left w:val="single" w:sz="4" w:space="0" w:color="000000"/>
              <w:bottom w:val="single" w:sz="4" w:space="0" w:color="000000"/>
              <w:right w:val="single" w:sz="4" w:space="0" w:color="000000"/>
            </w:tcBorders>
          </w:tcPr>
          <w:p w:rsidR="003952E5" w:rsidRDefault="00622D68">
            <w:pPr>
              <w:pStyle w:val="TableParagraph"/>
              <w:spacing w:before="11"/>
              <w:ind w:left="143" w:right="143"/>
              <w:jc w:val="center"/>
              <w:rPr>
                <w:sz w:val="24"/>
              </w:rPr>
            </w:pPr>
            <w:r>
              <w:rPr>
                <w:sz w:val="24"/>
              </w:rPr>
              <w:t>TOTAL</w:t>
            </w:r>
          </w:p>
        </w:tc>
        <w:tc>
          <w:tcPr>
            <w:tcW w:w="2338" w:type="dxa"/>
            <w:tcBorders>
              <w:top w:val="single" w:sz="4" w:space="0" w:color="000000"/>
              <w:left w:val="single" w:sz="4" w:space="0" w:color="000000"/>
              <w:bottom w:val="single" w:sz="4" w:space="0" w:color="000000"/>
              <w:right w:val="single" w:sz="4" w:space="0" w:color="000000"/>
            </w:tcBorders>
          </w:tcPr>
          <w:p w:rsidR="003952E5" w:rsidRDefault="003954EB">
            <w:pPr>
              <w:pStyle w:val="TableParagraph"/>
              <w:spacing w:before="28"/>
              <w:ind w:left="260" w:right="260"/>
              <w:jc w:val="center"/>
              <w:rPr>
                <w:sz w:val="24"/>
              </w:rPr>
            </w:pPr>
            <w:r>
              <w:rPr>
                <w:sz w:val="24"/>
              </w:rPr>
              <w:t>9</w:t>
            </w:r>
          </w:p>
        </w:tc>
        <w:tc>
          <w:tcPr>
            <w:tcW w:w="3096" w:type="dxa"/>
            <w:tcBorders>
              <w:top w:val="single" w:sz="4" w:space="0" w:color="000000"/>
              <w:left w:val="single" w:sz="4" w:space="0" w:color="000000"/>
              <w:bottom w:val="single" w:sz="4" w:space="0" w:color="000000"/>
              <w:right w:val="single" w:sz="4" w:space="0" w:color="000000"/>
            </w:tcBorders>
          </w:tcPr>
          <w:p w:rsidR="003952E5" w:rsidRDefault="003954EB">
            <w:pPr>
              <w:pStyle w:val="TableParagraph"/>
              <w:spacing w:before="11"/>
              <w:ind w:left="1403" w:right="1403"/>
              <w:jc w:val="center"/>
              <w:rPr>
                <w:sz w:val="24"/>
              </w:rPr>
            </w:pPr>
            <w:r>
              <w:rPr>
                <w:sz w:val="24"/>
              </w:rPr>
              <w:t>21</w:t>
            </w:r>
          </w:p>
        </w:tc>
      </w:tr>
    </w:tbl>
    <w:p w:rsidR="003952E5" w:rsidRDefault="003952E5">
      <w:pPr>
        <w:pStyle w:val="BodyText"/>
        <w:spacing w:before="3"/>
        <w:rPr>
          <w:sz w:val="17"/>
        </w:rPr>
      </w:pPr>
    </w:p>
    <w:p w:rsidR="003952E5" w:rsidRDefault="003954EB">
      <w:pPr>
        <w:pStyle w:val="BodyText"/>
        <w:spacing w:before="69"/>
        <w:ind w:left="440" w:right="509"/>
      </w:pPr>
      <w:r>
        <w:t>21</w:t>
      </w:r>
      <w:r w:rsidR="00622D68">
        <w:t xml:space="preserve"> Qua</w:t>
      </w:r>
      <w:r>
        <w:t>lity Points earned divided by 9</w:t>
      </w:r>
      <w:r w:rsidR="00622D68">
        <w:t xml:space="preserve"> credits (</w:t>
      </w:r>
      <w:r>
        <w:t>21/9</w:t>
      </w:r>
      <w:r w:rsidR="00622D68">
        <w:t>), represents a CGPA of 2.33.</w:t>
      </w:r>
    </w:p>
    <w:p w:rsidR="003952E5" w:rsidRDefault="003952E5">
      <w:pPr>
        <w:pStyle w:val="BodyText"/>
        <w:spacing w:before="1"/>
        <w:rPr>
          <w:sz w:val="26"/>
        </w:rPr>
      </w:pPr>
    </w:p>
    <w:p w:rsidR="003952E5" w:rsidRDefault="00622D68">
      <w:pPr>
        <w:pStyle w:val="Heading2"/>
        <w:ind w:right="509"/>
      </w:pPr>
      <w:bookmarkStart w:id="130" w:name="Auditing_Courses_Policy"/>
      <w:bookmarkStart w:id="131" w:name="_bookmark50"/>
      <w:bookmarkStart w:id="132" w:name="_Toc63246759"/>
      <w:bookmarkEnd w:id="130"/>
      <w:bookmarkEnd w:id="131"/>
      <w:r>
        <w:t>Auditing Courses Policy</w:t>
      </w:r>
      <w:bookmarkEnd w:id="132"/>
    </w:p>
    <w:p w:rsidR="003952E5" w:rsidRDefault="003952E5">
      <w:pPr>
        <w:pStyle w:val="BodyText"/>
        <w:rPr>
          <w:b/>
        </w:rPr>
      </w:pPr>
    </w:p>
    <w:p w:rsidR="003952E5" w:rsidRDefault="00622D68">
      <w:pPr>
        <w:pStyle w:val="BodyText"/>
        <w:ind w:left="440" w:right="509"/>
      </w:pPr>
      <w:r>
        <w:t xml:space="preserve">Persons who do not wish to register for credit may be permitted to register for audit under the following condition: that they meet admissions requirements, pay the regular audit fee, obtain the consent of the instructor, audit only courses for which there are adequate class room facilities. In the case of full time students, obtain the consent of the Academic Dean. Students may audit courses for no credit upon payment of the Audit Fee. Auditing students must give deference to credit students by allowing them primary access to instructors and priority during any question and answer periods. Disruptive behavior will result in withdrawal. </w:t>
      </w:r>
    </w:p>
    <w:p w:rsidR="003952E5" w:rsidRDefault="003952E5">
      <w:pPr>
        <w:pStyle w:val="BodyText"/>
        <w:spacing w:before="1"/>
        <w:rPr>
          <w:sz w:val="26"/>
        </w:rPr>
      </w:pPr>
    </w:p>
    <w:p w:rsidR="003952E5" w:rsidRPr="0094215F" w:rsidRDefault="00622D68" w:rsidP="0094215F">
      <w:pPr>
        <w:pStyle w:val="Heading2"/>
        <w:ind w:right="509"/>
        <w:rPr>
          <w:rFonts w:eastAsiaTheme="minorEastAsia"/>
          <w:lang w:eastAsia="ko-KR"/>
        </w:rPr>
      </w:pPr>
      <w:bookmarkStart w:id="133" w:name="Grade_Appeal"/>
      <w:bookmarkStart w:id="134" w:name="_bookmark51"/>
      <w:bookmarkStart w:id="135" w:name="_Toc63246760"/>
      <w:bookmarkEnd w:id="133"/>
      <w:bookmarkEnd w:id="134"/>
      <w:r>
        <w:t>Grade Appeal</w:t>
      </w:r>
      <w:bookmarkEnd w:id="135"/>
    </w:p>
    <w:p w:rsidR="003952E5" w:rsidRDefault="00622D68">
      <w:pPr>
        <w:pStyle w:val="BodyText"/>
        <w:ind w:left="440" w:right="528"/>
      </w:pPr>
      <w:r>
        <w:t>Grades, which are given at the discretion of faculty, reflect the academic achievement of the student. Any students wishing to appeal a grade awarded must initiate the appeal in writing and submit the appeal to the instructor who issued it. If the student is not satisfied with the instructor’s explanation or action, the appeal should be presented to the chief academic officer in writing. No one other than the faculty member can issue or change a grade, unless the faculty member is no longer working for the College and cannot be located, is incapacitated, or is deceased. Under those circumstances, the chief academic officer will make the final determination.</w:t>
      </w:r>
    </w:p>
    <w:p w:rsidR="003952E5" w:rsidRDefault="003952E5">
      <w:pPr>
        <w:pStyle w:val="BodyText"/>
        <w:spacing w:before="1"/>
        <w:rPr>
          <w:sz w:val="26"/>
        </w:rPr>
      </w:pPr>
    </w:p>
    <w:p w:rsidR="003952E5" w:rsidRDefault="00622D68">
      <w:pPr>
        <w:pStyle w:val="Heading2"/>
        <w:ind w:right="509"/>
      </w:pPr>
      <w:bookmarkStart w:id="136" w:name="Repeat_Courses"/>
      <w:bookmarkStart w:id="137" w:name="_bookmark52"/>
      <w:bookmarkStart w:id="138" w:name="_Toc63246761"/>
      <w:bookmarkEnd w:id="136"/>
      <w:bookmarkEnd w:id="137"/>
      <w:r>
        <w:t>Repeat Courses</w:t>
      </w:r>
      <w:bookmarkEnd w:id="138"/>
    </w:p>
    <w:p w:rsidR="003952E5" w:rsidRDefault="003952E5">
      <w:pPr>
        <w:pStyle w:val="BodyText"/>
        <w:rPr>
          <w:b/>
        </w:rPr>
      </w:pPr>
    </w:p>
    <w:p w:rsidR="003952E5" w:rsidRDefault="00622D68">
      <w:pPr>
        <w:pStyle w:val="BodyText"/>
        <w:ind w:left="440" w:right="509"/>
      </w:pPr>
      <w:r>
        <w:t>Student may choose to repeat a course for several reasons, such as:</w:t>
      </w:r>
    </w:p>
    <w:p w:rsidR="003952E5" w:rsidRDefault="003952E5">
      <w:pPr>
        <w:pStyle w:val="BodyText"/>
        <w:spacing w:before="2"/>
      </w:pPr>
    </w:p>
    <w:p w:rsidR="003952E5" w:rsidRDefault="00622D68">
      <w:pPr>
        <w:pStyle w:val="ListParagraph"/>
        <w:numPr>
          <w:ilvl w:val="0"/>
          <w:numId w:val="1"/>
        </w:numPr>
        <w:tabs>
          <w:tab w:val="left" w:pos="1997"/>
          <w:tab w:val="left" w:pos="1998"/>
        </w:tabs>
        <w:spacing w:line="293" w:lineRule="exact"/>
        <w:rPr>
          <w:sz w:val="24"/>
        </w:rPr>
      </w:pPr>
      <w:r>
        <w:rPr>
          <w:sz w:val="24"/>
        </w:rPr>
        <w:t>To meet the graduation requirements,</w:t>
      </w:r>
      <w:r>
        <w:rPr>
          <w:spacing w:val="-10"/>
          <w:sz w:val="24"/>
        </w:rPr>
        <w:t xml:space="preserve"> </w:t>
      </w:r>
      <w:r>
        <w:rPr>
          <w:sz w:val="24"/>
        </w:rPr>
        <w:t>and/or</w:t>
      </w:r>
    </w:p>
    <w:p w:rsidR="003952E5" w:rsidRDefault="00622D68">
      <w:pPr>
        <w:pStyle w:val="ListParagraph"/>
        <w:numPr>
          <w:ilvl w:val="0"/>
          <w:numId w:val="1"/>
        </w:numPr>
        <w:tabs>
          <w:tab w:val="left" w:pos="1997"/>
          <w:tab w:val="left" w:pos="1998"/>
        </w:tabs>
        <w:spacing w:line="293" w:lineRule="exact"/>
        <w:rPr>
          <w:sz w:val="24"/>
        </w:rPr>
      </w:pPr>
      <w:r>
        <w:rPr>
          <w:sz w:val="24"/>
        </w:rPr>
        <w:t>Earn a better grade,</w:t>
      </w:r>
      <w:r>
        <w:rPr>
          <w:spacing w:val="-6"/>
          <w:sz w:val="24"/>
        </w:rPr>
        <w:t xml:space="preserve"> </w:t>
      </w:r>
      <w:r>
        <w:rPr>
          <w:sz w:val="24"/>
        </w:rPr>
        <w:t>and/or</w:t>
      </w:r>
    </w:p>
    <w:p w:rsidR="003952E5" w:rsidRDefault="00622D68">
      <w:pPr>
        <w:pStyle w:val="ListParagraph"/>
        <w:numPr>
          <w:ilvl w:val="0"/>
          <w:numId w:val="1"/>
        </w:numPr>
        <w:tabs>
          <w:tab w:val="left" w:pos="1997"/>
          <w:tab w:val="left" w:pos="1998"/>
        </w:tabs>
        <w:spacing w:before="1"/>
        <w:rPr>
          <w:sz w:val="24"/>
        </w:rPr>
      </w:pPr>
      <w:r>
        <w:rPr>
          <w:sz w:val="24"/>
        </w:rPr>
        <w:t>Gain a better understanding of the</w:t>
      </w:r>
      <w:r>
        <w:rPr>
          <w:spacing w:val="-11"/>
          <w:sz w:val="24"/>
        </w:rPr>
        <w:t xml:space="preserve"> </w:t>
      </w:r>
      <w:r>
        <w:rPr>
          <w:sz w:val="24"/>
        </w:rPr>
        <w:t>subject.</w:t>
      </w:r>
    </w:p>
    <w:p w:rsidR="003952E5" w:rsidRDefault="003952E5">
      <w:pPr>
        <w:pStyle w:val="BodyText"/>
        <w:spacing w:before="8"/>
        <w:rPr>
          <w:sz w:val="23"/>
        </w:rPr>
      </w:pPr>
    </w:p>
    <w:p w:rsidR="003952E5" w:rsidRDefault="00622D68">
      <w:pPr>
        <w:pStyle w:val="BodyText"/>
        <w:ind w:left="440" w:right="1342"/>
      </w:pPr>
      <w:r>
        <w:t>Tuition is charged for each repeated course. Multiple failure grades may result in academic warning, probation and/or academic dismissal.</w:t>
      </w:r>
    </w:p>
    <w:p w:rsidR="003952E5" w:rsidRDefault="003952E5">
      <w:pPr>
        <w:pStyle w:val="BodyText"/>
        <w:spacing w:before="1"/>
        <w:rPr>
          <w:sz w:val="26"/>
        </w:rPr>
      </w:pPr>
    </w:p>
    <w:p w:rsidR="003952E5" w:rsidRDefault="00622D68">
      <w:pPr>
        <w:pStyle w:val="Heading2"/>
        <w:ind w:right="509"/>
      </w:pPr>
      <w:bookmarkStart w:id="139" w:name="Satisfactory_Academic_Progress"/>
      <w:bookmarkStart w:id="140" w:name="_bookmark53"/>
      <w:bookmarkStart w:id="141" w:name="_Toc63246762"/>
      <w:bookmarkEnd w:id="139"/>
      <w:bookmarkEnd w:id="140"/>
      <w:r>
        <w:t>Satisfactory Academic Progress</w:t>
      </w:r>
      <w:bookmarkEnd w:id="141"/>
    </w:p>
    <w:p w:rsidR="003952E5" w:rsidRDefault="003952E5">
      <w:pPr>
        <w:pStyle w:val="BodyText"/>
        <w:rPr>
          <w:b/>
        </w:rPr>
      </w:pPr>
    </w:p>
    <w:p w:rsidR="003952E5" w:rsidRDefault="00622D68" w:rsidP="00A43D12">
      <w:pPr>
        <w:pStyle w:val="BodyText"/>
        <w:ind w:left="804" w:right="512"/>
      </w:pPr>
      <w:r>
        <w:t>Satisfactory Academic Progress (SAP) ensures that students are progressing through their program of study both academically and in a timely manner. In order to be considered to be making satisfactory progress toward a degree or certificate, a student</w:t>
      </w:r>
      <w:r w:rsidR="00A43D12">
        <w:t xml:space="preserve"> </w:t>
      </w:r>
      <w:r>
        <w:t>must both maintain specified cumulative grade point averages and a specified completion rate. To determine satisfactory progress, a student’s cumulative grade point average and completion rate will be evaluated at the end of every quarter after grades are posted, approximately 14 days after the end of the quarter. The maximum time frame that a student is allowed to complete a program is 1.5 times the program length.</w:t>
      </w:r>
    </w:p>
    <w:p w:rsidR="003952E5" w:rsidRDefault="003952E5">
      <w:pPr>
        <w:pStyle w:val="BodyText"/>
      </w:pPr>
    </w:p>
    <w:p w:rsidR="003952E5" w:rsidRDefault="00622D68">
      <w:pPr>
        <w:pStyle w:val="BodyText"/>
        <w:ind w:left="800" w:right="162"/>
      </w:pPr>
      <w:r>
        <w:t>The minimum cumulative grade point average (CGPA) and completion rate required based on program and quarter progression is as follows:</w:t>
      </w:r>
    </w:p>
    <w:p w:rsidR="003952E5" w:rsidRDefault="003952E5">
      <w:pPr>
        <w:pStyle w:val="BodyText"/>
      </w:pPr>
    </w:p>
    <w:p w:rsidR="003952E5" w:rsidRDefault="00622D68">
      <w:pPr>
        <w:tabs>
          <w:tab w:val="left" w:pos="9259"/>
        </w:tabs>
        <w:ind w:left="440" w:right="162"/>
        <w:rPr>
          <w:sz w:val="24"/>
        </w:rPr>
      </w:pPr>
      <w:r>
        <w:rPr>
          <w:b/>
          <w:sz w:val="24"/>
        </w:rPr>
        <w:t>P</w:t>
      </w:r>
      <w:r>
        <w:rPr>
          <w:b/>
          <w:sz w:val="24"/>
          <w:u w:val="single" w:color="612E6D"/>
        </w:rPr>
        <w:t xml:space="preserve">rograms: </w:t>
      </w:r>
      <w:r>
        <w:rPr>
          <w:sz w:val="24"/>
          <w:u w:val="single" w:color="612E6D"/>
        </w:rPr>
        <w:t>Bachelor Programs</w:t>
      </w:r>
      <w:r>
        <w:rPr>
          <w:spacing w:val="-14"/>
          <w:sz w:val="24"/>
          <w:u w:val="single" w:color="612E6D"/>
        </w:rPr>
        <w:t xml:space="preserve"> </w:t>
      </w:r>
      <w:r>
        <w:rPr>
          <w:sz w:val="24"/>
          <w:u w:val="single" w:color="612E6D"/>
        </w:rPr>
        <w:t>(B.</w:t>
      </w:r>
      <w:r w:rsidR="003954EB">
        <w:rPr>
          <w:sz w:val="24"/>
          <w:u w:val="single" w:color="612E6D"/>
        </w:rPr>
        <w:t>Th.)</w:t>
      </w:r>
      <w:r>
        <w:rPr>
          <w:sz w:val="24"/>
          <w:u w:val="single" w:color="612E6D"/>
        </w:rPr>
        <w:tab/>
      </w:r>
    </w:p>
    <w:p w:rsidR="003952E5" w:rsidRDefault="003952E5">
      <w:pPr>
        <w:pStyle w:val="BodyText"/>
        <w:spacing w:after="1"/>
        <w:rPr>
          <w:sz w:val="12"/>
        </w:rPr>
      </w:pPr>
    </w:p>
    <w:tbl>
      <w:tblPr>
        <w:tblStyle w:val="TableNormal1"/>
        <w:tblW w:w="0" w:type="auto"/>
        <w:tblInd w:w="603" w:type="dxa"/>
        <w:tblBorders>
          <w:top w:val="nil"/>
          <w:left w:val="nil"/>
          <w:bottom w:val="nil"/>
          <w:right w:val="nil"/>
          <w:insideH w:val="nil"/>
          <w:insideV w:val="nil"/>
        </w:tblBorders>
        <w:tblLayout w:type="fixed"/>
        <w:tblLook w:val="01E0"/>
      </w:tblPr>
      <w:tblGrid>
        <w:gridCol w:w="7309"/>
        <w:gridCol w:w="1348"/>
      </w:tblGrid>
      <w:tr w:rsidR="003952E5">
        <w:trPr>
          <w:trHeight w:hRule="exact" w:val="676"/>
        </w:trPr>
        <w:tc>
          <w:tcPr>
            <w:tcW w:w="7309" w:type="dxa"/>
            <w:tcBorders>
              <w:bottom w:val="single" w:sz="4" w:space="0" w:color="612E6D"/>
            </w:tcBorders>
          </w:tcPr>
          <w:p w:rsidR="003952E5" w:rsidRDefault="00A43D12">
            <w:pPr>
              <w:pStyle w:val="TableParagraph"/>
              <w:tabs>
                <w:tab w:val="left" w:pos="1936"/>
              </w:tabs>
              <w:spacing w:line="245" w:lineRule="exact"/>
              <w:ind w:left="463"/>
              <w:rPr>
                <w:b/>
                <w:sz w:val="24"/>
              </w:rPr>
            </w:pPr>
            <w:r>
              <w:rPr>
                <w:b/>
                <w:sz w:val="24"/>
              </w:rPr>
              <w:t>Semester</w:t>
            </w:r>
            <w:r w:rsidR="00622D68">
              <w:rPr>
                <w:b/>
                <w:sz w:val="24"/>
              </w:rPr>
              <w:t>(s)</w:t>
            </w:r>
            <w:r w:rsidR="00622D68">
              <w:rPr>
                <w:b/>
                <w:sz w:val="24"/>
              </w:rPr>
              <w:tab/>
              <w:t>Minimum Percentage of Cumulative Credit</w:t>
            </w:r>
            <w:r w:rsidR="00622D68">
              <w:rPr>
                <w:b/>
                <w:spacing w:val="-14"/>
                <w:sz w:val="24"/>
              </w:rPr>
              <w:t xml:space="preserve"> </w:t>
            </w:r>
            <w:r w:rsidR="00622D68">
              <w:rPr>
                <w:b/>
                <w:sz w:val="24"/>
              </w:rPr>
              <w:t>Hours</w:t>
            </w:r>
          </w:p>
          <w:p w:rsidR="003952E5" w:rsidRDefault="00622D68">
            <w:pPr>
              <w:pStyle w:val="TableParagraph"/>
              <w:spacing w:before="21"/>
              <w:ind w:left="2803"/>
              <w:rPr>
                <w:b/>
                <w:sz w:val="24"/>
              </w:rPr>
            </w:pPr>
            <w:r>
              <w:rPr>
                <w:b/>
                <w:sz w:val="24"/>
              </w:rPr>
              <w:t>Completed that were attempted</w:t>
            </w:r>
          </w:p>
        </w:tc>
        <w:tc>
          <w:tcPr>
            <w:tcW w:w="1348" w:type="dxa"/>
            <w:tcBorders>
              <w:bottom w:val="single" w:sz="4" w:space="0" w:color="612E6D"/>
            </w:tcBorders>
          </w:tcPr>
          <w:p w:rsidR="003952E5" w:rsidRDefault="00622D68">
            <w:pPr>
              <w:pStyle w:val="TableParagraph"/>
              <w:spacing w:line="245" w:lineRule="exact"/>
              <w:ind w:left="205"/>
              <w:rPr>
                <w:b/>
                <w:sz w:val="24"/>
              </w:rPr>
            </w:pPr>
            <w:r>
              <w:rPr>
                <w:b/>
                <w:sz w:val="24"/>
              </w:rPr>
              <w:t>Minimum</w:t>
            </w:r>
          </w:p>
          <w:p w:rsidR="003952E5" w:rsidRDefault="00622D68">
            <w:pPr>
              <w:pStyle w:val="TableParagraph"/>
              <w:spacing w:before="21"/>
              <w:ind w:left="205"/>
              <w:rPr>
                <w:b/>
                <w:sz w:val="24"/>
              </w:rPr>
            </w:pPr>
            <w:r>
              <w:rPr>
                <w:b/>
                <w:sz w:val="24"/>
              </w:rPr>
              <w:t>CGPA</w:t>
            </w:r>
          </w:p>
        </w:tc>
      </w:tr>
      <w:tr w:rsidR="003952E5">
        <w:trPr>
          <w:trHeight w:hRule="exact" w:val="578"/>
        </w:trPr>
        <w:tc>
          <w:tcPr>
            <w:tcW w:w="7309" w:type="dxa"/>
            <w:tcBorders>
              <w:top w:val="single" w:sz="4" w:space="0" w:color="612E6D"/>
              <w:bottom w:val="single" w:sz="4" w:space="0" w:color="612E6D"/>
            </w:tcBorders>
          </w:tcPr>
          <w:p w:rsidR="003952E5" w:rsidRDefault="00A43D12">
            <w:pPr>
              <w:pStyle w:val="TableParagraph"/>
              <w:tabs>
                <w:tab w:val="left" w:pos="4471"/>
              </w:tabs>
              <w:spacing w:before="124"/>
              <w:ind w:left="948"/>
              <w:rPr>
                <w:sz w:val="24"/>
              </w:rPr>
            </w:pPr>
            <w:r>
              <w:rPr>
                <w:sz w:val="24"/>
              </w:rPr>
              <w:t>1</w:t>
            </w:r>
            <w:r>
              <w:rPr>
                <w:sz w:val="24"/>
              </w:rPr>
              <w:tab/>
              <w:t>8</w:t>
            </w:r>
            <w:r w:rsidR="00622D68">
              <w:rPr>
                <w:sz w:val="24"/>
              </w:rPr>
              <w:t>%</w:t>
            </w:r>
          </w:p>
        </w:tc>
        <w:tc>
          <w:tcPr>
            <w:tcW w:w="1348" w:type="dxa"/>
            <w:tcBorders>
              <w:top w:val="single" w:sz="4" w:space="0" w:color="612E6D"/>
              <w:bottom w:val="single" w:sz="4" w:space="0" w:color="612E6D"/>
            </w:tcBorders>
          </w:tcPr>
          <w:p w:rsidR="003952E5" w:rsidRDefault="00622D68">
            <w:pPr>
              <w:pStyle w:val="TableParagraph"/>
              <w:spacing w:before="124"/>
              <w:ind w:right="343"/>
              <w:jc w:val="right"/>
              <w:rPr>
                <w:sz w:val="24"/>
              </w:rPr>
            </w:pPr>
            <w:r>
              <w:rPr>
                <w:sz w:val="24"/>
              </w:rPr>
              <w:t>1.0</w:t>
            </w:r>
          </w:p>
        </w:tc>
      </w:tr>
      <w:tr w:rsidR="003952E5">
        <w:trPr>
          <w:trHeight w:hRule="exact" w:val="581"/>
        </w:trPr>
        <w:tc>
          <w:tcPr>
            <w:tcW w:w="7309" w:type="dxa"/>
            <w:tcBorders>
              <w:top w:val="single" w:sz="4" w:space="0" w:color="612E6D"/>
              <w:bottom w:val="single" w:sz="4" w:space="0" w:color="612E6D"/>
            </w:tcBorders>
          </w:tcPr>
          <w:p w:rsidR="003952E5" w:rsidRDefault="00A43D12" w:rsidP="00A43D12">
            <w:pPr>
              <w:pStyle w:val="TableParagraph"/>
              <w:tabs>
                <w:tab w:val="left" w:pos="4499"/>
              </w:tabs>
              <w:spacing w:before="124"/>
              <w:ind w:left="960"/>
              <w:rPr>
                <w:sz w:val="24"/>
              </w:rPr>
            </w:pPr>
            <w:r>
              <w:rPr>
                <w:sz w:val="24"/>
              </w:rPr>
              <w:t>2                                                        16</w:t>
            </w:r>
            <w:r w:rsidR="00622D68">
              <w:rPr>
                <w:sz w:val="24"/>
              </w:rPr>
              <w:t>%</w:t>
            </w:r>
          </w:p>
        </w:tc>
        <w:tc>
          <w:tcPr>
            <w:tcW w:w="1348" w:type="dxa"/>
            <w:tcBorders>
              <w:top w:val="single" w:sz="4" w:space="0" w:color="612E6D"/>
              <w:bottom w:val="single" w:sz="4" w:space="0" w:color="612E6D"/>
            </w:tcBorders>
          </w:tcPr>
          <w:p w:rsidR="003952E5" w:rsidRDefault="00A43D12">
            <w:pPr>
              <w:pStyle w:val="TableParagraph"/>
              <w:spacing w:before="124"/>
              <w:ind w:right="343"/>
              <w:jc w:val="right"/>
              <w:rPr>
                <w:sz w:val="24"/>
              </w:rPr>
            </w:pPr>
            <w:r>
              <w:rPr>
                <w:sz w:val="24"/>
              </w:rPr>
              <w:t>1.5</w:t>
            </w:r>
          </w:p>
        </w:tc>
      </w:tr>
      <w:tr w:rsidR="003952E5">
        <w:trPr>
          <w:trHeight w:hRule="exact" w:val="578"/>
        </w:trPr>
        <w:tc>
          <w:tcPr>
            <w:tcW w:w="7309" w:type="dxa"/>
            <w:tcBorders>
              <w:top w:val="single" w:sz="4" w:space="0" w:color="612E6D"/>
              <w:bottom w:val="single" w:sz="4" w:space="0" w:color="612E6D"/>
            </w:tcBorders>
          </w:tcPr>
          <w:p w:rsidR="003952E5" w:rsidRDefault="00A43D12">
            <w:pPr>
              <w:pStyle w:val="TableParagraph"/>
              <w:tabs>
                <w:tab w:val="left" w:pos="4411"/>
              </w:tabs>
              <w:spacing w:before="124"/>
              <w:ind w:left="960"/>
              <w:rPr>
                <w:sz w:val="24"/>
              </w:rPr>
            </w:pPr>
            <w:r>
              <w:rPr>
                <w:sz w:val="24"/>
              </w:rPr>
              <w:t>3</w:t>
            </w:r>
            <w:r>
              <w:rPr>
                <w:sz w:val="24"/>
              </w:rPr>
              <w:tab/>
              <w:t>25</w:t>
            </w:r>
            <w:r w:rsidR="00622D68">
              <w:rPr>
                <w:sz w:val="24"/>
              </w:rPr>
              <w:t>%</w:t>
            </w:r>
          </w:p>
        </w:tc>
        <w:tc>
          <w:tcPr>
            <w:tcW w:w="1348" w:type="dxa"/>
            <w:tcBorders>
              <w:top w:val="single" w:sz="4" w:space="0" w:color="612E6D"/>
              <w:bottom w:val="single" w:sz="4" w:space="0" w:color="612E6D"/>
            </w:tcBorders>
          </w:tcPr>
          <w:p w:rsidR="003952E5" w:rsidRDefault="00622D68">
            <w:pPr>
              <w:pStyle w:val="TableParagraph"/>
              <w:spacing w:before="124"/>
              <w:ind w:right="343"/>
              <w:jc w:val="right"/>
              <w:rPr>
                <w:sz w:val="24"/>
              </w:rPr>
            </w:pPr>
            <w:r>
              <w:rPr>
                <w:sz w:val="24"/>
              </w:rPr>
              <w:t>1.5</w:t>
            </w:r>
          </w:p>
        </w:tc>
      </w:tr>
      <w:tr w:rsidR="003952E5">
        <w:trPr>
          <w:trHeight w:hRule="exact" w:val="581"/>
        </w:trPr>
        <w:tc>
          <w:tcPr>
            <w:tcW w:w="7309" w:type="dxa"/>
            <w:tcBorders>
              <w:top w:val="single" w:sz="4" w:space="0" w:color="612E6D"/>
              <w:bottom w:val="single" w:sz="4" w:space="0" w:color="612E6D"/>
            </w:tcBorders>
          </w:tcPr>
          <w:p w:rsidR="003952E5" w:rsidRDefault="00A43D12" w:rsidP="00A43D12">
            <w:pPr>
              <w:pStyle w:val="TableParagraph"/>
              <w:tabs>
                <w:tab w:val="left" w:pos="3479"/>
              </w:tabs>
              <w:spacing w:before="124"/>
              <w:ind w:right="2426"/>
              <w:jc w:val="center"/>
              <w:rPr>
                <w:sz w:val="24"/>
              </w:rPr>
            </w:pPr>
            <w:r>
              <w:rPr>
                <w:sz w:val="24"/>
              </w:rPr>
              <w:t xml:space="preserve">        4</w:t>
            </w:r>
            <w:r w:rsidRPr="00A43D12">
              <w:rPr>
                <w:sz w:val="24"/>
                <w:vertAlign w:val="superscript"/>
              </w:rPr>
              <w:t>th</w:t>
            </w:r>
            <w:r>
              <w:rPr>
                <w:sz w:val="24"/>
              </w:rPr>
              <w:t xml:space="preserve"> beyond</w:t>
            </w:r>
            <w:r>
              <w:rPr>
                <w:sz w:val="24"/>
              </w:rPr>
              <w:tab/>
              <w:t xml:space="preserve">              50</w:t>
            </w:r>
            <w:r w:rsidR="00622D68">
              <w:rPr>
                <w:sz w:val="24"/>
              </w:rPr>
              <w:t>%</w:t>
            </w:r>
          </w:p>
        </w:tc>
        <w:tc>
          <w:tcPr>
            <w:tcW w:w="1348" w:type="dxa"/>
            <w:tcBorders>
              <w:top w:val="single" w:sz="4" w:space="0" w:color="612E6D"/>
              <w:bottom w:val="single" w:sz="4" w:space="0" w:color="612E6D"/>
            </w:tcBorders>
          </w:tcPr>
          <w:p w:rsidR="003952E5" w:rsidRDefault="00622D68">
            <w:pPr>
              <w:pStyle w:val="TableParagraph"/>
              <w:spacing w:before="124"/>
              <w:ind w:right="343"/>
              <w:jc w:val="right"/>
              <w:rPr>
                <w:sz w:val="24"/>
              </w:rPr>
            </w:pPr>
            <w:r>
              <w:rPr>
                <w:sz w:val="24"/>
              </w:rPr>
              <w:t>2.0</w:t>
            </w:r>
          </w:p>
        </w:tc>
      </w:tr>
    </w:tbl>
    <w:p w:rsidR="003952E5" w:rsidRDefault="003952E5">
      <w:pPr>
        <w:pStyle w:val="BodyText"/>
        <w:rPr>
          <w:sz w:val="20"/>
        </w:rPr>
      </w:pPr>
    </w:p>
    <w:p w:rsidR="003952E5" w:rsidRPr="00CF2526" w:rsidRDefault="003952E5">
      <w:pPr>
        <w:pStyle w:val="BodyText"/>
        <w:spacing w:before="3"/>
        <w:rPr>
          <w:rFonts w:eastAsiaTheme="minorEastAsia"/>
          <w:sz w:val="25"/>
          <w:lang w:eastAsia="ko-KR"/>
        </w:rPr>
      </w:pPr>
    </w:p>
    <w:p w:rsidR="003952E5" w:rsidRDefault="00622D68">
      <w:pPr>
        <w:spacing w:before="69" w:after="46"/>
        <w:ind w:left="440" w:right="685"/>
        <w:rPr>
          <w:sz w:val="24"/>
        </w:rPr>
      </w:pPr>
      <w:r>
        <w:rPr>
          <w:b/>
          <w:sz w:val="24"/>
        </w:rPr>
        <w:t xml:space="preserve">Programs: </w:t>
      </w:r>
      <w:r>
        <w:rPr>
          <w:sz w:val="24"/>
        </w:rPr>
        <w:t>Associate Programs (A.B.S)</w:t>
      </w:r>
    </w:p>
    <w:tbl>
      <w:tblPr>
        <w:tblStyle w:val="TableNormal1"/>
        <w:tblW w:w="0" w:type="auto"/>
        <w:tblInd w:w="440" w:type="dxa"/>
        <w:tblBorders>
          <w:top w:val="nil"/>
          <w:left w:val="nil"/>
          <w:bottom w:val="nil"/>
          <w:right w:val="nil"/>
          <w:insideH w:val="nil"/>
          <w:insideV w:val="nil"/>
        </w:tblBorders>
        <w:tblLayout w:type="fixed"/>
        <w:tblLook w:val="01E0"/>
      </w:tblPr>
      <w:tblGrid>
        <w:gridCol w:w="6995"/>
        <w:gridCol w:w="2074"/>
      </w:tblGrid>
      <w:tr w:rsidR="003952E5">
        <w:trPr>
          <w:trHeight w:hRule="exact" w:val="799"/>
        </w:trPr>
        <w:tc>
          <w:tcPr>
            <w:tcW w:w="6995" w:type="dxa"/>
            <w:tcBorders>
              <w:top w:val="single" w:sz="4" w:space="0" w:color="612E6D"/>
              <w:bottom w:val="single" w:sz="4" w:space="0" w:color="612E6D"/>
            </w:tcBorders>
          </w:tcPr>
          <w:p w:rsidR="003952E5" w:rsidRDefault="00A43D12">
            <w:pPr>
              <w:pStyle w:val="TableParagraph"/>
              <w:spacing w:before="90"/>
              <w:ind w:left="463"/>
              <w:rPr>
                <w:b/>
                <w:sz w:val="24"/>
              </w:rPr>
            </w:pPr>
            <w:r>
              <w:rPr>
                <w:b/>
                <w:sz w:val="24"/>
              </w:rPr>
              <w:t>Semester</w:t>
            </w:r>
            <w:r w:rsidR="00622D68">
              <w:rPr>
                <w:b/>
                <w:sz w:val="24"/>
              </w:rPr>
              <w:t>(s) Minimum Percentage of Cumulative Credit Hours</w:t>
            </w:r>
          </w:p>
          <w:p w:rsidR="003952E5" w:rsidRDefault="00622D68">
            <w:pPr>
              <w:pStyle w:val="TableParagraph"/>
              <w:spacing w:before="21"/>
              <w:ind w:left="2647"/>
              <w:rPr>
                <w:b/>
                <w:sz w:val="24"/>
              </w:rPr>
            </w:pPr>
            <w:r>
              <w:rPr>
                <w:b/>
                <w:sz w:val="24"/>
              </w:rPr>
              <w:t>Completed that were attempted</w:t>
            </w:r>
          </w:p>
        </w:tc>
        <w:tc>
          <w:tcPr>
            <w:tcW w:w="2074" w:type="dxa"/>
            <w:tcBorders>
              <w:top w:val="single" w:sz="4" w:space="0" w:color="612E6D"/>
              <w:bottom w:val="single" w:sz="4" w:space="0" w:color="612E6D"/>
            </w:tcBorders>
          </w:tcPr>
          <w:p w:rsidR="003952E5" w:rsidRDefault="00622D68" w:rsidP="00A43D12">
            <w:pPr>
              <w:pStyle w:val="TableParagraph"/>
              <w:spacing w:before="90" w:line="259" w:lineRule="auto"/>
              <w:ind w:left="665" w:right="149"/>
              <w:rPr>
                <w:b/>
                <w:sz w:val="24"/>
              </w:rPr>
            </w:pPr>
            <w:r>
              <w:rPr>
                <w:b/>
                <w:sz w:val="24"/>
              </w:rPr>
              <w:t>Minimum CGPA</w:t>
            </w:r>
          </w:p>
        </w:tc>
      </w:tr>
      <w:tr w:rsidR="003952E5">
        <w:trPr>
          <w:trHeight w:hRule="exact" w:val="547"/>
        </w:trPr>
        <w:tc>
          <w:tcPr>
            <w:tcW w:w="6995" w:type="dxa"/>
            <w:tcBorders>
              <w:top w:val="single" w:sz="4" w:space="0" w:color="612E6D"/>
              <w:bottom w:val="single" w:sz="4" w:space="0" w:color="612E6D"/>
            </w:tcBorders>
          </w:tcPr>
          <w:p w:rsidR="003952E5" w:rsidRDefault="00A43D12">
            <w:pPr>
              <w:pStyle w:val="TableParagraph"/>
              <w:tabs>
                <w:tab w:val="left" w:pos="4859"/>
              </w:tabs>
              <w:spacing w:before="107"/>
              <w:ind w:left="960"/>
              <w:rPr>
                <w:sz w:val="24"/>
              </w:rPr>
            </w:pPr>
            <w:r>
              <w:rPr>
                <w:sz w:val="24"/>
              </w:rPr>
              <w:t>1</w:t>
            </w:r>
            <w:r w:rsidR="00622D68">
              <w:rPr>
                <w:sz w:val="24"/>
              </w:rPr>
              <w:tab/>
              <w:t>25%</w:t>
            </w:r>
          </w:p>
        </w:tc>
        <w:tc>
          <w:tcPr>
            <w:tcW w:w="2074" w:type="dxa"/>
            <w:tcBorders>
              <w:top w:val="single" w:sz="4" w:space="0" w:color="612E6D"/>
              <w:bottom w:val="single" w:sz="4" w:space="0" w:color="612E6D"/>
            </w:tcBorders>
          </w:tcPr>
          <w:p w:rsidR="003952E5" w:rsidRDefault="00A43D12">
            <w:pPr>
              <w:pStyle w:val="TableParagraph"/>
              <w:spacing w:before="107"/>
              <w:ind w:right="528"/>
              <w:jc w:val="right"/>
              <w:rPr>
                <w:sz w:val="24"/>
              </w:rPr>
            </w:pPr>
            <w:r>
              <w:rPr>
                <w:sz w:val="24"/>
              </w:rPr>
              <w:t>1.5</w:t>
            </w:r>
          </w:p>
        </w:tc>
      </w:tr>
      <w:tr w:rsidR="003952E5">
        <w:trPr>
          <w:trHeight w:hRule="exact" w:val="547"/>
        </w:trPr>
        <w:tc>
          <w:tcPr>
            <w:tcW w:w="6995" w:type="dxa"/>
            <w:tcBorders>
              <w:top w:val="single" w:sz="4" w:space="0" w:color="612E6D"/>
              <w:bottom w:val="single" w:sz="4" w:space="0" w:color="612E6D"/>
            </w:tcBorders>
          </w:tcPr>
          <w:p w:rsidR="003952E5" w:rsidRDefault="00A43D12" w:rsidP="00A43D12">
            <w:pPr>
              <w:pStyle w:val="TableParagraph"/>
              <w:tabs>
                <w:tab w:val="left" w:pos="4838"/>
              </w:tabs>
              <w:spacing w:before="72"/>
              <w:ind w:left="240"/>
              <w:rPr>
                <w:sz w:val="24"/>
              </w:rPr>
            </w:pPr>
            <w:r>
              <w:rPr>
                <w:sz w:val="24"/>
              </w:rPr>
              <w:lastRenderedPageBreak/>
              <w:t xml:space="preserve">     2</w:t>
            </w:r>
            <w:r w:rsidRPr="00A43D12">
              <w:rPr>
                <w:sz w:val="24"/>
                <w:vertAlign w:val="superscript"/>
              </w:rPr>
              <w:t>nd</w:t>
            </w:r>
            <w:r>
              <w:rPr>
                <w:sz w:val="24"/>
              </w:rPr>
              <w:t xml:space="preserve"> </w:t>
            </w:r>
            <w:r w:rsidR="00622D68">
              <w:rPr>
                <w:sz w:val="24"/>
              </w:rPr>
              <w:t>beyond</w:t>
            </w:r>
            <w:r w:rsidR="00622D68">
              <w:rPr>
                <w:sz w:val="24"/>
              </w:rPr>
              <w:tab/>
              <w:t>50%</w:t>
            </w:r>
          </w:p>
        </w:tc>
        <w:tc>
          <w:tcPr>
            <w:tcW w:w="2074" w:type="dxa"/>
            <w:tcBorders>
              <w:top w:val="single" w:sz="4" w:space="0" w:color="612E6D"/>
              <w:bottom w:val="single" w:sz="4" w:space="0" w:color="612E6D"/>
            </w:tcBorders>
          </w:tcPr>
          <w:p w:rsidR="003952E5" w:rsidRDefault="00622D68">
            <w:pPr>
              <w:pStyle w:val="TableParagraph"/>
              <w:spacing w:before="107"/>
              <w:ind w:right="542"/>
              <w:jc w:val="right"/>
              <w:rPr>
                <w:sz w:val="24"/>
              </w:rPr>
            </w:pPr>
            <w:r>
              <w:rPr>
                <w:sz w:val="24"/>
              </w:rPr>
              <w:t>2.0</w:t>
            </w:r>
          </w:p>
        </w:tc>
      </w:tr>
    </w:tbl>
    <w:p w:rsidR="003952E5" w:rsidRDefault="003952E5">
      <w:pPr>
        <w:pStyle w:val="BodyText"/>
        <w:rPr>
          <w:sz w:val="20"/>
        </w:rPr>
      </w:pPr>
    </w:p>
    <w:p w:rsidR="003952E5" w:rsidRDefault="003952E5">
      <w:pPr>
        <w:pStyle w:val="BodyText"/>
        <w:spacing w:before="7"/>
        <w:rPr>
          <w:sz w:val="15"/>
        </w:rPr>
      </w:pPr>
    </w:p>
    <w:p w:rsidR="003952E5" w:rsidRDefault="00622D68">
      <w:pPr>
        <w:pStyle w:val="BodyText"/>
        <w:ind w:left="804" w:right="752"/>
      </w:pPr>
      <w:r>
        <w:t>Students are expected to complete the requirements for their program in the scheduled time frame, but in no case may the credits attempted exceed 1.5 times the credits required to complete the program.</w:t>
      </w:r>
    </w:p>
    <w:p w:rsidR="003952E5" w:rsidRDefault="003952E5">
      <w:pPr>
        <w:pStyle w:val="BodyText"/>
        <w:spacing w:before="2"/>
        <w:rPr>
          <w:sz w:val="28"/>
        </w:rPr>
      </w:pPr>
    </w:p>
    <w:p w:rsidR="003952E5" w:rsidRDefault="00622D68">
      <w:pPr>
        <w:pStyle w:val="Heading2"/>
        <w:ind w:right="752"/>
      </w:pPr>
      <w:bookmarkStart w:id="142" w:name="_Toc63246763"/>
      <w:r>
        <w:t>Satisfactory Academic Progress Warning</w:t>
      </w:r>
      <w:bookmarkEnd w:id="142"/>
    </w:p>
    <w:p w:rsidR="003952E5" w:rsidRDefault="003952E5">
      <w:pPr>
        <w:pStyle w:val="BodyText"/>
        <w:spacing w:before="6"/>
        <w:rPr>
          <w:b/>
          <w:sz w:val="23"/>
        </w:rPr>
      </w:pPr>
    </w:p>
    <w:p w:rsidR="003952E5" w:rsidRDefault="00622D68">
      <w:pPr>
        <w:pStyle w:val="BodyText"/>
        <w:spacing w:line="276" w:lineRule="auto"/>
        <w:ind w:left="819" w:right="691"/>
      </w:pPr>
      <w:r>
        <w:t xml:space="preserve">At the end of each quarter, if the student has not earned the minimum CGPA and/or has earned less than the minimum percentage of cumulative credit hours completed that were attempted as described in the chart above (required to complete the program within 150% of the program length), he or she will be notified and placed on Academic Warning for the remainder of the current quarter (i.e. if you are placed on academic warning for your first quarter’s performance, five days after the quarter ends you will be placed on warning for the next quarter, quarter two). If a student fails to achieve satisfactory progress by the end of the quarter in which they are on Academic Warning, the student will be notified and placed on Academic Probation. If the student regains SAP by the end of the quarter, they will be notified and removed from Academic Warning. If the students while on probation fail to regains SAP during the time they were given, they will be withdrawn from the </w:t>
      </w:r>
      <w:proofErr w:type="gramStart"/>
      <w:r>
        <w:t>program(</w:t>
      </w:r>
      <w:proofErr w:type="gramEnd"/>
      <w:r>
        <w:t>unless the student files and is granted an appeal as defined below).</w:t>
      </w:r>
    </w:p>
    <w:p w:rsidR="003952E5" w:rsidRDefault="003952E5">
      <w:pPr>
        <w:pStyle w:val="BodyText"/>
        <w:spacing w:before="10"/>
        <w:rPr>
          <w:sz w:val="29"/>
        </w:rPr>
      </w:pPr>
    </w:p>
    <w:p w:rsidR="003952E5" w:rsidRDefault="00622D68">
      <w:pPr>
        <w:pStyle w:val="Heading2"/>
        <w:ind w:right="752"/>
      </w:pPr>
      <w:bookmarkStart w:id="143" w:name="Satisfactory_Academic_Progress_Appeals,_"/>
      <w:bookmarkStart w:id="144" w:name="_bookmark54"/>
      <w:bookmarkStart w:id="145" w:name="_Toc63246764"/>
      <w:bookmarkEnd w:id="143"/>
      <w:bookmarkEnd w:id="144"/>
      <w:r>
        <w:t>Satisfactory Academic Progress Appeals, Probation, and Academic Plans</w:t>
      </w:r>
      <w:bookmarkEnd w:id="145"/>
    </w:p>
    <w:p w:rsidR="003952E5" w:rsidRDefault="003952E5">
      <w:pPr>
        <w:pStyle w:val="BodyText"/>
        <w:rPr>
          <w:b/>
        </w:rPr>
      </w:pPr>
    </w:p>
    <w:p w:rsidR="003952E5" w:rsidRDefault="00622D68" w:rsidP="00A43D12">
      <w:pPr>
        <w:pStyle w:val="BodyText"/>
        <w:ind w:left="804" w:right="658"/>
      </w:pPr>
      <w:r>
        <w:t>At the end of the probationary quarter, the student's progress will be evaluated based upon the academic plan. If the student is meeting the SAP standards, or he or she has met all of the terms of the academic plan, the student will be eligible to remain in school. In all subsequent quarters the student must again meet the SAP standards or the terms of the academic plan.</w:t>
      </w:r>
    </w:p>
    <w:p w:rsidR="00A43D12" w:rsidRDefault="00A43D12" w:rsidP="00A43D12">
      <w:pPr>
        <w:pStyle w:val="BodyText"/>
        <w:ind w:left="804" w:right="658"/>
        <w:rPr>
          <w:sz w:val="21"/>
        </w:rPr>
      </w:pPr>
    </w:p>
    <w:p w:rsidR="003952E5" w:rsidRDefault="00622D68">
      <w:pPr>
        <w:pStyle w:val="BodyText"/>
        <w:ind w:left="804" w:right="298"/>
      </w:pPr>
      <w:r>
        <w:t xml:space="preserve">If the student fails to meet the terms of the academic plan at the end of the probationary quarter (a maximum of </w:t>
      </w:r>
      <w:r w:rsidR="003954EB">
        <w:t>2 semester</w:t>
      </w:r>
      <w:r>
        <w:t>), the student will be terminated. Appeals in this situation will only be granted at the discretion of the Academic Dean, and based upon very exceptional circumstances. These might include the death of a relative, an illness of or injury to the student or other extraordinary situations. The student’s appeal must be received within 10 days from the notice was written to be eligible to continue in the quarter.</w:t>
      </w:r>
    </w:p>
    <w:p w:rsidR="003952E5" w:rsidRDefault="003952E5">
      <w:pPr>
        <w:pStyle w:val="BodyText"/>
      </w:pPr>
    </w:p>
    <w:p w:rsidR="003952E5" w:rsidRDefault="00622D68">
      <w:pPr>
        <w:pStyle w:val="BodyText"/>
        <w:ind w:left="804" w:right="640"/>
      </w:pPr>
      <w:r>
        <w:t xml:space="preserve">The appeal must contain, 1) an explanation of why the student failed to meet the SAP standards; and 2) a description of what has changed in the student's </w:t>
      </w:r>
      <w:r>
        <w:lastRenderedPageBreak/>
        <w:t>situation that will enable him or her to again meet the satisfactory progress standards.</w:t>
      </w:r>
    </w:p>
    <w:p w:rsidR="003952E5" w:rsidRDefault="00622D68">
      <w:pPr>
        <w:pStyle w:val="BodyText"/>
        <w:ind w:left="804" w:right="298"/>
      </w:pPr>
      <w:r>
        <w:t>Supporting documentation should be submitted if possible.</w:t>
      </w:r>
    </w:p>
    <w:p w:rsidR="003952E5" w:rsidRDefault="003952E5">
      <w:pPr>
        <w:pStyle w:val="BodyText"/>
      </w:pPr>
    </w:p>
    <w:p w:rsidR="003952E5" w:rsidRDefault="00622D68">
      <w:pPr>
        <w:pStyle w:val="BodyText"/>
        <w:ind w:left="804" w:right="405"/>
      </w:pPr>
      <w:r>
        <w:t>The Academic Dean will review the information submitted in the context of the student's entire academic record, and notify the student of his or her decision within 24 hours. This decision is final. If the appeal is granted, then the student will be placed on a second probation for the quarter, and the Academic Dean’s notice to the student will outline the requirements of the academic plan the student must follow. The terms of the academic plan must ensure the student will be able to complete the program within the maximum timeframe (1.5 times the program length) and with the required CGPA for graduation.</w:t>
      </w:r>
    </w:p>
    <w:p w:rsidR="003952E5" w:rsidRDefault="003952E5">
      <w:pPr>
        <w:pStyle w:val="BodyText"/>
        <w:spacing w:before="2"/>
      </w:pPr>
    </w:p>
    <w:p w:rsidR="003952E5" w:rsidRDefault="00622D68">
      <w:pPr>
        <w:spacing w:line="259" w:lineRule="auto"/>
        <w:ind w:left="809" w:right="409" w:hanging="10"/>
        <w:rPr>
          <w:sz w:val="24"/>
        </w:rPr>
      </w:pPr>
      <w:r>
        <w:rPr>
          <w:b/>
          <w:sz w:val="24"/>
        </w:rPr>
        <w:t xml:space="preserve">Procedure for re-establishing Satisfactory Academic Progress: </w:t>
      </w:r>
      <w:r>
        <w:rPr>
          <w:sz w:val="24"/>
        </w:rPr>
        <w:t>A student who is placed on Academic Warning and re-establishes SAP at the end of the Academic Warning period will be notified and removed from Academic Warning.</w:t>
      </w:r>
    </w:p>
    <w:p w:rsidR="003952E5" w:rsidRDefault="00622D68">
      <w:pPr>
        <w:pStyle w:val="BodyText"/>
        <w:ind w:left="804" w:right="997"/>
      </w:pPr>
      <w:r>
        <w:t>A student who is placed on Probation and re-establishes SAP at the end of the Probation period will be notified and removed from Probation.</w:t>
      </w:r>
    </w:p>
    <w:p w:rsidR="004E25EB" w:rsidRDefault="004E25EB">
      <w:pPr>
        <w:pStyle w:val="BodyText"/>
        <w:ind w:left="804" w:right="997"/>
      </w:pPr>
    </w:p>
    <w:p w:rsidR="003952E5" w:rsidRDefault="00622D68">
      <w:pPr>
        <w:pStyle w:val="Heading2"/>
        <w:spacing w:before="7" w:line="259" w:lineRule="auto"/>
        <w:ind w:left="804" w:right="1482"/>
      </w:pPr>
      <w:bookmarkStart w:id="146" w:name="_Toc63246765"/>
      <w:r>
        <w:t>The effect on SAP for all courses with a grade assignment (including Withdrawal and Incomplete Grades)</w:t>
      </w:r>
      <w:bookmarkEnd w:id="146"/>
    </w:p>
    <w:tbl>
      <w:tblPr>
        <w:tblStyle w:val="TableNormal1"/>
        <w:tblW w:w="0" w:type="auto"/>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9"/>
        <w:gridCol w:w="3002"/>
        <w:gridCol w:w="1354"/>
        <w:gridCol w:w="1174"/>
        <w:gridCol w:w="1282"/>
      </w:tblGrid>
      <w:tr w:rsidR="003952E5">
        <w:trPr>
          <w:trHeight w:hRule="exact" w:val="1114"/>
        </w:trPr>
        <w:tc>
          <w:tcPr>
            <w:tcW w:w="1469" w:type="dxa"/>
            <w:shd w:val="clear" w:color="auto" w:fill="DADADA"/>
          </w:tcPr>
          <w:p w:rsidR="003952E5" w:rsidRDefault="003952E5">
            <w:pPr>
              <w:pStyle w:val="TableParagraph"/>
              <w:rPr>
                <w:b/>
                <w:sz w:val="24"/>
              </w:rPr>
            </w:pPr>
          </w:p>
          <w:p w:rsidR="003952E5" w:rsidRDefault="003952E5">
            <w:pPr>
              <w:pStyle w:val="TableParagraph"/>
              <w:spacing w:before="8"/>
              <w:rPr>
                <w:b/>
                <w:sz w:val="23"/>
              </w:rPr>
            </w:pPr>
          </w:p>
          <w:p w:rsidR="003952E5" w:rsidRDefault="00622D68">
            <w:pPr>
              <w:pStyle w:val="TableParagraph"/>
              <w:ind w:left="129" w:right="110" w:firstLine="273"/>
              <w:rPr>
                <w:b/>
                <w:sz w:val="24"/>
              </w:rPr>
            </w:pPr>
            <w:r>
              <w:rPr>
                <w:b/>
                <w:sz w:val="24"/>
              </w:rPr>
              <w:t>Grade Assignment</w:t>
            </w:r>
          </w:p>
        </w:tc>
        <w:tc>
          <w:tcPr>
            <w:tcW w:w="3002" w:type="dxa"/>
            <w:shd w:val="clear" w:color="auto" w:fill="DADADA"/>
          </w:tcPr>
          <w:p w:rsidR="003952E5" w:rsidRDefault="003952E5">
            <w:pPr>
              <w:pStyle w:val="TableParagraph"/>
              <w:rPr>
                <w:b/>
                <w:sz w:val="24"/>
              </w:rPr>
            </w:pPr>
          </w:p>
          <w:p w:rsidR="003952E5" w:rsidRDefault="003952E5">
            <w:pPr>
              <w:pStyle w:val="TableParagraph"/>
              <w:rPr>
                <w:b/>
                <w:sz w:val="24"/>
              </w:rPr>
            </w:pPr>
          </w:p>
          <w:p w:rsidR="003952E5" w:rsidRDefault="003952E5">
            <w:pPr>
              <w:pStyle w:val="TableParagraph"/>
              <w:spacing w:before="8"/>
              <w:rPr>
                <w:b/>
                <w:sz w:val="23"/>
              </w:rPr>
            </w:pPr>
          </w:p>
          <w:p w:rsidR="003952E5" w:rsidRDefault="00622D68">
            <w:pPr>
              <w:pStyle w:val="TableParagraph"/>
              <w:ind w:left="902"/>
              <w:rPr>
                <w:b/>
                <w:sz w:val="24"/>
              </w:rPr>
            </w:pPr>
            <w:r>
              <w:rPr>
                <w:b/>
                <w:sz w:val="24"/>
              </w:rPr>
              <w:t>Description</w:t>
            </w:r>
          </w:p>
        </w:tc>
        <w:tc>
          <w:tcPr>
            <w:tcW w:w="1354" w:type="dxa"/>
            <w:shd w:val="clear" w:color="auto" w:fill="DADADA"/>
          </w:tcPr>
          <w:p w:rsidR="003952E5" w:rsidRDefault="003952E5">
            <w:pPr>
              <w:pStyle w:val="TableParagraph"/>
              <w:spacing w:before="8"/>
              <w:rPr>
                <w:b/>
                <w:sz w:val="23"/>
              </w:rPr>
            </w:pPr>
          </w:p>
          <w:p w:rsidR="003952E5" w:rsidRDefault="00622D68">
            <w:pPr>
              <w:pStyle w:val="TableParagraph"/>
              <w:ind w:left="122" w:right="128" w:firstLine="91"/>
              <w:jc w:val="both"/>
              <w:rPr>
                <w:b/>
                <w:sz w:val="24"/>
              </w:rPr>
            </w:pPr>
            <w:r>
              <w:rPr>
                <w:b/>
                <w:sz w:val="24"/>
              </w:rPr>
              <w:t>Included as Credits Attempted</w:t>
            </w:r>
          </w:p>
        </w:tc>
        <w:tc>
          <w:tcPr>
            <w:tcW w:w="1174" w:type="dxa"/>
            <w:shd w:val="clear" w:color="auto" w:fill="DADADA"/>
          </w:tcPr>
          <w:p w:rsidR="003952E5" w:rsidRDefault="00622D68">
            <w:pPr>
              <w:pStyle w:val="TableParagraph"/>
              <w:ind w:left="131" w:right="130"/>
              <w:jc w:val="center"/>
              <w:rPr>
                <w:b/>
                <w:sz w:val="24"/>
              </w:rPr>
            </w:pPr>
            <w:r>
              <w:rPr>
                <w:b/>
                <w:w w:val="95"/>
                <w:sz w:val="24"/>
              </w:rPr>
              <w:t xml:space="preserve">Included </w:t>
            </w:r>
            <w:r>
              <w:rPr>
                <w:b/>
                <w:sz w:val="24"/>
              </w:rPr>
              <w:t>as   Credits Earned</w:t>
            </w:r>
          </w:p>
        </w:tc>
        <w:tc>
          <w:tcPr>
            <w:tcW w:w="1282" w:type="dxa"/>
            <w:shd w:val="clear" w:color="auto" w:fill="DADADA"/>
          </w:tcPr>
          <w:p w:rsidR="003952E5" w:rsidRDefault="003952E5">
            <w:pPr>
              <w:pStyle w:val="TableParagraph"/>
              <w:rPr>
                <w:b/>
                <w:sz w:val="24"/>
              </w:rPr>
            </w:pPr>
          </w:p>
          <w:p w:rsidR="003952E5" w:rsidRDefault="003952E5">
            <w:pPr>
              <w:pStyle w:val="TableParagraph"/>
              <w:spacing w:before="8"/>
              <w:rPr>
                <w:b/>
                <w:sz w:val="23"/>
              </w:rPr>
            </w:pPr>
          </w:p>
          <w:p w:rsidR="003952E5" w:rsidRDefault="00622D68">
            <w:pPr>
              <w:pStyle w:val="TableParagraph"/>
              <w:ind w:left="165" w:right="146" w:firstLine="14"/>
              <w:rPr>
                <w:b/>
                <w:sz w:val="24"/>
              </w:rPr>
            </w:pPr>
            <w:r>
              <w:rPr>
                <w:b/>
                <w:sz w:val="24"/>
              </w:rPr>
              <w:t>Included in CGPA</w:t>
            </w:r>
          </w:p>
        </w:tc>
      </w:tr>
      <w:tr w:rsidR="003952E5">
        <w:trPr>
          <w:trHeight w:hRule="exact" w:val="288"/>
        </w:trPr>
        <w:tc>
          <w:tcPr>
            <w:tcW w:w="1469" w:type="dxa"/>
          </w:tcPr>
          <w:p w:rsidR="003952E5" w:rsidRDefault="00622D68">
            <w:pPr>
              <w:pStyle w:val="TableParagraph"/>
              <w:spacing w:line="270" w:lineRule="exact"/>
              <w:jc w:val="center"/>
              <w:rPr>
                <w:sz w:val="24"/>
              </w:rPr>
            </w:pPr>
            <w:r>
              <w:rPr>
                <w:w w:val="99"/>
                <w:sz w:val="24"/>
              </w:rPr>
              <w:t>A</w:t>
            </w:r>
          </w:p>
        </w:tc>
        <w:tc>
          <w:tcPr>
            <w:tcW w:w="3002" w:type="dxa"/>
          </w:tcPr>
          <w:p w:rsidR="003952E5" w:rsidRDefault="00622D68">
            <w:pPr>
              <w:pStyle w:val="TableParagraph"/>
              <w:spacing w:line="270" w:lineRule="exact"/>
              <w:ind w:left="103"/>
              <w:rPr>
                <w:sz w:val="24"/>
              </w:rPr>
            </w:pPr>
            <w:r>
              <w:rPr>
                <w:sz w:val="24"/>
              </w:rPr>
              <w:t>Superior achievement</w:t>
            </w:r>
          </w:p>
        </w:tc>
        <w:tc>
          <w:tcPr>
            <w:tcW w:w="1354" w:type="dxa"/>
          </w:tcPr>
          <w:p w:rsidR="003952E5" w:rsidRDefault="00622D68">
            <w:pPr>
              <w:pStyle w:val="TableParagraph"/>
              <w:spacing w:line="270" w:lineRule="exact"/>
              <w:ind w:left="482"/>
              <w:rPr>
                <w:sz w:val="24"/>
              </w:rPr>
            </w:pPr>
            <w:r>
              <w:rPr>
                <w:sz w:val="24"/>
              </w:rPr>
              <w:t>Yes</w:t>
            </w:r>
          </w:p>
        </w:tc>
        <w:tc>
          <w:tcPr>
            <w:tcW w:w="1174" w:type="dxa"/>
          </w:tcPr>
          <w:p w:rsidR="003952E5" w:rsidRDefault="00622D68">
            <w:pPr>
              <w:pStyle w:val="TableParagraph"/>
              <w:spacing w:line="270" w:lineRule="exact"/>
              <w:ind w:left="126" w:right="130"/>
              <w:jc w:val="center"/>
              <w:rPr>
                <w:sz w:val="24"/>
              </w:rPr>
            </w:pPr>
            <w:r>
              <w:rPr>
                <w:sz w:val="24"/>
              </w:rPr>
              <w:t>Yes</w:t>
            </w:r>
          </w:p>
        </w:tc>
        <w:tc>
          <w:tcPr>
            <w:tcW w:w="1282" w:type="dxa"/>
          </w:tcPr>
          <w:p w:rsidR="003952E5" w:rsidRDefault="00622D68">
            <w:pPr>
              <w:pStyle w:val="TableParagraph"/>
              <w:spacing w:line="270" w:lineRule="exact"/>
              <w:ind w:left="428" w:right="429"/>
              <w:jc w:val="center"/>
              <w:rPr>
                <w:sz w:val="24"/>
              </w:rPr>
            </w:pPr>
            <w:r>
              <w:rPr>
                <w:sz w:val="24"/>
              </w:rPr>
              <w:t>Yes</w:t>
            </w:r>
          </w:p>
        </w:tc>
      </w:tr>
      <w:tr w:rsidR="003952E5">
        <w:trPr>
          <w:trHeight w:hRule="exact" w:val="286"/>
        </w:trPr>
        <w:tc>
          <w:tcPr>
            <w:tcW w:w="1469" w:type="dxa"/>
          </w:tcPr>
          <w:p w:rsidR="003952E5" w:rsidRDefault="00622D68">
            <w:pPr>
              <w:pStyle w:val="TableParagraph"/>
              <w:spacing w:line="268" w:lineRule="exact"/>
              <w:ind w:right="1"/>
              <w:jc w:val="center"/>
              <w:rPr>
                <w:sz w:val="24"/>
              </w:rPr>
            </w:pPr>
            <w:r>
              <w:rPr>
                <w:sz w:val="24"/>
              </w:rPr>
              <w:t>B</w:t>
            </w:r>
          </w:p>
        </w:tc>
        <w:tc>
          <w:tcPr>
            <w:tcW w:w="3002" w:type="dxa"/>
          </w:tcPr>
          <w:p w:rsidR="003952E5" w:rsidRDefault="00622D68">
            <w:pPr>
              <w:pStyle w:val="TableParagraph"/>
              <w:spacing w:line="268" w:lineRule="exact"/>
              <w:ind w:left="103"/>
              <w:rPr>
                <w:sz w:val="24"/>
              </w:rPr>
            </w:pPr>
            <w:r>
              <w:rPr>
                <w:sz w:val="24"/>
              </w:rPr>
              <w:t>Excellent achievement</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26" w:right="130"/>
              <w:jc w:val="center"/>
              <w:rPr>
                <w:sz w:val="24"/>
              </w:rPr>
            </w:pPr>
            <w:r>
              <w:rPr>
                <w:sz w:val="24"/>
              </w:rPr>
              <w:t>Yes</w:t>
            </w:r>
          </w:p>
        </w:tc>
        <w:tc>
          <w:tcPr>
            <w:tcW w:w="1282" w:type="dxa"/>
          </w:tcPr>
          <w:p w:rsidR="003952E5" w:rsidRDefault="00622D68">
            <w:pPr>
              <w:pStyle w:val="TableParagraph"/>
              <w:spacing w:line="268" w:lineRule="exact"/>
              <w:ind w:left="428" w:right="429"/>
              <w:jc w:val="center"/>
              <w:rPr>
                <w:sz w:val="24"/>
              </w:rPr>
            </w:pPr>
            <w:r>
              <w:rPr>
                <w:sz w:val="24"/>
              </w:rPr>
              <w:t>Yes</w:t>
            </w:r>
          </w:p>
        </w:tc>
      </w:tr>
      <w:tr w:rsidR="003952E5">
        <w:trPr>
          <w:trHeight w:hRule="exact" w:val="286"/>
        </w:trPr>
        <w:tc>
          <w:tcPr>
            <w:tcW w:w="1469" w:type="dxa"/>
          </w:tcPr>
          <w:p w:rsidR="003952E5" w:rsidRDefault="00622D68">
            <w:pPr>
              <w:pStyle w:val="TableParagraph"/>
              <w:spacing w:line="268" w:lineRule="exact"/>
              <w:ind w:right="1"/>
              <w:jc w:val="center"/>
              <w:rPr>
                <w:sz w:val="24"/>
              </w:rPr>
            </w:pPr>
            <w:r>
              <w:rPr>
                <w:sz w:val="24"/>
              </w:rPr>
              <w:t>C</w:t>
            </w:r>
          </w:p>
        </w:tc>
        <w:tc>
          <w:tcPr>
            <w:tcW w:w="3002" w:type="dxa"/>
          </w:tcPr>
          <w:p w:rsidR="003952E5" w:rsidRDefault="00622D68">
            <w:pPr>
              <w:pStyle w:val="TableParagraph"/>
              <w:spacing w:line="268" w:lineRule="exact"/>
              <w:ind w:left="103"/>
              <w:rPr>
                <w:sz w:val="24"/>
              </w:rPr>
            </w:pPr>
            <w:r>
              <w:rPr>
                <w:sz w:val="24"/>
              </w:rPr>
              <w:t>Average achievement</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26" w:right="130"/>
              <w:jc w:val="center"/>
              <w:rPr>
                <w:sz w:val="24"/>
              </w:rPr>
            </w:pPr>
            <w:r>
              <w:rPr>
                <w:sz w:val="24"/>
              </w:rPr>
              <w:t>Yes</w:t>
            </w:r>
          </w:p>
        </w:tc>
        <w:tc>
          <w:tcPr>
            <w:tcW w:w="1282" w:type="dxa"/>
          </w:tcPr>
          <w:p w:rsidR="003952E5" w:rsidRDefault="00622D68">
            <w:pPr>
              <w:pStyle w:val="TableParagraph"/>
              <w:spacing w:line="268" w:lineRule="exact"/>
              <w:ind w:left="428" w:right="429"/>
              <w:jc w:val="center"/>
              <w:rPr>
                <w:sz w:val="24"/>
              </w:rPr>
            </w:pPr>
            <w:r>
              <w:rPr>
                <w:sz w:val="24"/>
              </w:rPr>
              <w:t>Yes</w:t>
            </w:r>
          </w:p>
        </w:tc>
      </w:tr>
      <w:tr w:rsidR="003952E5">
        <w:trPr>
          <w:trHeight w:hRule="exact" w:val="286"/>
        </w:trPr>
        <w:tc>
          <w:tcPr>
            <w:tcW w:w="1469" w:type="dxa"/>
          </w:tcPr>
          <w:p w:rsidR="003952E5" w:rsidRDefault="00622D68">
            <w:pPr>
              <w:pStyle w:val="TableParagraph"/>
              <w:spacing w:line="268" w:lineRule="exact"/>
              <w:jc w:val="center"/>
              <w:rPr>
                <w:sz w:val="24"/>
              </w:rPr>
            </w:pPr>
            <w:r>
              <w:rPr>
                <w:w w:val="99"/>
                <w:sz w:val="24"/>
              </w:rPr>
              <w:t>D</w:t>
            </w:r>
          </w:p>
        </w:tc>
        <w:tc>
          <w:tcPr>
            <w:tcW w:w="3002" w:type="dxa"/>
          </w:tcPr>
          <w:p w:rsidR="003952E5" w:rsidRDefault="00622D68">
            <w:pPr>
              <w:pStyle w:val="TableParagraph"/>
              <w:spacing w:line="268" w:lineRule="exact"/>
              <w:ind w:left="103"/>
              <w:rPr>
                <w:sz w:val="24"/>
              </w:rPr>
            </w:pPr>
            <w:r>
              <w:rPr>
                <w:sz w:val="24"/>
              </w:rPr>
              <w:t>Acceptable</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26" w:right="130"/>
              <w:jc w:val="center"/>
              <w:rPr>
                <w:sz w:val="24"/>
              </w:rPr>
            </w:pPr>
            <w:r>
              <w:rPr>
                <w:sz w:val="24"/>
              </w:rPr>
              <w:t>Yes</w:t>
            </w:r>
          </w:p>
        </w:tc>
        <w:tc>
          <w:tcPr>
            <w:tcW w:w="1282" w:type="dxa"/>
          </w:tcPr>
          <w:p w:rsidR="003952E5" w:rsidRDefault="00622D68">
            <w:pPr>
              <w:pStyle w:val="TableParagraph"/>
              <w:spacing w:line="268" w:lineRule="exact"/>
              <w:ind w:left="428" w:right="429"/>
              <w:jc w:val="center"/>
              <w:rPr>
                <w:sz w:val="24"/>
              </w:rPr>
            </w:pPr>
            <w:r>
              <w:rPr>
                <w:sz w:val="24"/>
              </w:rPr>
              <w:t>Yes</w:t>
            </w:r>
          </w:p>
        </w:tc>
      </w:tr>
      <w:tr w:rsidR="003952E5">
        <w:trPr>
          <w:trHeight w:hRule="exact" w:val="286"/>
        </w:trPr>
        <w:tc>
          <w:tcPr>
            <w:tcW w:w="1469" w:type="dxa"/>
          </w:tcPr>
          <w:p w:rsidR="003952E5" w:rsidRDefault="00622D68">
            <w:pPr>
              <w:pStyle w:val="TableParagraph"/>
              <w:spacing w:line="268" w:lineRule="exact"/>
              <w:jc w:val="center"/>
              <w:rPr>
                <w:sz w:val="24"/>
              </w:rPr>
            </w:pPr>
            <w:r>
              <w:rPr>
                <w:w w:val="99"/>
                <w:sz w:val="24"/>
              </w:rPr>
              <w:t>F</w:t>
            </w:r>
          </w:p>
        </w:tc>
        <w:tc>
          <w:tcPr>
            <w:tcW w:w="3002" w:type="dxa"/>
          </w:tcPr>
          <w:p w:rsidR="003952E5" w:rsidRDefault="00622D68">
            <w:pPr>
              <w:pStyle w:val="TableParagraph"/>
              <w:spacing w:line="268" w:lineRule="exact"/>
              <w:ind w:left="103"/>
              <w:rPr>
                <w:sz w:val="24"/>
              </w:rPr>
            </w:pPr>
            <w:r>
              <w:rPr>
                <w:sz w:val="24"/>
              </w:rPr>
              <w:t>Unacceptable achievement</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30" w:right="130"/>
              <w:jc w:val="center"/>
              <w:rPr>
                <w:sz w:val="24"/>
              </w:rPr>
            </w:pPr>
            <w:r>
              <w:rPr>
                <w:sz w:val="24"/>
              </w:rPr>
              <w:t>No</w:t>
            </w:r>
          </w:p>
        </w:tc>
        <w:tc>
          <w:tcPr>
            <w:tcW w:w="1282" w:type="dxa"/>
          </w:tcPr>
          <w:p w:rsidR="003952E5" w:rsidRDefault="00622D68">
            <w:pPr>
              <w:pStyle w:val="TableParagraph"/>
              <w:spacing w:line="268" w:lineRule="exact"/>
              <w:ind w:left="428" w:right="429"/>
              <w:jc w:val="center"/>
              <w:rPr>
                <w:sz w:val="24"/>
              </w:rPr>
            </w:pPr>
            <w:r>
              <w:rPr>
                <w:sz w:val="24"/>
              </w:rPr>
              <w:t>Yes</w:t>
            </w:r>
          </w:p>
        </w:tc>
      </w:tr>
      <w:tr w:rsidR="003952E5">
        <w:trPr>
          <w:trHeight w:hRule="exact" w:val="286"/>
        </w:trPr>
        <w:tc>
          <w:tcPr>
            <w:tcW w:w="1469" w:type="dxa"/>
          </w:tcPr>
          <w:p w:rsidR="003952E5" w:rsidRDefault="00622D68">
            <w:pPr>
              <w:pStyle w:val="TableParagraph"/>
              <w:spacing w:line="268" w:lineRule="exact"/>
              <w:ind w:right="1"/>
              <w:jc w:val="center"/>
              <w:rPr>
                <w:sz w:val="24"/>
              </w:rPr>
            </w:pPr>
            <w:r>
              <w:rPr>
                <w:w w:val="99"/>
                <w:sz w:val="24"/>
              </w:rPr>
              <w:t>I</w:t>
            </w:r>
          </w:p>
        </w:tc>
        <w:tc>
          <w:tcPr>
            <w:tcW w:w="3002" w:type="dxa"/>
          </w:tcPr>
          <w:p w:rsidR="003952E5" w:rsidRDefault="00622D68">
            <w:pPr>
              <w:pStyle w:val="TableParagraph"/>
              <w:spacing w:line="268" w:lineRule="exact"/>
              <w:ind w:left="103"/>
              <w:rPr>
                <w:sz w:val="24"/>
              </w:rPr>
            </w:pPr>
            <w:r>
              <w:rPr>
                <w:sz w:val="24"/>
              </w:rPr>
              <w:t>Incomplete coursework</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30" w:right="130"/>
              <w:jc w:val="center"/>
              <w:rPr>
                <w:sz w:val="24"/>
              </w:rPr>
            </w:pPr>
            <w:r>
              <w:rPr>
                <w:sz w:val="24"/>
              </w:rPr>
              <w:t>No</w:t>
            </w:r>
          </w:p>
        </w:tc>
        <w:tc>
          <w:tcPr>
            <w:tcW w:w="1282" w:type="dxa"/>
          </w:tcPr>
          <w:p w:rsidR="003952E5" w:rsidRDefault="00622D68">
            <w:pPr>
              <w:pStyle w:val="TableParagraph"/>
              <w:spacing w:line="268" w:lineRule="exact"/>
              <w:ind w:left="428" w:right="428"/>
              <w:jc w:val="center"/>
              <w:rPr>
                <w:sz w:val="24"/>
              </w:rPr>
            </w:pPr>
            <w:r>
              <w:rPr>
                <w:sz w:val="24"/>
              </w:rPr>
              <w:t>No</w:t>
            </w:r>
          </w:p>
        </w:tc>
      </w:tr>
      <w:tr w:rsidR="003952E5">
        <w:trPr>
          <w:trHeight w:hRule="exact" w:val="288"/>
        </w:trPr>
        <w:tc>
          <w:tcPr>
            <w:tcW w:w="1469" w:type="dxa"/>
          </w:tcPr>
          <w:p w:rsidR="003952E5" w:rsidRDefault="00622D68">
            <w:pPr>
              <w:pStyle w:val="TableParagraph"/>
              <w:spacing w:line="270" w:lineRule="exact"/>
              <w:ind w:left="530" w:right="528"/>
              <w:jc w:val="center"/>
              <w:rPr>
                <w:sz w:val="24"/>
              </w:rPr>
            </w:pPr>
            <w:r>
              <w:rPr>
                <w:sz w:val="24"/>
              </w:rPr>
              <w:t>WF</w:t>
            </w:r>
          </w:p>
        </w:tc>
        <w:tc>
          <w:tcPr>
            <w:tcW w:w="3002" w:type="dxa"/>
          </w:tcPr>
          <w:p w:rsidR="003952E5" w:rsidRDefault="00622D68">
            <w:pPr>
              <w:pStyle w:val="TableParagraph"/>
              <w:spacing w:line="270" w:lineRule="exact"/>
              <w:ind w:left="103"/>
              <w:rPr>
                <w:sz w:val="24"/>
              </w:rPr>
            </w:pPr>
            <w:r>
              <w:rPr>
                <w:sz w:val="24"/>
              </w:rPr>
              <w:t>Withdrawn, with penalty</w:t>
            </w:r>
          </w:p>
        </w:tc>
        <w:tc>
          <w:tcPr>
            <w:tcW w:w="1354" w:type="dxa"/>
          </w:tcPr>
          <w:p w:rsidR="003952E5" w:rsidRDefault="00622D68">
            <w:pPr>
              <w:pStyle w:val="TableParagraph"/>
              <w:spacing w:line="270" w:lineRule="exact"/>
              <w:ind w:left="482"/>
              <w:rPr>
                <w:sz w:val="24"/>
              </w:rPr>
            </w:pPr>
            <w:r>
              <w:rPr>
                <w:sz w:val="24"/>
              </w:rPr>
              <w:t>Yes</w:t>
            </w:r>
          </w:p>
        </w:tc>
        <w:tc>
          <w:tcPr>
            <w:tcW w:w="1174" w:type="dxa"/>
          </w:tcPr>
          <w:p w:rsidR="003952E5" w:rsidRDefault="00622D68">
            <w:pPr>
              <w:pStyle w:val="TableParagraph"/>
              <w:spacing w:line="270" w:lineRule="exact"/>
              <w:ind w:left="130" w:right="130"/>
              <w:jc w:val="center"/>
              <w:rPr>
                <w:sz w:val="24"/>
              </w:rPr>
            </w:pPr>
            <w:r>
              <w:rPr>
                <w:sz w:val="24"/>
              </w:rPr>
              <w:t>No</w:t>
            </w:r>
          </w:p>
        </w:tc>
        <w:tc>
          <w:tcPr>
            <w:tcW w:w="1282" w:type="dxa"/>
          </w:tcPr>
          <w:p w:rsidR="003952E5" w:rsidRDefault="00622D68">
            <w:pPr>
              <w:pStyle w:val="TableParagraph"/>
              <w:spacing w:line="270" w:lineRule="exact"/>
              <w:ind w:left="428" w:right="428"/>
              <w:jc w:val="center"/>
              <w:rPr>
                <w:sz w:val="24"/>
              </w:rPr>
            </w:pPr>
            <w:r>
              <w:rPr>
                <w:sz w:val="24"/>
              </w:rPr>
              <w:t>No</w:t>
            </w:r>
          </w:p>
        </w:tc>
      </w:tr>
      <w:tr w:rsidR="003952E5">
        <w:trPr>
          <w:trHeight w:hRule="exact" w:val="286"/>
        </w:trPr>
        <w:tc>
          <w:tcPr>
            <w:tcW w:w="1469" w:type="dxa"/>
          </w:tcPr>
          <w:p w:rsidR="003952E5" w:rsidRDefault="00622D68">
            <w:pPr>
              <w:pStyle w:val="TableParagraph"/>
              <w:spacing w:line="268" w:lineRule="exact"/>
              <w:ind w:right="1"/>
              <w:jc w:val="center"/>
              <w:rPr>
                <w:sz w:val="24"/>
              </w:rPr>
            </w:pPr>
            <w:r>
              <w:rPr>
                <w:sz w:val="24"/>
              </w:rPr>
              <w:t>R</w:t>
            </w:r>
          </w:p>
        </w:tc>
        <w:tc>
          <w:tcPr>
            <w:tcW w:w="3002" w:type="dxa"/>
          </w:tcPr>
          <w:p w:rsidR="003952E5" w:rsidRDefault="00622D68">
            <w:pPr>
              <w:pStyle w:val="TableParagraph"/>
              <w:spacing w:line="268" w:lineRule="exact"/>
              <w:ind w:left="103"/>
              <w:rPr>
                <w:sz w:val="24"/>
              </w:rPr>
            </w:pPr>
            <w:r>
              <w:rPr>
                <w:sz w:val="24"/>
              </w:rPr>
              <w:t>Course failed and repeated</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30" w:right="130"/>
              <w:jc w:val="center"/>
              <w:rPr>
                <w:sz w:val="24"/>
              </w:rPr>
            </w:pPr>
            <w:r>
              <w:rPr>
                <w:sz w:val="24"/>
              </w:rPr>
              <w:t>No</w:t>
            </w:r>
          </w:p>
        </w:tc>
        <w:tc>
          <w:tcPr>
            <w:tcW w:w="1282" w:type="dxa"/>
          </w:tcPr>
          <w:p w:rsidR="003952E5" w:rsidRDefault="00622D68">
            <w:pPr>
              <w:pStyle w:val="TableParagraph"/>
              <w:spacing w:line="268" w:lineRule="exact"/>
              <w:ind w:left="428" w:right="428"/>
              <w:jc w:val="center"/>
              <w:rPr>
                <w:sz w:val="24"/>
              </w:rPr>
            </w:pPr>
            <w:r>
              <w:rPr>
                <w:sz w:val="24"/>
              </w:rPr>
              <w:t>No</w:t>
            </w:r>
          </w:p>
        </w:tc>
      </w:tr>
      <w:tr w:rsidR="003952E5">
        <w:trPr>
          <w:trHeight w:hRule="exact" w:val="562"/>
        </w:trPr>
        <w:tc>
          <w:tcPr>
            <w:tcW w:w="1469" w:type="dxa"/>
          </w:tcPr>
          <w:p w:rsidR="003952E5" w:rsidRDefault="00622D68">
            <w:pPr>
              <w:pStyle w:val="TableParagraph"/>
              <w:ind w:left="381" w:right="303" w:hanging="58"/>
              <w:rPr>
                <w:sz w:val="24"/>
              </w:rPr>
            </w:pPr>
            <w:r>
              <w:rPr>
                <w:sz w:val="24"/>
              </w:rPr>
              <w:t>Transfer Credits</w:t>
            </w:r>
          </w:p>
        </w:tc>
        <w:tc>
          <w:tcPr>
            <w:tcW w:w="3002" w:type="dxa"/>
          </w:tcPr>
          <w:p w:rsidR="003952E5" w:rsidRDefault="00622D68">
            <w:pPr>
              <w:pStyle w:val="TableParagraph"/>
              <w:ind w:left="103" w:right="683"/>
              <w:rPr>
                <w:sz w:val="24"/>
              </w:rPr>
            </w:pPr>
            <w:r>
              <w:rPr>
                <w:sz w:val="24"/>
              </w:rPr>
              <w:t>Credit granted through transfer</w:t>
            </w:r>
          </w:p>
        </w:tc>
        <w:tc>
          <w:tcPr>
            <w:tcW w:w="1354" w:type="dxa"/>
          </w:tcPr>
          <w:p w:rsidR="003952E5" w:rsidRDefault="00622D68">
            <w:pPr>
              <w:pStyle w:val="TableParagraph"/>
              <w:spacing w:line="268" w:lineRule="exact"/>
              <w:ind w:left="482"/>
              <w:rPr>
                <w:sz w:val="24"/>
              </w:rPr>
            </w:pPr>
            <w:r>
              <w:rPr>
                <w:sz w:val="24"/>
              </w:rPr>
              <w:t>Yes</w:t>
            </w:r>
          </w:p>
        </w:tc>
        <w:tc>
          <w:tcPr>
            <w:tcW w:w="1174" w:type="dxa"/>
          </w:tcPr>
          <w:p w:rsidR="003952E5" w:rsidRDefault="00622D68">
            <w:pPr>
              <w:pStyle w:val="TableParagraph"/>
              <w:spacing w:line="268" w:lineRule="exact"/>
              <w:ind w:left="126" w:right="130"/>
              <w:jc w:val="center"/>
              <w:rPr>
                <w:sz w:val="24"/>
              </w:rPr>
            </w:pPr>
            <w:r>
              <w:rPr>
                <w:sz w:val="24"/>
              </w:rPr>
              <w:t>Yes</w:t>
            </w:r>
          </w:p>
        </w:tc>
        <w:tc>
          <w:tcPr>
            <w:tcW w:w="1282" w:type="dxa"/>
          </w:tcPr>
          <w:p w:rsidR="003952E5" w:rsidRDefault="00622D68">
            <w:pPr>
              <w:pStyle w:val="TableParagraph"/>
              <w:spacing w:line="268" w:lineRule="exact"/>
              <w:ind w:left="428" w:right="428"/>
              <w:jc w:val="center"/>
              <w:rPr>
                <w:sz w:val="24"/>
              </w:rPr>
            </w:pPr>
            <w:r>
              <w:rPr>
                <w:sz w:val="24"/>
              </w:rPr>
              <w:t>No</w:t>
            </w:r>
          </w:p>
        </w:tc>
      </w:tr>
      <w:tr w:rsidR="003952E5">
        <w:trPr>
          <w:trHeight w:hRule="exact" w:val="562"/>
        </w:trPr>
        <w:tc>
          <w:tcPr>
            <w:tcW w:w="1469" w:type="dxa"/>
          </w:tcPr>
          <w:p w:rsidR="003952E5" w:rsidRDefault="00622D68">
            <w:pPr>
              <w:pStyle w:val="TableParagraph"/>
              <w:spacing w:line="268" w:lineRule="exact"/>
              <w:ind w:left="467" w:right="110"/>
              <w:rPr>
                <w:sz w:val="24"/>
              </w:rPr>
            </w:pPr>
            <w:r>
              <w:rPr>
                <w:sz w:val="24"/>
              </w:rPr>
              <w:t>AUD</w:t>
            </w:r>
          </w:p>
        </w:tc>
        <w:tc>
          <w:tcPr>
            <w:tcW w:w="3002" w:type="dxa"/>
          </w:tcPr>
          <w:p w:rsidR="003952E5" w:rsidRDefault="00622D68">
            <w:pPr>
              <w:pStyle w:val="TableParagraph"/>
              <w:ind w:left="103" w:right="337"/>
              <w:rPr>
                <w:sz w:val="24"/>
              </w:rPr>
            </w:pPr>
            <w:r>
              <w:rPr>
                <w:sz w:val="24"/>
              </w:rPr>
              <w:t>Course audited—no credit awarded</w:t>
            </w:r>
          </w:p>
        </w:tc>
        <w:tc>
          <w:tcPr>
            <w:tcW w:w="1354" w:type="dxa"/>
          </w:tcPr>
          <w:p w:rsidR="003952E5" w:rsidRDefault="00622D68">
            <w:pPr>
              <w:pStyle w:val="TableParagraph"/>
              <w:spacing w:line="268" w:lineRule="exact"/>
              <w:ind w:left="503" w:right="506"/>
              <w:jc w:val="center"/>
              <w:rPr>
                <w:sz w:val="24"/>
              </w:rPr>
            </w:pPr>
            <w:r>
              <w:rPr>
                <w:sz w:val="24"/>
              </w:rPr>
              <w:t>No</w:t>
            </w:r>
          </w:p>
        </w:tc>
        <w:tc>
          <w:tcPr>
            <w:tcW w:w="1174" w:type="dxa"/>
          </w:tcPr>
          <w:p w:rsidR="003952E5" w:rsidRDefault="00622D68">
            <w:pPr>
              <w:pStyle w:val="TableParagraph"/>
              <w:spacing w:line="268" w:lineRule="exact"/>
              <w:ind w:left="130" w:right="130"/>
              <w:jc w:val="center"/>
              <w:rPr>
                <w:sz w:val="24"/>
              </w:rPr>
            </w:pPr>
            <w:r>
              <w:rPr>
                <w:sz w:val="24"/>
              </w:rPr>
              <w:t>No</w:t>
            </w:r>
          </w:p>
        </w:tc>
        <w:tc>
          <w:tcPr>
            <w:tcW w:w="1282" w:type="dxa"/>
          </w:tcPr>
          <w:p w:rsidR="003952E5" w:rsidRDefault="00622D68">
            <w:pPr>
              <w:pStyle w:val="TableParagraph"/>
              <w:spacing w:line="268" w:lineRule="exact"/>
              <w:ind w:left="428" w:right="428"/>
              <w:jc w:val="center"/>
              <w:rPr>
                <w:sz w:val="24"/>
              </w:rPr>
            </w:pPr>
            <w:r>
              <w:rPr>
                <w:sz w:val="24"/>
              </w:rPr>
              <w:t>No</w:t>
            </w:r>
          </w:p>
        </w:tc>
      </w:tr>
    </w:tbl>
    <w:p w:rsidR="003952E5" w:rsidRDefault="003952E5">
      <w:pPr>
        <w:pStyle w:val="BodyText"/>
        <w:spacing w:before="4"/>
        <w:rPr>
          <w:b/>
          <w:sz w:val="19"/>
        </w:rPr>
      </w:pPr>
    </w:p>
    <w:p w:rsidR="003952E5" w:rsidRDefault="00622D68">
      <w:pPr>
        <w:pStyle w:val="BodyText"/>
        <w:spacing w:before="69" w:line="259" w:lineRule="auto"/>
        <w:ind w:left="800" w:right="340"/>
        <w:jc w:val="both"/>
      </w:pPr>
      <w:r>
        <w:rPr>
          <w:b/>
        </w:rPr>
        <w:t xml:space="preserve">The effect on SAP for repeated courses: </w:t>
      </w:r>
      <w:r>
        <w:t>The higher of the two grades earned for a repeated course will be used in calculating the CGPA. The credits attempted for both courses are included in the calculation of the completion rate.</w:t>
      </w:r>
    </w:p>
    <w:p w:rsidR="003952E5" w:rsidRDefault="00622D68">
      <w:pPr>
        <w:spacing w:before="5" w:line="256" w:lineRule="auto"/>
        <w:ind w:left="800" w:right="396"/>
        <w:rPr>
          <w:sz w:val="24"/>
        </w:rPr>
      </w:pPr>
      <w:r>
        <w:rPr>
          <w:b/>
          <w:sz w:val="24"/>
        </w:rPr>
        <w:t xml:space="preserve">The effect on SAP for non-punitive grades and non-credit or remedial courses: </w:t>
      </w:r>
      <w:r>
        <w:rPr>
          <w:sz w:val="24"/>
        </w:rPr>
        <w:t xml:space="preserve">The College does not offer remedial courses. The grade assignments AUD, Transfer Credits are non-punitive grades that do not impact CGPA or </w:t>
      </w:r>
      <w:r>
        <w:rPr>
          <w:sz w:val="24"/>
        </w:rPr>
        <w:lastRenderedPageBreak/>
        <w:t>completion rate calculations.</w:t>
      </w:r>
    </w:p>
    <w:p w:rsidR="003952E5" w:rsidRDefault="00622D68">
      <w:pPr>
        <w:spacing w:before="3" w:line="259" w:lineRule="auto"/>
        <w:ind w:left="800" w:right="276"/>
        <w:rPr>
          <w:sz w:val="24"/>
        </w:rPr>
      </w:pPr>
      <w:r>
        <w:rPr>
          <w:b/>
          <w:sz w:val="24"/>
        </w:rPr>
        <w:t xml:space="preserve">The effect on SAP when a student seeks to earn an additional credential: </w:t>
      </w:r>
      <w:r>
        <w:rPr>
          <w:sz w:val="24"/>
        </w:rPr>
        <w:t>If a student seeks an additional credential, the credits and grades attempted in the original credential that apply to the new credential are included in the determination of a student’s satisfactory academic progress, both in CGPA and completion rate.</w:t>
      </w:r>
    </w:p>
    <w:p w:rsidR="003952E5" w:rsidRDefault="00622D68">
      <w:pPr>
        <w:spacing w:before="2" w:line="259" w:lineRule="auto"/>
        <w:ind w:left="800" w:right="596" w:hanging="10"/>
        <w:rPr>
          <w:sz w:val="24"/>
        </w:rPr>
      </w:pPr>
      <w:r>
        <w:rPr>
          <w:b/>
          <w:sz w:val="24"/>
        </w:rPr>
        <w:t xml:space="preserve">The effect on SAP for Extended-Enrollment Status: </w:t>
      </w:r>
      <w:r>
        <w:rPr>
          <w:sz w:val="24"/>
        </w:rPr>
        <w:t>The College does not offer extended-enrollment status.</w:t>
      </w:r>
    </w:p>
    <w:p w:rsidR="003952E5" w:rsidRDefault="00622D68">
      <w:pPr>
        <w:spacing w:before="5" w:line="256" w:lineRule="auto"/>
        <w:ind w:left="800" w:right="284" w:hanging="10"/>
        <w:rPr>
          <w:sz w:val="24"/>
        </w:rPr>
      </w:pPr>
      <w:r>
        <w:rPr>
          <w:b/>
          <w:sz w:val="24"/>
        </w:rPr>
        <w:t xml:space="preserve">The effect on SAP when student changes programs or is re-admitted to the same program: </w:t>
      </w:r>
      <w:r>
        <w:rPr>
          <w:sz w:val="24"/>
        </w:rPr>
        <w:t>If a student is re-admitted into the College or changes program of study, the credits and grades that are applicable to the student’s current program of study will be included in determining the student’s satisfactory academic progress and the appropriate evaluation level for the quarter.</w:t>
      </w:r>
    </w:p>
    <w:p w:rsidR="003952E5" w:rsidRDefault="00622D68">
      <w:pPr>
        <w:spacing w:before="3" w:line="259" w:lineRule="auto"/>
        <w:ind w:left="800" w:right="449" w:hanging="10"/>
        <w:rPr>
          <w:sz w:val="24"/>
        </w:rPr>
      </w:pPr>
      <w:r>
        <w:rPr>
          <w:b/>
          <w:sz w:val="24"/>
        </w:rPr>
        <w:t xml:space="preserve">The effect on SAP for Transfer Credits: </w:t>
      </w:r>
      <w:r>
        <w:rPr>
          <w:sz w:val="24"/>
        </w:rPr>
        <w:t>Transfer credits are included as both credits attempted and earned for determining the completion rate, but do not impact the CGPA.</w:t>
      </w:r>
    </w:p>
    <w:p w:rsidR="003952E5" w:rsidRDefault="00622D68">
      <w:pPr>
        <w:pStyle w:val="BodyText"/>
        <w:spacing w:line="259" w:lineRule="auto"/>
        <w:ind w:left="800" w:right="248" w:hanging="10"/>
      </w:pPr>
      <w:r>
        <w:rPr>
          <w:b/>
        </w:rPr>
        <w:t xml:space="preserve">Re-entry for students dismissed due to failure to meet SAP: </w:t>
      </w:r>
      <w:r>
        <w:t>Students who have been dismissed for lack of satisfactory progress may apply to be readmitted into the same curriculum, as the class schedule permits, after 6 months. Such a student will be enrolled for a probationary quarter upon reentry. This procedure applies only to dismissals caused by lack of satisfactory progress and when the student is reentering the same curriculum. It does not apply to voluntary withdrawals.</w:t>
      </w:r>
    </w:p>
    <w:p w:rsidR="003952E5" w:rsidRDefault="003952E5">
      <w:pPr>
        <w:pStyle w:val="BodyText"/>
      </w:pPr>
    </w:p>
    <w:p w:rsidR="003952E5" w:rsidRDefault="00622D68">
      <w:pPr>
        <w:pStyle w:val="Heading2"/>
        <w:spacing w:before="146"/>
        <w:ind w:right="298"/>
      </w:pPr>
      <w:bookmarkStart w:id="147" w:name="Grade_Report"/>
      <w:bookmarkStart w:id="148" w:name="_bookmark55"/>
      <w:bookmarkStart w:id="149" w:name="_Toc63246766"/>
      <w:bookmarkEnd w:id="147"/>
      <w:bookmarkEnd w:id="148"/>
      <w:r>
        <w:t>Grade Report</w:t>
      </w:r>
      <w:bookmarkEnd w:id="149"/>
    </w:p>
    <w:p w:rsidR="003952E5" w:rsidRDefault="003952E5">
      <w:pPr>
        <w:pStyle w:val="BodyText"/>
        <w:rPr>
          <w:b/>
        </w:rPr>
      </w:pPr>
    </w:p>
    <w:p w:rsidR="003952E5" w:rsidRDefault="003954EB">
      <w:pPr>
        <w:pStyle w:val="BodyText"/>
        <w:ind w:left="440" w:right="256"/>
      </w:pPr>
      <w:r>
        <w:t>At the end of each semester</w:t>
      </w:r>
      <w:r w:rsidR="00622D68">
        <w:t>, notification of the student’s academic standing and report of grades achieved while in attendance at the College are available for review to student</w:t>
      </w:r>
      <w:r>
        <w:t>s</w:t>
      </w:r>
      <w:r w:rsidR="00622D68">
        <w:t>.</w:t>
      </w:r>
    </w:p>
    <w:p w:rsidR="003952E5" w:rsidRDefault="003952E5">
      <w:pPr>
        <w:pStyle w:val="BodyText"/>
      </w:pPr>
    </w:p>
    <w:p w:rsidR="003952E5" w:rsidRDefault="00622D68" w:rsidP="006604E3">
      <w:pPr>
        <w:pStyle w:val="BodyText"/>
        <w:ind w:left="440" w:right="583"/>
      </w:pPr>
      <w:r>
        <w:t>Grades are normally available within two weeks following the last day of the term. If there are any unpaid charges or other penalties on record against a student, request for transcripts and class grades will be withheld unless arrangements to the contrary have</w:t>
      </w:r>
      <w:r w:rsidR="006604E3">
        <w:t xml:space="preserve"> </w:t>
      </w:r>
      <w:r>
        <w:t>been made in advance with the administration. Questions regarding grades, academic credit, or transcripts should be referred to the Office of Admissions and Registrar office.</w:t>
      </w:r>
    </w:p>
    <w:p w:rsidR="003952E5" w:rsidRDefault="003952E5">
      <w:pPr>
        <w:pStyle w:val="BodyText"/>
        <w:spacing w:before="2"/>
        <w:rPr>
          <w:sz w:val="28"/>
        </w:rPr>
      </w:pPr>
    </w:p>
    <w:p w:rsidR="003952E5" w:rsidRDefault="00622D68">
      <w:pPr>
        <w:pStyle w:val="Heading2"/>
      </w:pPr>
      <w:bookmarkStart w:id="150" w:name="Add/Drop_Policy"/>
      <w:bookmarkStart w:id="151" w:name="_bookmark56"/>
      <w:bookmarkStart w:id="152" w:name="_Toc63246767"/>
      <w:bookmarkEnd w:id="150"/>
      <w:bookmarkEnd w:id="151"/>
      <w:r>
        <w:t>Add/Drop Policy</w:t>
      </w:r>
      <w:bookmarkEnd w:id="152"/>
    </w:p>
    <w:p w:rsidR="003952E5" w:rsidRDefault="003952E5">
      <w:pPr>
        <w:pStyle w:val="BodyText"/>
        <w:spacing w:before="10"/>
        <w:rPr>
          <w:b/>
          <w:sz w:val="25"/>
        </w:rPr>
      </w:pPr>
    </w:p>
    <w:p w:rsidR="003952E5" w:rsidRDefault="00622D68">
      <w:pPr>
        <w:pStyle w:val="BodyText"/>
        <w:ind w:left="440" w:right="295"/>
      </w:pPr>
      <w:r>
        <w:t>Durin</w:t>
      </w:r>
      <w:r w:rsidR="003954EB">
        <w:t>g the first week of each semester</w:t>
      </w:r>
      <w:r>
        <w:t>, students may add or drop classes</w:t>
      </w:r>
      <w:r w:rsidR="00FD0C4F">
        <w:t xml:space="preserve">. </w:t>
      </w:r>
      <w:r>
        <w:t xml:space="preserve">After </w:t>
      </w:r>
      <w:proofErr w:type="gramStart"/>
      <w:r>
        <w:t>the add</w:t>
      </w:r>
      <w:proofErr w:type="gramEnd"/>
      <w:r>
        <w:t>/drop period, all withdrawals will be recorded on the student's transcript as a grade of "WF".  Students will be assessed a drop fee.</w:t>
      </w:r>
    </w:p>
    <w:p w:rsidR="003952E5" w:rsidRDefault="003952E5">
      <w:pPr>
        <w:pStyle w:val="BodyText"/>
        <w:spacing w:before="1"/>
        <w:rPr>
          <w:sz w:val="26"/>
        </w:rPr>
      </w:pPr>
    </w:p>
    <w:p w:rsidR="003952E5" w:rsidRDefault="00622D68">
      <w:pPr>
        <w:pStyle w:val="Heading2"/>
      </w:pPr>
      <w:bookmarkStart w:id="153" w:name="ESL_Level_Change_Policy"/>
      <w:bookmarkStart w:id="154" w:name="_bookmark57"/>
      <w:bookmarkStart w:id="155" w:name="Attendance_Policy"/>
      <w:bookmarkStart w:id="156" w:name="_bookmark58"/>
      <w:bookmarkStart w:id="157" w:name="_Toc63246769"/>
      <w:bookmarkEnd w:id="153"/>
      <w:bookmarkEnd w:id="154"/>
      <w:bookmarkEnd w:id="155"/>
      <w:bookmarkEnd w:id="156"/>
      <w:r>
        <w:t>Attendance Policy</w:t>
      </w:r>
      <w:bookmarkEnd w:id="157"/>
    </w:p>
    <w:p w:rsidR="003952E5" w:rsidRDefault="003952E5">
      <w:pPr>
        <w:pStyle w:val="BodyText"/>
        <w:rPr>
          <w:b/>
          <w:sz w:val="27"/>
        </w:rPr>
      </w:pPr>
    </w:p>
    <w:p w:rsidR="003952E5" w:rsidRDefault="00622D68">
      <w:pPr>
        <w:pStyle w:val="BodyText"/>
        <w:spacing w:line="228" w:lineRule="auto"/>
        <w:ind w:left="440"/>
      </w:pPr>
      <w:r>
        <w:t>Most classes meet for</w:t>
      </w:r>
      <w:r w:rsidR="003954EB">
        <w:t xml:space="preserve"> </w:t>
      </w:r>
      <w:r w:rsidR="004416E7">
        <w:t xml:space="preserve">three hours, once a week for </w:t>
      </w:r>
      <w:r w:rsidR="004416E7">
        <w:rPr>
          <w:rFonts w:eastAsiaTheme="minorEastAsia" w:hint="eastAsia"/>
          <w:lang w:eastAsia="ko-KR"/>
        </w:rPr>
        <w:t>fif</w:t>
      </w:r>
      <w:r w:rsidR="003954EB">
        <w:t>teen</w:t>
      </w:r>
      <w:r>
        <w:t xml:space="preserve"> weeks with a</w:t>
      </w:r>
      <w:r w:rsidR="004416E7">
        <w:t xml:space="preserve"> final examination during the 1</w:t>
      </w:r>
      <w:r w:rsidR="004416E7">
        <w:rPr>
          <w:rFonts w:eastAsiaTheme="minorEastAsia" w:hint="eastAsia"/>
          <w:lang w:eastAsia="ko-KR"/>
        </w:rPr>
        <w:t>5</w:t>
      </w:r>
      <w:proofErr w:type="spellStart"/>
      <w:r>
        <w:rPr>
          <w:position w:val="11"/>
          <w:sz w:val="16"/>
        </w:rPr>
        <w:t>th</w:t>
      </w:r>
      <w:proofErr w:type="spellEnd"/>
      <w:r>
        <w:rPr>
          <w:position w:val="11"/>
          <w:sz w:val="16"/>
        </w:rPr>
        <w:t xml:space="preserve"> </w:t>
      </w:r>
      <w:r w:rsidR="003954EB">
        <w:t>week of each semester</w:t>
      </w:r>
      <w:r>
        <w:t>. Instructors are required to take att</w:t>
      </w:r>
      <w:r w:rsidR="00211180">
        <w:t>endance for each class session</w:t>
      </w:r>
      <w:r>
        <w:t>. Three marks of early departure (15-minute-early departure) or tardiness (15-minute-arrival) count as one absence. Students are marked absence when</w:t>
      </w:r>
    </w:p>
    <w:p w:rsidR="003952E5" w:rsidRDefault="00622D68">
      <w:pPr>
        <w:pStyle w:val="BodyText"/>
        <w:spacing w:before="2"/>
        <w:ind w:left="440" w:right="249"/>
      </w:pPr>
      <w:proofErr w:type="gramStart"/>
      <w:r>
        <w:t>arriving</w:t>
      </w:r>
      <w:proofErr w:type="gramEnd"/>
      <w:r>
        <w:t xml:space="preserve"> 30 minutes late or leaving 30 minutes early. The students are required to meet at least 80% of the total attendance a </w:t>
      </w:r>
      <w:r w:rsidR="00211180">
        <w:t>semester</w:t>
      </w:r>
      <w:r>
        <w:t>. If the students fail to meet the minimum attendance requirement, they automatically fail the course.</w:t>
      </w:r>
    </w:p>
    <w:p w:rsidR="003952E5" w:rsidRDefault="003952E5">
      <w:pPr>
        <w:pStyle w:val="BodyText"/>
      </w:pPr>
    </w:p>
    <w:p w:rsidR="003952E5" w:rsidRDefault="00622D68">
      <w:pPr>
        <w:pStyle w:val="BodyText"/>
        <w:ind w:left="440" w:right="1128"/>
      </w:pPr>
      <w:r>
        <w:t>Students who are absent for 14 or more consecutive days and do not contact the Academic Dean as to their expected return date may be withdrawn.</w:t>
      </w:r>
    </w:p>
    <w:p w:rsidR="003952E5" w:rsidRDefault="003952E5">
      <w:pPr>
        <w:pStyle w:val="BodyText"/>
      </w:pPr>
    </w:p>
    <w:p w:rsidR="003952E5" w:rsidRDefault="00622D68" w:rsidP="00B83C98">
      <w:pPr>
        <w:pStyle w:val="BodyText"/>
        <w:ind w:left="440" w:right="262"/>
        <w:rPr>
          <w:sz w:val="20"/>
        </w:rPr>
      </w:pPr>
      <w:r>
        <w:t>Absences or tardiness may be excused only when a proper official document is provided to the Registrar that explains the students were under special circumstances (i.e. an emergency room visit, a court order, etc.)A make-up quiz or exam can be given to a student who had an excused absence on the testing day at the discretion of the instructor.</w:t>
      </w:r>
    </w:p>
    <w:p w:rsidR="003952E5" w:rsidRDefault="003952E5">
      <w:pPr>
        <w:pStyle w:val="BodyText"/>
        <w:spacing w:before="6"/>
        <w:rPr>
          <w:sz w:val="17"/>
        </w:rPr>
      </w:pPr>
    </w:p>
    <w:p w:rsidR="003952E5" w:rsidRDefault="00622D68">
      <w:pPr>
        <w:pStyle w:val="Heading2"/>
        <w:spacing w:before="69"/>
      </w:pPr>
      <w:bookmarkStart w:id="158" w:name="Leave_of_Absence_Policy_–_Standard"/>
      <w:bookmarkStart w:id="159" w:name="_bookmark59"/>
      <w:bookmarkStart w:id="160" w:name="_Toc63246770"/>
      <w:bookmarkEnd w:id="158"/>
      <w:bookmarkEnd w:id="159"/>
      <w:r>
        <w:t>Leave of Absence Policy – Standard</w:t>
      </w:r>
      <w:bookmarkEnd w:id="160"/>
    </w:p>
    <w:p w:rsidR="003952E5" w:rsidRDefault="003952E5">
      <w:pPr>
        <w:pStyle w:val="BodyText"/>
        <w:spacing w:before="10"/>
        <w:rPr>
          <w:b/>
          <w:sz w:val="25"/>
        </w:rPr>
      </w:pPr>
    </w:p>
    <w:p w:rsidR="003952E5" w:rsidRDefault="00622D68">
      <w:pPr>
        <w:pStyle w:val="BodyText"/>
        <w:ind w:left="440" w:right="159"/>
      </w:pPr>
      <w:r>
        <w:t xml:space="preserve">A leave of absence refers to a specific period during a student's ongoing program of study when they are not in academic attendance. It does not include non-attendance for a scheduled break in a student's program. </w:t>
      </w:r>
      <w:r w:rsidR="00211180">
        <w:t>The Word College</w:t>
      </w:r>
      <w:r>
        <w:t xml:space="preserve"> will usually decline to treat an approved Leave of Absence as a withdrawal from school by the student. A student on an approved Leave of Absence is permitted to complete the coursework he or she began prior to their Leave of Absence.</w:t>
      </w:r>
    </w:p>
    <w:p w:rsidR="003952E5" w:rsidRDefault="003952E5">
      <w:pPr>
        <w:pStyle w:val="BodyText"/>
      </w:pPr>
    </w:p>
    <w:p w:rsidR="003952E5" w:rsidRDefault="00622D68">
      <w:pPr>
        <w:pStyle w:val="BodyText"/>
        <w:ind w:left="440" w:right="258"/>
      </w:pPr>
      <w:r>
        <w:t>Only one Leave of Absence may be granted during any twelve (12) month period and cannot exceed one hundred and eighty (180</w:t>
      </w:r>
      <w:r w:rsidR="00211180">
        <w:t xml:space="preserve">) days, including </w:t>
      </w:r>
      <w:proofErr w:type="gramStart"/>
      <w:r w:rsidR="00211180">
        <w:t>Summer</w:t>
      </w:r>
      <w:proofErr w:type="gramEnd"/>
      <w:r>
        <w:t>. The twelve-month period will begin on the first day of the student's recent Leave of Absence. For the Leave of Absence to be approved, the student must do all of the following: Provide a written, signed, and dated request for the Leave of Absence, prior to the time period the leave is to occur unless unforeseen circumstances prevent the student from doing so. The Academic Dean and Admissions Director must approve the request if students explain proper reasons and circumstances.</w:t>
      </w:r>
    </w:p>
    <w:p w:rsidR="004E25EB" w:rsidRDefault="004E25EB">
      <w:pPr>
        <w:pStyle w:val="BodyText"/>
        <w:ind w:left="440" w:right="258"/>
      </w:pPr>
    </w:p>
    <w:p w:rsidR="003952E5" w:rsidRDefault="00622D68">
      <w:pPr>
        <w:pStyle w:val="Heading2"/>
        <w:spacing w:before="24"/>
      </w:pPr>
      <w:bookmarkStart w:id="161" w:name="Leave_of_Absence_Policy_-_International_"/>
      <w:bookmarkStart w:id="162" w:name="_bookmark60"/>
      <w:bookmarkStart w:id="163" w:name="_Toc63246771"/>
      <w:bookmarkEnd w:id="161"/>
      <w:bookmarkEnd w:id="162"/>
      <w:r>
        <w:t>Leave of Absence Policy - International Students</w:t>
      </w:r>
      <w:bookmarkEnd w:id="163"/>
    </w:p>
    <w:p w:rsidR="003952E5" w:rsidRDefault="003952E5">
      <w:pPr>
        <w:pStyle w:val="BodyText"/>
        <w:spacing w:before="10"/>
        <w:rPr>
          <w:b/>
          <w:sz w:val="25"/>
        </w:rPr>
      </w:pPr>
    </w:p>
    <w:p w:rsidR="003952E5" w:rsidRDefault="00622D68">
      <w:pPr>
        <w:pStyle w:val="BodyText"/>
        <w:ind w:left="440" w:right="178"/>
      </w:pPr>
      <w:r>
        <w:t>Foreign students may apply for limited leave of absences as long as all Governmental</w:t>
      </w:r>
      <w:r>
        <w:rPr>
          <w:spacing w:val="-23"/>
        </w:rPr>
        <w:t xml:space="preserve"> </w:t>
      </w:r>
      <w:r>
        <w:t xml:space="preserve">and College requirements are complied with. Students must file a Leave of Absence Request Form and obtain approval. (Please see "Leave of Absence" policy above). In addition, foreign students must attend </w:t>
      </w:r>
      <w:r w:rsidR="00211180">
        <w:t>The Word</w:t>
      </w:r>
      <w:r>
        <w:t xml:space="preserve"> College for one academic year before they may apply for a Leave of Absence. Only one Leave of Absence may be granted during any twelve (12) month period and cannot exceed one hundred and fifty (150) days, including </w:t>
      </w:r>
      <w:proofErr w:type="gramStart"/>
      <w:r>
        <w:t>Summer</w:t>
      </w:r>
      <w:proofErr w:type="gramEnd"/>
      <w:r>
        <w:t>.</w:t>
      </w:r>
    </w:p>
    <w:p w:rsidR="003952E5" w:rsidRDefault="003952E5">
      <w:pPr>
        <w:pStyle w:val="BodyText"/>
        <w:spacing w:before="1"/>
        <w:rPr>
          <w:sz w:val="26"/>
        </w:rPr>
      </w:pPr>
    </w:p>
    <w:p w:rsidR="003952E5" w:rsidRDefault="00622D68">
      <w:pPr>
        <w:pStyle w:val="Heading2"/>
      </w:pPr>
      <w:bookmarkStart w:id="164" w:name="Exceeding_the_Leave_of_Absence_Period"/>
      <w:bookmarkStart w:id="165" w:name="_bookmark61"/>
      <w:bookmarkStart w:id="166" w:name="_Toc63246772"/>
      <w:bookmarkEnd w:id="164"/>
      <w:bookmarkEnd w:id="165"/>
      <w:r>
        <w:lastRenderedPageBreak/>
        <w:t>Exceeding the Leave of Absence Period</w:t>
      </w:r>
      <w:bookmarkEnd w:id="166"/>
    </w:p>
    <w:p w:rsidR="003952E5" w:rsidRDefault="003952E5">
      <w:pPr>
        <w:pStyle w:val="BodyText"/>
        <w:rPr>
          <w:b/>
        </w:rPr>
      </w:pPr>
    </w:p>
    <w:p w:rsidR="003952E5" w:rsidRDefault="00622D68">
      <w:pPr>
        <w:pStyle w:val="BodyText"/>
        <w:ind w:left="440" w:right="375"/>
      </w:pPr>
      <w:r>
        <w:t>If the Leave of Absence period exceeds 180 days (150 days for international students), the student is automatically withdrawn from the program. After automatic withdrawal, the student must re-apply following the new student application process to enter the program.</w:t>
      </w:r>
    </w:p>
    <w:p w:rsidR="003952E5" w:rsidRDefault="003952E5">
      <w:pPr>
        <w:pStyle w:val="BodyText"/>
        <w:spacing w:before="1"/>
        <w:rPr>
          <w:sz w:val="26"/>
        </w:rPr>
      </w:pPr>
    </w:p>
    <w:p w:rsidR="003952E5" w:rsidRPr="00075205" w:rsidRDefault="00622D68" w:rsidP="00246423">
      <w:pPr>
        <w:pStyle w:val="Heading2"/>
        <w:ind w:left="0" w:firstLine="450"/>
        <w:rPr>
          <w:rFonts w:ascii="Palatino Linotype" w:eastAsiaTheme="minorEastAsia"/>
          <w:lang w:eastAsia="ko-KR"/>
        </w:rPr>
      </w:pPr>
      <w:bookmarkStart w:id="167" w:name="I-20_Program_Extension"/>
      <w:bookmarkStart w:id="168" w:name="_bookmark62"/>
      <w:bookmarkStart w:id="169" w:name="The_Powers,_Duties_and_Responsibilities_"/>
      <w:bookmarkStart w:id="170" w:name="_bookmark63"/>
      <w:bookmarkStart w:id="171" w:name="_Toc63246773"/>
      <w:bookmarkEnd w:id="167"/>
      <w:bookmarkEnd w:id="168"/>
      <w:bookmarkEnd w:id="169"/>
      <w:bookmarkEnd w:id="170"/>
      <w:r>
        <w:rPr>
          <w:rFonts w:ascii="Palatino Linotype"/>
        </w:rPr>
        <w:t>The Powers, Duties and Responsibilities of the Governing Board</w:t>
      </w:r>
      <w:bookmarkEnd w:id="171"/>
    </w:p>
    <w:p w:rsidR="003952E5" w:rsidRPr="0028638C" w:rsidRDefault="00211180" w:rsidP="0028638C">
      <w:pPr>
        <w:pStyle w:val="BodyText"/>
        <w:spacing w:before="210"/>
        <w:ind w:left="440" w:right="275"/>
        <w:rPr>
          <w:rFonts w:eastAsiaTheme="minorEastAsia"/>
          <w:lang w:eastAsia="ko-KR"/>
        </w:rPr>
      </w:pPr>
      <w:r>
        <w:t>TWC</w:t>
      </w:r>
      <w:r w:rsidR="00622D68">
        <w:t xml:space="preserve"> is a </w:t>
      </w:r>
      <w:r>
        <w:t>non-</w:t>
      </w:r>
      <w:r w:rsidR="00622D68">
        <w:t xml:space="preserve">private, postsecondary proprietary schools incorporated in the State of Virginia. </w:t>
      </w:r>
    </w:p>
    <w:p w:rsidR="003952E5" w:rsidRDefault="00211180">
      <w:pPr>
        <w:pStyle w:val="BodyText"/>
        <w:ind w:left="440" w:right="588"/>
      </w:pPr>
      <w:r>
        <w:t>TWC</w:t>
      </w:r>
      <w:r w:rsidR="00622D68">
        <w:t xml:space="preserve"> also has Board</w:t>
      </w:r>
      <w:r>
        <w:t xml:space="preserve"> of Trustees</w:t>
      </w:r>
      <w:r w:rsidR="00622D68">
        <w:t xml:space="preserve"> that provides strategic advice to the management of the institution.</w:t>
      </w:r>
    </w:p>
    <w:p w:rsidR="003952E5" w:rsidRDefault="003952E5">
      <w:pPr>
        <w:pStyle w:val="BodyText"/>
        <w:spacing w:before="5"/>
        <w:rPr>
          <w:sz w:val="21"/>
        </w:rPr>
      </w:pPr>
    </w:p>
    <w:p w:rsidR="003952E5" w:rsidRDefault="00622D68">
      <w:pPr>
        <w:pStyle w:val="BodyText"/>
        <w:ind w:left="440" w:right="442"/>
      </w:pPr>
      <w:r>
        <w:t>The Board receives recommendations from the College President. The Board regularly reviews the College’s administrative procedures and provides recommendations to the Board on various relevant matters, including the implementation of state and federal educational requirements in such areas as tuition and fees, refund policies, personnel qualifications, institutional facilities, and immigration regulations, etc.</w:t>
      </w:r>
    </w:p>
    <w:p w:rsidR="003952E5" w:rsidRDefault="003952E5">
      <w:pPr>
        <w:pStyle w:val="BodyText"/>
      </w:pPr>
    </w:p>
    <w:p w:rsidR="003952E5" w:rsidRDefault="00211180">
      <w:pPr>
        <w:pStyle w:val="BodyText"/>
        <w:ind w:left="440" w:right="255"/>
      </w:pPr>
      <w:proofErr w:type="gramStart"/>
      <w:r>
        <w:t>TWC</w:t>
      </w:r>
      <w:r w:rsidR="00622D68">
        <w:t xml:space="preserve"> President overseas academics and operations of the institution.</w:t>
      </w:r>
      <w:proofErr w:type="gramEnd"/>
      <w:r w:rsidR="00622D68">
        <w:t xml:space="preserve"> The academic part is managed and supervised by Academic Dean while the operation is managed</w:t>
      </w:r>
      <w:r>
        <w:t>.</w:t>
      </w:r>
      <w:r w:rsidR="00622D68">
        <w:t xml:space="preserve"> </w:t>
      </w:r>
    </w:p>
    <w:p w:rsidR="003952E5" w:rsidRPr="001258D9" w:rsidRDefault="003952E5">
      <w:pPr>
        <w:pStyle w:val="BodyText"/>
        <w:spacing w:before="1"/>
        <w:rPr>
          <w:rFonts w:eastAsiaTheme="minorEastAsia"/>
          <w:sz w:val="26"/>
          <w:lang w:eastAsia="ko-KR"/>
        </w:rPr>
      </w:pPr>
    </w:p>
    <w:p w:rsidR="003952E5" w:rsidRDefault="00622D68">
      <w:pPr>
        <w:pStyle w:val="Heading2"/>
      </w:pPr>
      <w:bookmarkStart w:id="172" w:name="Reservation_of_Rights_to_Increase_or_Dec"/>
      <w:bookmarkStart w:id="173" w:name="_bookmark64"/>
      <w:bookmarkStart w:id="174" w:name="_Toc63246774"/>
      <w:bookmarkEnd w:id="172"/>
      <w:bookmarkEnd w:id="173"/>
      <w:r>
        <w:t>Reservation of Rights to Increase or Decrease Units/Hours</w:t>
      </w:r>
      <w:bookmarkEnd w:id="174"/>
    </w:p>
    <w:p w:rsidR="003952E5" w:rsidRDefault="003952E5">
      <w:pPr>
        <w:pStyle w:val="BodyText"/>
        <w:rPr>
          <w:b/>
        </w:rPr>
      </w:pPr>
    </w:p>
    <w:p w:rsidR="003952E5" w:rsidRDefault="00211180">
      <w:pPr>
        <w:pStyle w:val="BodyText"/>
        <w:ind w:left="440" w:right="209"/>
      </w:pPr>
      <w:r>
        <w:t>The Word</w:t>
      </w:r>
      <w:r w:rsidR="00622D68">
        <w:t xml:space="preserve"> College herewith expressly reserves the right to increase or decrease course credits/hour requirements in compliance with the mandates of the State of Virginia, or any applicable public regulatory body, or as deemed appropriate by </w:t>
      </w:r>
      <w:r>
        <w:t>The Word</w:t>
      </w:r>
      <w:r w:rsidR="00622D68">
        <w:t xml:space="preserve"> College.</w:t>
      </w:r>
    </w:p>
    <w:p w:rsidR="003952E5" w:rsidRDefault="003952E5">
      <w:pPr>
        <w:pStyle w:val="BodyText"/>
      </w:pPr>
    </w:p>
    <w:p w:rsidR="003952E5" w:rsidRDefault="00211180">
      <w:pPr>
        <w:pStyle w:val="BodyText"/>
        <w:ind w:left="440" w:right="186"/>
      </w:pPr>
      <w:r>
        <w:t>TWC</w:t>
      </w:r>
      <w:r w:rsidR="00622D68">
        <w:t xml:space="preserve"> has a right to change the curriculum in order to meet the regulations o</w:t>
      </w:r>
      <w:r>
        <w:t xml:space="preserve">r guidelines of State, and </w:t>
      </w:r>
      <w:r w:rsidR="00622D68">
        <w:t>accreditation agencies.  Students will not be asked to forfeit credit hours or pay any additional tuition with the change above what was agreed upon in their enrollment agreement, but will be moved into the new curriculum.  All changes in the curriculum will be announced to all students and faculty upon official implementation of the</w:t>
      </w:r>
      <w:r w:rsidR="00622D68">
        <w:rPr>
          <w:spacing w:val="-4"/>
        </w:rPr>
        <w:t xml:space="preserve"> </w:t>
      </w:r>
      <w:r w:rsidR="00622D68">
        <w:t>changes.</w:t>
      </w:r>
    </w:p>
    <w:p w:rsidR="003952E5" w:rsidRDefault="003952E5">
      <w:pPr>
        <w:pStyle w:val="BodyText"/>
      </w:pPr>
    </w:p>
    <w:p w:rsidR="003952E5" w:rsidRDefault="003952E5">
      <w:pPr>
        <w:pStyle w:val="BodyText"/>
        <w:spacing w:before="10"/>
        <w:rPr>
          <w:sz w:val="21"/>
        </w:rPr>
      </w:pPr>
    </w:p>
    <w:p w:rsidR="003952E5" w:rsidRDefault="00622D68">
      <w:pPr>
        <w:pStyle w:val="Heading1"/>
        <w:ind w:left="3000"/>
        <w:rPr>
          <w:rFonts w:ascii="Palatino Linotype"/>
        </w:rPr>
      </w:pPr>
      <w:bookmarkStart w:id="175" w:name="Academic_Freedom_Policies"/>
      <w:bookmarkStart w:id="176" w:name="_bookmark65"/>
      <w:bookmarkStart w:id="177" w:name="_Toc63246775"/>
      <w:bookmarkEnd w:id="175"/>
      <w:bookmarkEnd w:id="176"/>
      <w:r>
        <w:rPr>
          <w:rFonts w:ascii="Palatino Linotype"/>
        </w:rPr>
        <w:t>Academic Freedom Policies</w:t>
      </w:r>
      <w:bookmarkEnd w:id="177"/>
    </w:p>
    <w:p w:rsidR="003952E5" w:rsidRDefault="003952E5">
      <w:pPr>
        <w:pStyle w:val="BodyText"/>
        <w:spacing w:before="10"/>
        <w:rPr>
          <w:rFonts w:ascii="Palatino Linotype"/>
          <w:b/>
          <w:sz w:val="23"/>
        </w:rPr>
      </w:pPr>
    </w:p>
    <w:p w:rsidR="003952E5" w:rsidRDefault="00622D68">
      <w:pPr>
        <w:pStyle w:val="BodyText"/>
        <w:ind w:left="440" w:right="175"/>
      </w:pPr>
      <w:r>
        <w:t xml:space="preserve">In an institution of higher education like </w:t>
      </w:r>
      <w:r w:rsidR="00A06F7C">
        <w:t>The Word</w:t>
      </w:r>
      <w:r>
        <w:t xml:space="preserve"> College, the principle of Academic Freedom is essential (distinctive) to the search for truth and its exposition. Freedom in research is fundamental to the advancement of knowledge and the right to Academic Freedom in its teaching aspect is fundamental for the protection of the rights of the faculty and of the students in the educational process.</w:t>
      </w:r>
    </w:p>
    <w:p w:rsidR="003952E5" w:rsidRDefault="003952E5">
      <w:pPr>
        <w:pStyle w:val="BodyText"/>
      </w:pPr>
    </w:p>
    <w:p w:rsidR="003952E5" w:rsidRDefault="00622D68">
      <w:pPr>
        <w:pStyle w:val="BodyText"/>
        <w:ind w:left="440"/>
      </w:pPr>
      <w:r>
        <w:lastRenderedPageBreak/>
        <w:t xml:space="preserve">These concepts of Academic Freedom are promoted at </w:t>
      </w:r>
      <w:r w:rsidR="00A06F7C">
        <w:t>The Word</w:t>
      </w:r>
      <w:r>
        <w:t xml:space="preserve"> College and they are elaborated as follows:</w:t>
      </w:r>
    </w:p>
    <w:p w:rsidR="003952E5" w:rsidRDefault="003952E5">
      <w:pPr>
        <w:pStyle w:val="BodyText"/>
        <w:spacing w:before="1"/>
        <w:rPr>
          <w:sz w:val="26"/>
        </w:rPr>
      </w:pPr>
    </w:p>
    <w:p w:rsidR="003952E5" w:rsidRDefault="00622D68" w:rsidP="0025691C">
      <w:pPr>
        <w:pStyle w:val="BodyText"/>
        <w:spacing w:line="261" w:lineRule="auto"/>
        <w:ind w:left="440" w:right="155"/>
        <w:jc w:val="both"/>
      </w:pPr>
      <w:r>
        <w:t>The fa</w:t>
      </w:r>
      <w:r w:rsidR="00A06F7C">
        <w:t>culty, staff and students of TWC</w:t>
      </w:r>
      <w:r>
        <w:t xml:space="preserve"> are entitled to full freedom in research and in publication of the results, subject to the adequate performance of Faculty’s other academic duties. The faculty member may take on additional employment, including research for pecuniary return, without the approval of the College’s officer or President of</w:t>
      </w:r>
      <w:r>
        <w:rPr>
          <w:spacing w:val="45"/>
        </w:rPr>
        <w:t xml:space="preserve"> </w:t>
      </w:r>
      <w:r>
        <w:t>the</w:t>
      </w:r>
      <w:r>
        <w:rPr>
          <w:spacing w:val="45"/>
        </w:rPr>
        <w:t xml:space="preserve"> </w:t>
      </w:r>
      <w:r>
        <w:t>College,</w:t>
      </w:r>
      <w:r>
        <w:rPr>
          <w:spacing w:val="46"/>
        </w:rPr>
        <w:t xml:space="preserve"> </w:t>
      </w:r>
      <w:r>
        <w:t>provided</w:t>
      </w:r>
      <w:r>
        <w:rPr>
          <w:spacing w:val="46"/>
        </w:rPr>
        <w:t xml:space="preserve"> </w:t>
      </w:r>
      <w:r>
        <w:t>it</w:t>
      </w:r>
      <w:r>
        <w:rPr>
          <w:spacing w:val="46"/>
        </w:rPr>
        <w:t xml:space="preserve"> </w:t>
      </w:r>
      <w:r>
        <w:t>does</w:t>
      </w:r>
      <w:r>
        <w:rPr>
          <w:spacing w:val="43"/>
        </w:rPr>
        <w:t xml:space="preserve"> </w:t>
      </w:r>
      <w:r>
        <w:t>not</w:t>
      </w:r>
      <w:r>
        <w:rPr>
          <w:spacing w:val="46"/>
        </w:rPr>
        <w:t xml:space="preserve"> </w:t>
      </w:r>
      <w:r>
        <w:t>interfere</w:t>
      </w:r>
      <w:r>
        <w:rPr>
          <w:spacing w:val="47"/>
        </w:rPr>
        <w:t xml:space="preserve"> </w:t>
      </w:r>
      <w:r>
        <w:t>with</w:t>
      </w:r>
      <w:r>
        <w:rPr>
          <w:spacing w:val="46"/>
        </w:rPr>
        <w:t xml:space="preserve"> </w:t>
      </w:r>
      <w:r>
        <w:t>his/her</w:t>
      </w:r>
      <w:r>
        <w:rPr>
          <w:spacing w:val="45"/>
        </w:rPr>
        <w:t xml:space="preserve"> </w:t>
      </w:r>
      <w:r>
        <w:t>duties</w:t>
      </w:r>
      <w:r>
        <w:rPr>
          <w:spacing w:val="43"/>
        </w:rPr>
        <w:t xml:space="preserve"> </w:t>
      </w:r>
      <w:r>
        <w:t>at</w:t>
      </w:r>
      <w:r>
        <w:rPr>
          <w:spacing w:val="46"/>
        </w:rPr>
        <w:t xml:space="preserve"> </w:t>
      </w:r>
      <w:r>
        <w:t>the</w:t>
      </w:r>
      <w:r>
        <w:rPr>
          <w:spacing w:val="45"/>
        </w:rPr>
        <w:t xml:space="preserve"> </w:t>
      </w:r>
      <w:r>
        <w:t>College.</w:t>
      </w:r>
      <w:r>
        <w:rPr>
          <w:spacing w:val="46"/>
        </w:rPr>
        <w:t xml:space="preserve"> </w:t>
      </w:r>
      <w:r>
        <w:t>The</w:t>
      </w:r>
      <w:r w:rsidR="0025691C">
        <w:t xml:space="preserve"> </w:t>
      </w:r>
      <w:r w:rsidR="00A06F7C">
        <w:t xml:space="preserve">faculty and the students of TWC </w:t>
      </w:r>
      <w:r>
        <w:t>are entitled to freedom in the classroom to discuss their subject, but should exercise this freedom in a responsible manner.</w:t>
      </w:r>
    </w:p>
    <w:p w:rsidR="003952E5" w:rsidRDefault="003952E5">
      <w:pPr>
        <w:pStyle w:val="BodyText"/>
        <w:spacing w:before="1"/>
        <w:rPr>
          <w:sz w:val="26"/>
        </w:rPr>
      </w:pPr>
    </w:p>
    <w:p w:rsidR="003952E5" w:rsidRDefault="00622D68">
      <w:pPr>
        <w:pStyle w:val="BodyText"/>
        <w:spacing w:line="261" w:lineRule="auto"/>
        <w:ind w:left="440" w:right="157"/>
        <w:jc w:val="both"/>
      </w:pPr>
      <w:r>
        <w:t>The facult</w:t>
      </w:r>
      <w:r w:rsidR="00A06F7C">
        <w:t>y, staff and the students of TWC</w:t>
      </w:r>
      <w:r>
        <w:t xml:space="preserve"> may exercise their rights as citizens when speaking or writing as citizens and should be free from institutional censorship or discipline, but the faculty members’ special position in the community imposes special obligations. As a member of the teaching profession, and as a representative of an educational institution, the faculty member should remember that the public may judge his/her profession and his/her institution by his/her utterances.</w:t>
      </w:r>
    </w:p>
    <w:p w:rsidR="003952E5" w:rsidRDefault="003952E5">
      <w:pPr>
        <w:pStyle w:val="BodyText"/>
      </w:pPr>
    </w:p>
    <w:p w:rsidR="003952E5" w:rsidRDefault="00622D68">
      <w:pPr>
        <w:pStyle w:val="BodyText"/>
        <w:ind w:left="440" w:right="156"/>
      </w:pPr>
      <w:r>
        <w:t>Hence, the faculty member, staff and students should at all times be accurate; should exercise appropriate restraint; should show respect for the opinion of others; and should make every effort to indicate that he</w:t>
      </w:r>
      <w:r w:rsidR="00A06F7C">
        <w:t>/she is not speaking for the TWC</w:t>
      </w:r>
      <w:r>
        <w:t>. Any faculty member and students who believes that his/her rights have been abridged or ignored by an administrative offic</w:t>
      </w:r>
      <w:r w:rsidR="00A06F7C">
        <w:t>er or employees of The Word</w:t>
      </w:r>
      <w:r>
        <w:t xml:space="preserve"> College and who is unable to obtain redress which is satisfactory to the faculty member within his/her own department, shall have the right to appeal to the President of the College.</w:t>
      </w:r>
    </w:p>
    <w:p w:rsidR="003952E5" w:rsidRDefault="003952E5">
      <w:pPr>
        <w:pStyle w:val="BodyText"/>
      </w:pPr>
    </w:p>
    <w:p w:rsidR="003952E5" w:rsidRDefault="003952E5">
      <w:pPr>
        <w:pStyle w:val="BodyText"/>
        <w:spacing w:before="1"/>
        <w:rPr>
          <w:sz w:val="26"/>
        </w:rPr>
      </w:pPr>
    </w:p>
    <w:p w:rsidR="003952E5" w:rsidRDefault="00622D68">
      <w:pPr>
        <w:pStyle w:val="Heading2"/>
      </w:pPr>
      <w:bookmarkStart w:id="178" w:name="Student_Participation"/>
      <w:bookmarkStart w:id="179" w:name="_bookmark66"/>
      <w:bookmarkStart w:id="180" w:name="_Toc63246776"/>
      <w:bookmarkEnd w:id="178"/>
      <w:bookmarkEnd w:id="179"/>
      <w:r>
        <w:t>Student Participation</w:t>
      </w:r>
      <w:bookmarkEnd w:id="180"/>
    </w:p>
    <w:p w:rsidR="003952E5" w:rsidRDefault="003952E5">
      <w:pPr>
        <w:pStyle w:val="BodyText"/>
        <w:rPr>
          <w:b/>
        </w:rPr>
      </w:pPr>
    </w:p>
    <w:p w:rsidR="003952E5" w:rsidRDefault="00622D68">
      <w:pPr>
        <w:pStyle w:val="BodyText"/>
        <w:ind w:left="440" w:right="327"/>
      </w:pPr>
      <w:r>
        <w:t>Individual students and informal student groups participate in the curriculum development process by completing course evalua</w:t>
      </w:r>
      <w:r w:rsidR="00A06F7C">
        <w:t>tions at the end of each semester</w:t>
      </w:r>
      <w:r>
        <w:t xml:space="preserve"> and periodic student/administration discussion forums. Students may also speak to members of the faculty and/or administration about individual concerns or suggestions for the program.</w:t>
      </w:r>
    </w:p>
    <w:p w:rsidR="003952E5" w:rsidRDefault="003952E5">
      <w:pPr>
        <w:pStyle w:val="BodyText"/>
      </w:pPr>
    </w:p>
    <w:p w:rsidR="003952E5" w:rsidRDefault="003952E5">
      <w:pPr>
        <w:pStyle w:val="BodyText"/>
        <w:spacing w:before="2"/>
        <w:rPr>
          <w:sz w:val="28"/>
        </w:rPr>
      </w:pPr>
    </w:p>
    <w:p w:rsidR="003952E5" w:rsidRDefault="00622D68">
      <w:pPr>
        <w:pStyle w:val="Heading2"/>
      </w:pPr>
      <w:bookmarkStart w:id="181" w:name="Program_Evaluation_Committee"/>
      <w:bookmarkStart w:id="182" w:name="_bookmark67"/>
      <w:bookmarkStart w:id="183" w:name="_Toc63246777"/>
      <w:bookmarkEnd w:id="181"/>
      <w:bookmarkEnd w:id="182"/>
      <w:r>
        <w:t>Program Evaluation Committee</w:t>
      </w:r>
      <w:bookmarkEnd w:id="183"/>
    </w:p>
    <w:p w:rsidR="003952E5" w:rsidRDefault="003952E5">
      <w:pPr>
        <w:pStyle w:val="BodyText"/>
        <w:rPr>
          <w:b/>
        </w:rPr>
      </w:pPr>
    </w:p>
    <w:p w:rsidR="003952E5" w:rsidRDefault="00A06F7C">
      <w:pPr>
        <w:pStyle w:val="BodyText"/>
        <w:ind w:left="440" w:right="229"/>
      </w:pPr>
      <w:r>
        <w:t>At the end of each semester</w:t>
      </w:r>
      <w:r w:rsidR="00622D68">
        <w:t>, the Academic Dean and the faculty members hold a meeting to evaluation the program and courses based on the students’ achievement in each course and course evaluations.</w:t>
      </w:r>
    </w:p>
    <w:p w:rsidR="003952E5" w:rsidRDefault="003952E5">
      <w:pPr>
        <w:pStyle w:val="BodyText"/>
      </w:pPr>
    </w:p>
    <w:p w:rsidR="003952E5" w:rsidRDefault="003952E5">
      <w:pPr>
        <w:pStyle w:val="BodyText"/>
        <w:spacing w:before="10"/>
      </w:pPr>
    </w:p>
    <w:p w:rsidR="003952E5" w:rsidRDefault="00622D68" w:rsidP="00246423">
      <w:pPr>
        <w:pStyle w:val="Heading1"/>
        <w:jc w:val="center"/>
      </w:pPr>
      <w:bookmarkStart w:id="184" w:name="Right_to_Review_the_Academic_Record_"/>
      <w:bookmarkStart w:id="185" w:name="_bookmark68"/>
      <w:bookmarkStart w:id="186" w:name="_Toc63246778"/>
      <w:bookmarkEnd w:id="184"/>
      <w:bookmarkEnd w:id="185"/>
      <w:r>
        <w:lastRenderedPageBreak/>
        <w:t>Right to Review the Academic Record</w:t>
      </w:r>
      <w:bookmarkEnd w:id="186"/>
    </w:p>
    <w:p w:rsidR="003952E5" w:rsidRDefault="003952E5">
      <w:pPr>
        <w:pStyle w:val="BodyText"/>
        <w:spacing w:before="4"/>
        <w:rPr>
          <w:b/>
          <w:sz w:val="25"/>
        </w:rPr>
      </w:pPr>
    </w:p>
    <w:p w:rsidR="003952E5" w:rsidRDefault="00622D68">
      <w:pPr>
        <w:pStyle w:val="BodyText"/>
        <w:ind w:left="440" w:right="269"/>
      </w:pPr>
      <w:r>
        <w:t>Students have the right to review their own academic records on file submit a request form to the Registrar. The students can review th</w:t>
      </w:r>
      <w:r w:rsidR="00A06F7C">
        <w:t>eir final grade for each semester</w:t>
      </w:r>
      <w:r>
        <w:t xml:space="preserve"> after two weeks from the last of day of each </w:t>
      </w:r>
      <w:r w:rsidR="00A06F7C">
        <w:t>semester</w:t>
      </w:r>
      <w:r>
        <w:t>.</w:t>
      </w:r>
    </w:p>
    <w:p w:rsidR="003952E5" w:rsidRDefault="003952E5">
      <w:pPr>
        <w:pStyle w:val="BodyText"/>
        <w:spacing w:before="6"/>
        <w:rPr>
          <w:sz w:val="17"/>
        </w:rPr>
      </w:pPr>
    </w:p>
    <w:p w:rsidR="003952E5" w:rsidRDefault="00622D68">
      <w:pPr>
        <w:pStyle w:val="Heading2"/>
        <w:spacing w:before="69"/>
        <w:ind w:right="3631"/>
      </w:pPr>
      <w:bookmarkStart w:id="187" w:name="Retention_of_School_Records"/>
      <w:bookmarkStart w:id="188" w:name="_bookmark69"/>
      <w:bookmarkStart w:id="189" w:name="_Toc63246779"/>
      <w:bookmarkEnd w:id="187"/>
      <w:bookmarkEnd w:id="188"/>
      <w:r>
        <w:t>Retention of School Records</w:t>
      </w:r>
      <w:bookmarkEnd w:id="189"/>
    </w:p>
    <w:p w:rsidR="003952E5" w:rsidRDefault="003952E5">
      <w:pPr>
        <w:pStyle w:val="BodyText"/>
        <w:spacing w:before="1"/>
        <w:rPr>
          <w:b/>
          <w:sz w:val="26"/>
        </w:rPr>
      </w:pPr>
    </w:p>
    <w:p w:rsidR="003952E5" w:rsidRDefault="00622D68">
      <w:pPr>
        <w:pStyle w:val="BodyText"/>
        <w:ind w:left="440" w:right="201"/>
      </w:pPr>
      <w:r>
        <w:t xml:space="preserve">The permanent records of </w:t>
      </w:r>
      <w:r w:rsidR="00A06F7C">
        <w:t>students at TWC</w:t>
      </w:r>
      <w:r>
        <w:t xml:space="preserve"> shall consist of files in the Academic Office, and the Office of Student Affairs, and placement folder. All information collected on students during </w:t>
      </w:r>
      <w:r>
        <w:rPr>
          <w:spacing w:val="-2"/>
        </w:rPr>
        <w:t xml:space="preserve">attendance </w:t>
      </w:r>
      <w:r>
        <w:t xml:space="preserve">at the </w:t>
      </w:r>
      <w:r>
        <w:rPr>
          <w:spacing w:val="-3"/>
        </w:rPr>
        <w:t xml:space="preserve">college </w:t>
      </w:r>
      <w:r>
        <w:t xml:space="preserve">shall be </w:t>
      </w:r>
      <w:r>
        <w:rPr>
          <w:spacing w:val="-3"/>
        </w:rPr>
        <w:t xml:space="preserve">retained </w:t>
      </w:r>
      <w:r>
        <w:t xml:space="preserve">during the time of </w:t>
      </w:r>
      <w:r>
        <w:rPr>
          <w:spacing w:val="-3"/>
        </w:rPr>
        <w:t xml:space="preserve">attendance </w:t>
      </w:r>
      <w:r>
        <w:rPr>
          <w:spacing w:val="-4"/>
        </w:rPr>
        <w:t xml:space="preserve">at </w:t>
      </w:r>
      <w:r w:rsidR="00A06F7C">
        <w:rPr>
          <w:spacing w:val="-3"/>
        </w:rPr>
        <w:t>TWC</w:t>
      </w:r>
      <w:r>
        <w:rPr>
          <w:spacing w:val="-3"/>
        </w:rPr>
        <w:t xml:space="preserve"> and </w:t>
      </w:r>
      <w:r>
        <w:t xml:space="preserve">for </w:t>
      </w:r>
      <w:r>
        <w:rPr>
          <w:spacing w:val="-3"/>
        </w:rPr>
        <w:t>five</w:t>
      </w:r>
      <w:r>
        <w:rPr>
          <w:spacing w:val="-4"/>
        </w:rPr>
        <w:t xml:space="preserve"> years thereafter. </w:t>
      </w:r>
      <w:r>
        <w:rPr>
          <w:spacing w:val="-3"/>
        </w:rPr>
        <w:t xml:space="preserve">Students’ </w:t>
      </w:r>
      <w:r>
        <w:rPr>
          <w:spacing w:val="-4"/>
        </w:rPr>
        <w:t xml:space="preserve">records </w:t>
      </w:r>
      <w:r>
        <w:rPr>
          <w:spacing w:val="-3"/>
        </w:rPr>
        <w:t xml:space="preserve">are located </w:t>
      </w:r>
      <w:r>
        <w:t xml:space="preserve">in a </w:t>
      </w:r>
      <w:r>
        <w:rPr>
          <w:spacing w:val="-3"/>
        </w:rPr>
        <w:t xml:space="preserve">fire proof cabinet </w:t>
      </w:r>
      <w:r>
        <w:t xml:space="preserve">in the </w:t>
      </w:r>
      <w:r>
        <w:rPr>
          <w:spacing w:val="-3"/>
        </w:rPr>
        <w:t xml:space="preserve">Office </w:t>
      </w:r>
      <w:r>
        <w:t xml:space="preserve">of </w:t>
      </w:r>
      <w:r>
        <w:rPr>
          <w:spacing w:val="-4"/>
        </w:rPr>
        <w:t xml:space="preserve">Registrar, </w:t>
      </w:r>
      <w:r>
        <w:rPr>
          <w:spacing w:val="-3"/>
        </w:rPr>
        <w:t xml:space="preserve">and </w:t>
      </w:r>
      <w:r>
        <w:t xml:space="preserve">only the </w:t>
      </w:r>
      <w:r>
        <w:rPr>
          <w:spacing w:val="-3"/>
        </w:rPr>
        <w:t xml:space="preserve">Registrar has </w:t>
      </w:r>
      <w:r>
        <w:rPr>
          <w:spacing w:val="-4"/>
        </w:rPr>
        <w:t xml:space="preserve">access </w:t>
      </w:r>
      <w:r>
        <w:rPr>
          <w:spacing w:val="-3"/>
        </w:rPr>
        <w:t xml:space="preserve">to the cabinet. Student </w:t>
      </w:r>
      <w:r>
        <w:t xml:space="preserve">may </w:t>
      </w:r>
      <w:r>
        <w:rPr>
          <w:spacing w:val="-3"/>
        </w:rPr>
        <w:t xml:space="preserve">examine their </w:t>
      </w:r>
      <w:r>
        <w:rPr>
          <w:spacing w:val="-4"/>
        </w:rPr>
        <w:t xml:space="preserve">academic records </w:t>
      </w:r>
      <w:r>
        <w:t xml:space="preserve">by </w:t>
      </w:r>
      <w:r>
        <w:rPr>
          <w:spacing w:val="-3"/>
        </w:rPr>
        <w:t xml:space="preserve">contacting </w:t>
      </w:r>
      <w:r>
        <w:t>the Registrar to make an appointment.</w:t>
      </w:r>
    </w:p>
    <w:p w:rsidR="003952E5" w:rsidRDefault="003952E5">
      <w:pPr>
        <w:pStyle w:val="BodyText"/>
        <w:spacing w:before="11"/>
        <w:rPr>
          <w:sz w:val="27"/>
        </w:rPr>
      </w:pPr>
    </w:p>
    <w:p w:rsidR="003952E5" w:rsidRDefault="00622D68">
      <w:pPr>
        <w:pStyle w:val="BodyText"/>
        <w:spacing w:line="278" w:lineRule="auto"/>
        <w:ind w:left="440" w:right="335"/>
      </w:pPr>
      <w:r>
        <w:rPr>
          <w:color w:val="030A13"/>
        </w:rPr>
        <w:t>The College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rsidR="003952E5" w:rsidRDefault="00622D68">
      <w:pPr>
        <w:pStyle w:val="ListParagraph"/>
        <w:numPr>
          <w:ilvl w:val="2"/>
          <w:numId w:val="7"/>
        </w:numPr>
        <w:tabs>
          <w:tab w:val="left" w:pos="1159"/>
          <w:tab w:val="left" w:pos="1160"/>
        </w:tabs>
        <w:rPr>
          <w:sz w:val="24"/>
        </w:rPr>
      </w:pPr>
      <w:r>
        <w:rPr>
          <w:color w:val="030A13"/>
          <w:sz w:val="24"/>
        </w:rPr>
        <w:t>School officials with legitimate educational</w:t>
      </w:r>
      <w:r>
        <w:rPr>
          <w:color w:val="030A13"/>
          <w:spacing w:val="-14"/>
          <w:sz w:val="24"/>
        </w:rPr>
        <w:t xml:space="preserve"> </w:t>
      </w:r>
      <w:r>
        <w:rPr>
          <w:color w:val="030A13"/>
          <w:sz w:val="24"/>
        </w:rPr>
        <w:t>interest;</w:t>
      </w:r>
    </w:p>
    <w:p w:rsidR="003952E5" w:rsidRDefault="00622D68">
      <w:pPr>
        <w:pStyle w:val="ListParagraph"/>
        <w:numPr>
          <w:ilvl w:val="2"/>
          <w:numId w:val="7"/>
        </w:numPr>
        <w:tabs>
          <w:tab w:val="left" w:pos="1159"/>
          <w:tab w:val="left" w:pos="1160"/>
        </w:tabs>
        <w:spacing w:before="45"/>
        <w:rPr>
          <w:sz w:val="24"/>
        </w:rPr>
      </w:pPr>
      <w:r>
        <w:rPr>
          <w:color w:val="030A13"/>
          <w:sz w:val="24"/>
        </w:rPr>
        <w:t>Other schools to which a student is</w:t>
      </w:r>
      <w:r>
        <w:rPr>
          <w:color w:val="030A13"/>
          <w:spacing w:val="-14"/>
          <w:sz w:val="24"/>
        </w:rPr>
        <w:t xml:space="preserve"> </w:t>
      </w:r>
      <w:r>
        <w:rPr>
          <w:color w:val="030A13"/>
          <w:sz w:val="24"/>
        </w:rPr>
        <w:t>transferring;</w:t>
      </w:r>
    </w:p>
    <w:p w:rsidR="003952E5" w:rsidRDefault="00622D68">
      <w:pPr>
        <w:pStyle w:val="ListParagraph"/>
        <w:numPr>
          <w:ilvl w:val="2"/>
          <w:numId w:val="7"/>
        </w:numPr>
        <w:tabs>
          <w:tab w:val="left" w:pos="1159"/>
          <w:tab w:val="left" w:pos="1160"/>
        </w:tabs>
        <w:spacing w:before="43"/>
        <w:rPr>
          <w:sz w:val="24"/>
        </w:rPr>
      </w:pPr>
      <w:r>
        <w:rPr>
          <w:color w:val="030A13"/>
          <w:sz w:val="24"/>
        </w:rPr>
        <w:t>Specified officials for audit or evaluation</w:t>
      </w:r>
      <w:r>
        <w:rPr>
          <w:color w:val="030A13"/>
          <w:spacing w:val="-12"/>
          <w:sz w:val="24"/>
        </w:rPr>
        <w:t xml:space="preserve"> </w:t>
      </w:r>
      <w:r>
        <w:rPr>
          <w:color w:val="030A13"/>
          <w:sz w:val="24"/>
        </w:rPr>
        <w:t>purposes;</w:t>
      </w:r>
    </w:p>
    <w:p w:rsidR="003952E5" w:rsidRDefault="00622D68">
      <w:pPr>
        <w:pStyle w:val="ListParagraph"/>
        <w:numPr>
          <w:ilvl w:val="2"/>
          <w:numId w:val="7"/>
        </w:numPr>
        <w:tabs>
          <w:tab w:val="left" w:pos="1159"/>
          <w:tab w:val="left" w:pos="1160"/>
        </w:tabs>
        <w:spacing w:before="43"/>
        <w:rPr>
          <w:sz w:val="24"/>
        </w:rPr>
      </w:pPr>
      <w:r>
        <w:rPr>
          <w:color w:val="030A13"/>
          <w:sz w:val="24"/>
        </w:rPr>
        <w:t>Appropriate parties in connection with financial aid to a</w:t>
      </w:r>
      <w:r>
        <w:rPr>
          <w:color w:val="030A13"/>
          <w:spacing w:val="-14"/>
          <w:sz w:val="24"/>
        </w:rPr>
        <w:t xml:space="preserve"> </w:t>
      </w:r>
      <w:r>
        <w:rPr>
          <w:color w:val="030A13"/>
          <w:sz w:val="24"/>
        </w:rPr>
        <w:t>student;</w:t>
      </w:r>
    </w:p>
    <w:p w:rsidR="003952E5" w:rsidRDefault="00622D68">
      <w:pPr>
        <w:pStyle w:val="ListParagraph"/>
        <w:numPr>
          <w:ilvl w:val="2"/>
          <w:numId w:val="7"/>
        </w:numPr>
        <w:tabs>
          <w:tab w:val="left" w:pos="1159"/>
          <w:tab w:val="left" w:pos="1160"/>
        </w:tabs>
        <w:spacing w:before="45"/>
        <w:rPr>
          <w:sz w:val="24"/>
        </w:rPr>
      </w:pPr>
      <w:r>
        <w:rPr>
          <w:color w:val="030A13"/>
          <w:sz w:val="24"/>
        </w:rPr>
        <w:t>Organizations conducting certain studies for or on behalf of the</w:t>
      </w:r>
      <w:r>
        <w:rPr>
          <w:color w:val="030A13"/>
          <w:spacing w:val="-16"/>
          <w:sz w:val="24"/>
        </w:rPr>
        <w:t xml:space="preserve"> </w:t>
      </w:r>
      <w:r>
        <w:rPr>
          <w:color w:val="030A13"/>
          <w:sz w:val="24"/>
        </w:rPr>
        <w:t>school;</w:t>
      </w:r>
    </w:p>
    <w:p w:rsidR="003952E5" w:rsidRDefault="00622D68">
      <w:pPr>
        <w:pStyle w:val="ListParagraph"/>
        <w:numPr>
          <w:ilvl w:val="2"/>
          <w:numId w:val="7"/>
        </w:numPr>
        <w:tabs>
          <w:tab w:val="left" w:pos="1159"/>
          <w:tab w:val="left" w:pos="1160"/>
        </w:tabs>
        <w:spacing w:before="43"/>
        <w:rPr>
          <w:sz w:val="24"/>
        </w:rPr>
      </w:pPr>
      <w:r>
        <w:rPr>
          <w:color w:val="030A13"/>
          <w:sz w:val="24"/>
        </w:rPr>
        <w:t>Accrediting</w:t>
      </w:r>
      <w:r>
        <w:rPr>
          <w:color w:val="030A13"/>
          <w:spacing w:val="-7"/>
          <w:sz w:val="24"/>
        </w:rPr>
        <w:t xml:space="preserve"> </w:t>
      </w:r>
      <w:r>
        <w:rPr>
          <w:color w:val="030A13"/>
          <w:sz w:val="24"/>
        </w:rPr>
        <w:t>organizations;</w:t>
      </w:r>
    </w:p>
    <w:p w:rsidR="003952E5" w:rsidRDefault="00622D68">
      <w:pPr>
        <w:pStyle w:val="ListParagraph"/>
        <w:numPr>
          <w:ilvl w:val="2"/>
          <w:numId w:val="7"/>
        </w:numPr>
        <w:tabs>
          <w:tab w:val="left" w:pos="1159"/>
          <w:tab w:val="left" w:pos="1160"/>
        </w:tabs>
        <w:spacing w:before="43"/>
        <w:rPr>
          <w:sz w:val="24"/>
        </w:rPr>
      </w:pPr>
      <w:r>
        <w:rPr>
          <w:color w:val="030A13"/>
          <w:sz w:val="24"/>
        </w:rPr>
        <w:t>To comply with a judicial order or lawfully issued</w:t>
      </w:r>
      <w:r>
        <w:rPr>
          <w:color w:val="030A13"/>
          <w:spacing w:val="-17"/>
          <w:sz w:val="24"/>
        </w:rPr>
        <w:t xml:space="preserve"> </w:t>
      </w:r>
      <w:r>
        <w:rPr>
          <w:color w:val="030A13"/>
          <w:sz w:val="24"/>
        </w:rPr>
        <w:t>subpoena;</w:t>
      </w:r>
    </w:p>
    <w:p w:rsidR="003952E5" w:rsidRDefault="00622D68">
      <w:pPr>
        <w:pStyle w:val="ListParagraph"/>
        <w:numPr>
          <w:ilvl w:val="2"/>
          <w:numId w:val="7"/>
        </w:numPr>
        <w:tabs>
          <w:tab w:val="left" w:pos="1159"/>
          <w:tab w:val="left" w:pos="1160"/>
        </w:tabs>
        <w:spacing w:before="45"/>
        <w:rPr>
          <w:sz w:val="24"/>
        </w:rPr>
      </w:pPr>
      <w:r>
        <w:rPr>
          <w:color w:val="030A13"/>
          <w:sz w:val="24"/>
        </w:rPr>
        <w:t>Appropriate officials in cases of health and safety emergencies;</w:t>
      </w:r>
      <w:r>
        <w:rPr>
          <w:color w:val="030A13"/>
          <w:spacing w:val="-19"/>
          <w:sz w:val="24"/>
        </w:rPr>
        <w:t xml:space="preserve"> </w:t>
      </w:r>
      <w:r>
        <w:rPr>
          <w:color w:val="030A13"/>
          <w:sz w:val="24"/>
        </w:rPr>
        <w:t>and</w:t>
      </w:r>
    </w:p>
    <w:p w:rsidR="003952E5" w:rsidRDefault="00622D68">
      <w:pPr>
        <w:pStyle w:val="ListParagraph"/>
        <w:numPr>
          <w:ilvl w:val="2"/>
          <w:numId w:val="7"/>
        </w:numPr>
        <w:tabs>
          <w:tab w:val="left" w:pos="1159"/>
          <w:tab w:val="left" w:pos="1160"/>
        </w:tabs>
        <w:spacing w:before="43" w:line="278" w:lineRule="auto"/>
        <w:ind w:right="465"/>
        <w:rPr>
          <w:sz w:val="24"/>
        </w:rPr>
      </w:pPr>
      <w:r>
        <w:rPr>
          <w:color w:val="030A13"/>
          <w:sz w:val="24"/>
        </w:rPr>
        <w:t>State and local authorities, within a juvenile justice system, pursuant to specific State</w:t>
      </w:r>
      <w:r>
        <w:rPr>
          <w:color w:val="030A13"/>
          <w:spacing w:val="-5"/>
          <w:sz w:val="24"/>
        </w:rPr>
        <w:t xml:space="preserve"> </w:t>
      </w:r>
      <w:r>
        <w:rPr>
          <w:color w:val="030A13"/>
          <w:sz w:val="24"/>
        </w:rPr>
        <w:t>law.</w:t>
      </w:r>
    </w:p>
    <w:p w:rsidR="003952E5" w:rsidRDefault="00A06F7C">
      <w:pPr>
        <w:pStyle w:val="BodyText"/>
        <w:spacing w:line="236" w:lineRule="exact"/>
        <w:ind w:left="440" w:right="201"/>
      </w:pPr>
      <w:r>
        <w:t>After five years the TWC</w:t>
      </w:r>
      <w:r w:rsidR="00622D68">
        <w:t xml:space="preserve"> will maintain only the following: (1) the application for</w:t>
      </w:r>
    </w:p>
    <w:p w:rsidR="003952E5" w:rsidRDefault="00622D68">
      <w:pPr>
        <w:pStyle w:val="BodyText"/>
        <w:spacing w:before="41" w:line="276" w:lineRule="auto"/>
        <w:ind w:left="440" w:right="115"/>
      </w:pPr>
      <w:r>
        <w:t xml:space="preserve">admission; </w:t>
      </w:r>
      <w:r>
        <w:rPr>
          <w:spacing w:val="-3"/>
        </w:rPr>
        <w:t xml:space="preserve">(2) the academic </w:t>
      </w:r>
      <w:r>
        <w:rPr>
          <w:spacing w:val="-4"/>
        </w:rPr>
        <w:t xml:space="preserve">records, </w:t>
      </w:r>
      <w:r>
        <w:rPr>
          <w:spacing w:val="-3"/>
        </w:rPr>
        <w:t xml:space="preserve">including </w:t>
      </w:r>
      <w:r>
        <w:t xml:space="preserve">a </w:t>
      </w:r>
      <w:r>
        <w:rPr>
          <w:spacing w:val="-4"/>
        </w:rPr>
        <w:t xml:space="preserve">listing </w:t>
      </w:r>
      <w:r>
        <w:t xml:space="preserve">of </w:t>
      </w:r>
      <w:r>
        <w:rPr>
          <w:spacing w:val="-3"/>
        </w:rPr>
        <w:t xml:space="preserve">courses </w:t>
      </w:r>
      <w:r>
        <w:rPr>
          <w:spacing w:val="-4"/>
        </w:rPr>
        <w:t xml:space="preserve">attempted, credits, grades, </w:t>
      </w:r>
      <w:r>
        <w:rPr>
          <w:spacing w:val="-3"/>
        </w:rPr>
        <w:t xml:space="preserve">quality points </w:t>
      </w:r>
      <w:r>
        <w:rPr>
          <w:spacing w:val="-4"/>
        </w:rPr>
        <w:t xml:space="preserve">earned; </w:t>
      </w:r>
      <w:r>
        <w:rPr>
          <w:spacing w:val="-3"/>
        </w:rPr>
        <w:t xml:space="preserve">(3) </w:t>
      </w:r>
      <w:r>
        <w:t xml:space="preserve">the </w:t>
      </w:r>
      <w:r>
        <w:rPr>
          <w:spacing w:val="-3"/>
        </w:rPr>
        <w:t xml:space="preserve">transcripts, </w:t>
      </w:r>
      <w:r>
        <w:t xml:space="preserve">which will list </w:t>
      </w:r>
      <w:r>
        <w:rPr>
          <w:spacing w:val="-3"/>
        </w:rPr>
        <w:t xml:space="preserve">courses attempted, </w:t>
      </w:r>
      <w:r>
        <w:t xml:space="preserve">credits earned, </w:t>
      </w:r>
      <w:r>
        <w:rPr>
          <w:spacing w:val="-3"/>
        </w:rPr>
        <w:t xml:space="preserve">grades, and </w:t>
      </w:r>
      <w:r>
        <w:t>quality points, date of graduation, degree awarded; (4) the placement file; (5) the student financial account.</w:t>
      </w:r>
    </w:p>
    <w:p w:rsidR="003952E5" w:rsidRPr="008C5EB3" w:rsidRDefault="003952E5">
      <w:pPr>
        <w:pStyle w:val="BodyText"/>
        <w:rPr>
          <w:rFonts w:eastAsiaTheme="minorEastAsia"/>
          <w:lang w:eastAsia="ko-KR"/>
        </w:rPr>
      </w:pPr>
    </w:p>
    <w:p w:rsidR="003952E5" w:rsidRDefault="003952E5">
      <w:pPr>
        <w:pStyle w:val="BodyText"/>
        <w:spacing w:before="2"/>
        <w:rPr>
          <w:sz w:val="21"/>
        </w:rPr>
      </w:pPr>
    </w:p>
    <w:p w:rsidR="003952E5" w:rsidRDefault="00622D68">
      <w:pPr>
        <w:pStyle w:val="Heading1"/>
        <w:spacing w:before="1"/>
        <w:ind w:left="1974" w:right="1715"/>
        <w:jc w:val="center"/>
      </w:pPr>
      <w:bookmarkStart w:id="190" w:name="Students’_Rights,_Privileges_&amp;_Responsib"/>
      <w:bookmarkStart w:id="191" w:name="_bookmark70"/>
      <w:bookmarkStart w:id="192" w:name="_Toc63246780"/>
      <w:bookmarkEnd w:id="190"/>
      <w:bookmarkEnd w:id="191"/>
      <w:r>
        <w:t>Students’ Rights, Privileges &amp; Responsibilities</w:t>
      </w:r>
      <w:bookmarkEnd w:id="192"/>
    </w:p>
    <w:p w:rsidR="003952E5" w:rsidRDefault="003952E5">
      <w:pPr>
        <w:pStyle w:val="BodyText"/>
        <w:spacing w:before="7"/>
        <w:rPr>
          <w:b/>
          <w:sz w:val="41"/>
        </w:rPr>
      </w:pPr>
    </w:p>
    <w:p w:rsidR="003952E5" w:rsidRDefault="00622D68">
      <w:pPr>
        <w:pStyle w:val="Heading2"/>
        <w:ind w:right="3631"/>
      </w:pPr>
      <w:bookmarkStart w:id="193" w:name="_Toc63246781"/>
      <w:r>
        <w:t>Rights and Privileges</w:t>
      </w:r>
      <w:bookmarkEnd w:id="193"/>
    </w:p>
    <w:p w:rsidR="003952E5" w:rsidRDefault="003952E5">
      <w:pPr>
        <w:pStyle w:val="BodyText"/>
        <w:spacing w:before="7"/>
        <w:rPr>
          <w:b/>
          <w:sz w:val="25"/>
        </w:rPr>
      </w:pPr>
    </w:p>
    <w:p w:rsidR="003952E5" w:rsidRDefault="00A06F7C">
      <w:pPr>
        <w:pStyle w:val="BodyText"/>
        <w:ind w:left="440" w:right="201"/>
      </w:pPr>
      <w:r>
        <w:t>Members of the TWC</w:t>
      </w:r>
      <w:r w:rsidR="00622D68">
        <w:t xml:space="preserve"> community are entitled to the following privileges:</w:t>
      </w:r>
    </w:p>
    <w:p w:rsidR="003952E5" w:rsidRDefault="003952E5">
      <w:pPr>
        <w:pStyle w:val="BodyText"/>
      </w:pPr>
    </w:p>
    <w:p w:rsidR="003952E5" w:rsidRDefault="00622D68">
      <w:pPr>
        <w:ind w:left="440" w:right="3631"/>
        <w:rPr>
          <w:i/>
          <w:sz w:val="24"/>
        </w:rPr>
      </w:pPr>
      <w:r>
        <w:rPr>
          <w:i/>
          <w:sz w:val="24"/>
        </w:rPr>
        <w:t>Freedom from harassment</w:t>
      </w:r>
    </w:p>
    <w:p w:rsidR="003952E5" w:rsidRDefault="00A06F7C" w:rsidP="00A06F7C">
      <w:pPr>
        <w:pStyle w:val="BodyText"/>
        <w:ind w:left="440" w:right="181"/>
      </w:pPr>
      <w:r>
        <w:t>All members of the TWC</w:t>
      </w:r>
      <w:r w:rsidR="00622D68">
        <w:t xml:space="preserve"> community may pursue their educational opportunities free from harassment, including physical abuse, t</w:t>
      </w:r>
      <w:r>
        <w:t>hreats or intimidation. The Word</w:t>
      </w:r>
      <w:r w:rsidR="00622D68">
        <w:t xml:space="preserve"> College provides equal</w:t>
      </w:r>
      <w:r>
        <w:rPr>
          <w:rFonts w:eastAsiaTheme="minorEastAsia" w:hint="eastAsia"/>
          <w:lang w:eastAsia="ko-KR"/>
        </w:rPr>
        <w:t xml:space="preserve"> </w:t>
      </w:r>
      <w:r w:rsidR="00622D68">
        <w:t>educational opportunities to its students without regard to race, color, religion, sex, sexual orientation, gender identity, national or ethnic origin, age, disability or veteran status. The College prohibits discrimination on any of these bases and will take steps necessary to remedy any instances of such discrimination.</w:t>
      </w:r>
    </w:p>
    <w:p w:rsidR="003952E5" w:rsidRDefault="003952E5">
      <w:pPr>
        <w:pStyle w:val="BodyText"/>
      </w:pPr>
    </w:p>
    <w:p w:rsidR="003952E5" w:rsidRDefault="00622D68">
      <w:pPr>
        <w:ind w:left="440"/>
        <w:rPr>
          <w:i/>
          <w:sz w:val="24"/>
        </w:rPr>
      </w:pPr>
      <w:r>
        <w:rPr>
          <w:i/>
          <w:sz w:val="24"/>
        </w:rPr>
        <w:t>Freedom of speech and action</w:t>
      </w:r>
    </w:p>
    <w:p w:rsidR="003952E5" w:rsidRDefault="00622D68">
      <w:pPr>
        <w:pStyle w:val="BodyText"/>
        <w:ind w:left="440" w:right="207"/>
      </w:pPr>
      <w:r>
        <w:t>Rice students may express their beliefs, feelings and opinions so long as the manner of expression does not violate another community member's rights. Specific examples of such violations include, but are not limited to, disrupting College functions and impeding access to any part of the campus and violations of the Code of Student Conduct. The College reserves the right to impose "reasonable regulations" as to the time and place for some activities and, in certain circumstances, to require written permission before they may be undertaken.</w:t>
      </w:r>
    </w:p>
    <w:p w:rsidR="003952E5" w:rsidRDefault="003952E5">
      <w:pPr>
        <w:pStyle w:val="BodyText"/>
      </w:pPr>
    </w:p>
    <w:p w:rsidR="003952E5" w:rsidRDefault="00622D68">
      <w:pPr>
        <w:pStyle w:val="BodyText"/>
        <w:ind w:left="440" w:right="167"/>
      </w:pPr>
      <w:r>
        <w:t>Within these limits, members of the Rice community may engage in such specific activities as demonstrating, picketing and other public expressions of beliefs, feelings or opinions, as well as other activities which are not specified here, but which are consistent with their obligations and responsibilities to their fellow community members.</w:t>
      </w:r>
    </w:p>
    <w:p w:rsidR="003952E5" w:rsidRPr="008B7D2B" w:rsidRDefault="003952E5">
      <w:pPr>
        <w:pStyle w:val="BodyText"/>
        <w:spacing w:before="4"/>
        <w:rPr>
          <w:rFonts w:eastAsiaTheme="minorEastAsia"/>
          <w:lang w:eastAsia="ko-KR"/>
        </w:rPr>
      </w:pPr>
    </w:p>
    <w:p w:rsidR="003952E5" w:rsidRDefault="00622D68">
      <w:pPr>
        <w:pStyle w:val="Heading2"/>
        <w:spacing w:before="1"/>
      </w:pPr>
      <w:bookmarkStart w:id="194" w:name="Responsibilities"/>
      <w:bookmarkStart w:id="195" w:name="_bookmark71"/>
      <w:bookmarkStart w:id="196" w:name="_Toc63246782"/>
      <w:bookmarkEnd w:id="194"/>
      <w:bookmarkEnd w:id="195"/>
      <w:r>
        <w:t>Responsibilities</w:t>
      </w:r>
      <w:bookmarkEnd w:id="196"/>
    </w:p>
    <w:p w:rsidR="003952E5" w:rsidRDefault="003952E5">
      <w:pPr>
        <w:pStyle w:val="BodyText"/>
        <w:spacing w:before="5"/>
        <w:rPr>
          <w:b/>
          <w:sz w:val="25"/>
        </w:rPr>
      </w:pPr>
    </w:p>
    <w:p w:rsidR="003952E5" w:rsidRDefault="00CA1701">
      <w:pPr>
        <w:pStyle w:val="BodyText"/>
        <w:ind w:left="440" w:right="340"/>
        <w:jc w:val="both"/>
      </w:pPr>
      <w:r>
        <w:t>All members of the TWC</w:t>
      </w:r>
      <w:r w:rsidR="00622D68">
        <w:t xml:space="preserve"> community are subject to local, state and federal laws. Specific College rules governing student life are given elsewhere in this handbook. </w:t>
      </w:r>
      <w:r>
        <w:t>Additionally, members of the TWC</w:t>
      </w:r>
      <w:r w:rsidR="00622D68">
        <w:t xml:space="preserve"> community have the following general responsibilities:</w:t>
      </w:r>
    </w:p>
    <w:p w:rsidR="003952E5" w:rsidRDefault="003952E5">
      <w:pPr>
        <w:pStyle w:val="BodyText"/>
      </w:pPr>
    </w:p>
    <w:p w:rsidR="003952E5" w:rsidRDefault="00622D68">
      <w:pPr>
        <w:pStyle w:val="ListParagraph"/>
        <w:numPr>
          <w:ilvl w:val="0"/>
          <w:numId w:val="6"/>
        </w:numPr>
        <w:tabs>
          <w:tab w:val="left" w:pos="584"/>
        </w:tabs>
        <w:ind w:right="537" w:firstLine="0"/>
        <w:rPr>
          <w:sz w:val="24"/>
        </w:rPr>
      </w:pPr>
      <w:r>
        <w:rPr>
          <w:sz w:val="24"/>
        </w:rPr>
        <w:t>To refrain from deliberately violating the privileges of any other member, and to consider all actions carefully to ensure that they do not unintentionally violate others' pr</w:t>
      </w:r>
      <w:r w:rsidR="00CA1701">
        <w:rPr>
          <w:sz w:val="24"/>
        </w:rPr>
        <w:t>ivileges. All members of the TWC</w:t>
      </w:r>
      <w:r>
        <w:rPr>
          <w:sz w:val="24"/>
        </w:rPr>
        <w:t xml:space="preserve"> community are responsible for their own actions. Participation in a group, the influence of alcohol or drugs or "acting without thinking" does not diminish this</w:t>
      </w:r>
      <w:r>
        <w:rPr>
          <w:spacing w:val="-13"/>
          <w:sz w:val="24"/>
        </w:rPr>
        <w:t xml:space="preserve"> </w:t>
      </w:r>
      <w:r>
        <w:rPr>
          <w:sz w:val="24"/>
        </w:rPr>
        <w:t>responsibility.</w:t>
      </w:r>
    </w:p>
    <w:p w:rsidR="003952E5" w:rsidRDefault="00622D68">
      <w:pPr>
        <w:pStyle w:val="ListParagraph"/>
        <w:numPr>
          <w:ilvl w:val="0"/>
          <w:numId w:val="6"/>
        </w:numPr>
        <w:tabs>
          <w:tab w:val="left" w:pos="584"/>
        </w:tabs>
        <w:ind w:right="653" w:firstLine="0"/>
        <w:rPr>
          <w:sz w:val="24"/>
        </w:rPr>
      </w:pPr>
      <w:r>
        <w:rPr>
          <w:sz w:val="24"/>
        </w:rPr>
        <w:t>To remind others of their responsibility for their actions and to counsel and</w:t>
      </w:r>
      <w:r>
        <w:rPr>
          <w:spacing w:val="-21"/>
          <w:sz w:val="24"/>
        </w:rPr>
        <w:t xml:space="preserve"> </w:t>
      </w:r>
      <w:r>
        <w:rPr>
          <w:sz w:val="24"/>
        </w:rPr>
        <w:t>educate other members of the community whose conduct violates the privileges of others, whether deliberately or</w:t>
      </w:r>
      <w:r>
        <w:rPr>
          <w:spacing w:val="-10"/>
          <w:sz w:val="24"/>
        </w:rPr>
        <w:t xml:space="preserve"> </w:t>
      </w:r>
      <w:r>
        <w:rPr>
          <w:sz w:val="24"/>
        </w:rPr>
        <w:t>inadvertently.</w:t>
      </w:r>
    </w:p>
    <w:p w:rsidR="003952E5" w:rsidRDefault="00622D68">
      <w:pPr>
        <w:pStyle w:val="ListParagraph"/>
        <w:numPr>
          <w:ilvl w:val="0"/>
          <w:numId w:val="6"/>
        </w:numPr>
        <w:tabs>
          <w:tab w:val="left" w:pos="584"/>
        </w:tabs>
        <w:ind w:right="455" w:firstLine="0"/>
        <w:rPr>
          <w:sz w:val="24"/>
        </w:rPr>
      </w:pPr>
      <w:r>
        <w:rPr>
          <w:sz w:val="24"/>
        </w:rPr>
        <w:t>When necessary, to report to the proper authorities any non-academic conduct that violates the privileges of others. "Necessary" in this instance includes situations which are severe (such as physical assault), situations in which negotiation has failed and the violations continue, or any case in which the public discussion or law has been</w:t>
      </w:r>
      <w:r>
        <w:rPr>
          <w:spacing w:val="-17"/>
          <w:sz w:val="24"/>
        </w:rPr>
        <w:t xml:space="preserve"> </w:t>
      </w:r>
      <w:r>
        <w:rPr>
          <w:sz w:val="24"/>
        </w:rPr>
        <w:t>broken. Organizations and individuals who might be contacted in these circumstances</w:t>
      </w:r>
      <w:r>
        <w:rPr>
          <w:spacing w:val="-21"/>
          <w:sz w:val="24"/>
        </w:rPr>
        <w:t xml:space="preserve"> </w:t>
      </w:r>
      <w:r>
        <w:rPr>
          <w:sz w:val="24"/>
        </w:rPr>
        <w:t>include:</w:t>
      </w:r>
    </w:p>
    <w:p w:rsidR="003952E5" w:rsidRDefault="003952E5">
      <w:pPr>
        <w:pStyle w:val="BodyText"/>
      </w:pPr>
    </w:p>
    <w:p w:rsidR="003952E5" w:rsidRDefault="00622D68">
      <w:pPr>
        <w:pStyle w:val="ListParagraph"/>
        <w:numPr>
          <w:ilvl w:val="0"/>
          <w:numId w:val="6"/>
        </w:numPr>
        <w:tabs>
          <w:tab w:val="left" w:pos="584"/>
        </w:tabs>
        <w:ind w:left="584"/>
        <w:rPr>
          <w:sz w:val="24"/>
        </w:rPr>
      </w:pPr>
      <w:r>
        <w:rPr>
          <w:sz w:val="24"/>
        </w:rPr>
        <w:t>College</w:t>
      </w:r>
      <w:r>
        <w:rPr>
          <w:spacing w:val="-7"/>
          <w:sz w:val="24"/>
        </w:rPr>
        <w:t xml:space="preserve"> </w:t>
      </w:r>
      <w:r>
        <w:rPr>
          <w:sz w:val="24"/>
        </w:rPr>
        <w:t>officers</w:t>
      </w:r>
    </w:p>
    <w:p w:rsidR="003952E5" w:rsidRDefault="00622D68">
      <w:pPr>
        <w:pStyle w:val="ListParagraph"/>
        <w:numPr>
          <w:ilvl w:val="0"/>
          <w:numId w:val="6"/>
        </w:numPr>
        <w:tabs>
          <w:tab w:val="left" w:pos="584"/>
        </w:tabs>
        <w:ind w:left="584"/>
        <w:rPr>
          <w:sz w:val="24"/>
        </w:rPr>
      </w:pPr>
      <w:r>
        <w:rPr>
          <w:sz w:val="24"/>
        </w:rPr>
        <w:lastRenderedPageBreak/>
        <w:t>Academic</w:t>
      </w:r>
      <w:r>
        <w:rPr>
          <w:spacing w:val="-8"/>
          <w:sz w:val="24"/>
        </w:rPr>
        <w:t xml:space="preserve"> </w:t>
      </w:r>
      <w:r>
        <w:rPr>
          <w:sz w:val="24"/>
        </w:rPr>
        <w:t>Dean</w:t>
      </w:r>
    </w:p>
    <w:p w:rsidR="003952E5" w:rsidRDefault="00622D68">
      <w:pPr>
        <w:pStyle w:val="ListParagraph"/>
        <w:numPr>
          <w:ilvl w:val="0"/>
          <w:numId w:val="6"/>
        </w:numPr>
        <w:tabs>
          <w:tab w:val="left" w:pos="584"/>
        </w:tabs>
        <w:ind w:left="584"/>
        <w:rPr>
          <w:sz w:val="24"/>
        </w:rPr>
      </w:pPr>
      <w:r>
        <w:rPr>
          <w:sz w:val="24"/>
        </w:rPr>
        <w:t>Various other groups trained to deal with victims' rights, as</w:t>
      </w:r>
      <w:r>
        <w:rPr>
          <w:spacing w:val="-21"/>
          <w:sz w:val="24"/>
        </w:rPr>
        <w:t xml:space="preserve"> </w:t>
      </w:r>
      <w:r>
        <w:rPr>
          <w:sz w:val="24"/>
        </w:rPr>
        <w:t>appropriate</w:t>
      </w:r>
    </w:p>
    <w:p w:rsidR="003952E5" w:rsidRDefault="003952E5">
      <w:pPr>
        <w:pStyle w:val="BodyText"/>
        <w:rPr>
          <w:rFonts w:eastAsiaTheme="minorEastAsia"/>
          <w:sz w:val="20"/>
          <w:lang w:eastAsia="ko-KR"/>
        </w:rPr>
      </w:pPr>
    </w:p>
    <w:p w:rsidR="00AF7A5E" w:rsidRPr="00AF7A5E" w:rsidRDefault="00AF7A5E">
      <w:pPr>
        <w:pStyle w:val="BodyText"/>
        <w:rPr>
          <w:rFonts w:eastAsiaTheme="minorEastAsia"/>
          <w:sz w:val="20"/>
          <w:lang w:eastAsia="ko-KR"/>
        </w:rPr>
      </w:pPr>
    </w:p>
    <w:p w:rsidR="00F049A1" w:rsidRDefault="00F049A1">
      <w:pPr>
        <w:pStyle w:val="Heading1"/>
        <w:spacing w:before="64"/>
        <w:ind w:left="2369"/>
        <w:rPr>
          <w:rFonts w:eastAsiaTheme="minorEastAsia"/>
          <w:b w:val="0"/>
          <w:bCs w:val="0"/>
          <w:sz w:val="16"/>
          <w:szCs w:val="24"/>
          <w:lang w:eastAsia="ko-KR"/>
        </w:rPr>
      </w:pPr>
      <w:bookmarkStart w:id="197" w:name="Student_Conduct_and_Discipline_Policies"/>
      <w:bookmarkStart w:id="198" w:name="_bookmark72"/>
      <w:bookmarkEnd w:id="197"/>
      <w:bookmarkEnd w:id="198"/>
    </w:p>
    <w:p w:rsidR="003952E5" w:rsidRPr="00F049A1" w:rsidRDefault="00F049A1">
      <w:pPr>
        <w:pStyle w:val="Heading1"/>
        <w:spacing w:before="64"/>
        <w:ind w:left="2369"/>
        <w:rPr>
          <w:rFonts w:eastAsiaTheme="minorEastAsia"/>
          <w:lang w:eastAsia="ko-KR"/>
        </w:rPr>
      </w:pPr>
      <w:r>
        <w:rPr>
          <w:rFonts w:eastAsiaTheme="minorEastAsia" w:hint="eastAsia"/>
          <w:lang w:eastAsia="ko-KR"/>
        </w:rPr>
        <w:t xml:space="preserve">               </w:t>
      </w:r>
      <w:bookmarkStart w:id="199" w:name="_Toc63246783"/>
      <w:r w:rsidR="00622D68">
        <w:t>Student Conduct</w:t>
      </w:r>
      <w:bookmarkEnd w:id="199"/>
    </w:p>
    <w:p w:rsidR="003952E5" w:rsidRPr="008B7D2B" w:rsidRDefault="003952E5">
      <w:pPr>
        <w:pStyle w:val="BodyText"/>
        <w:spacing w:before="5"/>
        <w:rPr>
          <w:rFonts w:eastAsiaTheme="minorEastAsia"/>
          <w:b/>
          <w:sz w:val="25"/>
          <w:lang w:eastAsia="ko-KR"/>
        </w:rPr>
      </w:pPr>
    </w:p>
    <w:p w:rsidR="003952E5" w:rsidRDefault="00622D68">
      <w:pPr>
        <w:pStyle w:val="Heading2"/>
        <w:spacing w:before="1"/>
      </w:pPr>
      <w:bookmarkStart w:id="200" w:name="Student_Code_of_Professional_Conduct"/>
      <w:bookmarkStart w:id="201" w:name="_bookmark73"/>
      <w:bookmarkStart w:id="202" w:name="_Toc63246784"/>
      <w:bookmarkEnd w:id="200"/>
      <w:bookmarkEnd w:id="201"/>
      <w:r>
        <w:t>Student Code of Professional Conduct</w:t>
      </w:r>
      <w:bookmarkEnd w:id="202"/>
    </w:p>
    <w:p w:rsidR="003952E5" w:rsidRDefault="003952E5">
      <w:pPr>
        <w:pStyle w:val="BodyText"/>
        <w:spacing w:before="1"/>
        <w:rPr>
          <w:b/>
          <w:sz w:val="26"/>
        </w:rPr>
      </w:pPr>
    </w:p>
    <w:p w:rsidR="003952E5" w:rsidRDefault="00622D68">
      <w:pPr>
        <w:pStyle w:val="BodyText"/>
        <w:ind w:left="440" w:right="249"/>
      </w:pPr>
      <w:r>
        <w:t>The College and its staff of faculty and administration rely on students to conduct themselves in a manner that upholds the College’s student code of professional and academic conduct. Students who act in a manner that violates this code will be subject to disciplinary actions. Under no circumstances will any of the following be tolerated or excused:</w:t>
      </w:r>
    </w:p>
    <w:p w:rsidR="003952E5" w:rsidRDefault="003952E5">
      <w:pPr>
        <w:pStyle w:val="BodyText"/>
        <w:spacing w:before="1"/>
        <w:rPr>
          <w:sz w:val="26"/>
        </w:rPr>
      </w:pPr>
    </w:p>
    <w:p w:rsidR="003952E5" w:rsidRDefault="00622D68">
      <w:pPr>
        <w:pStyle w:val="BodyText"/>
        <w:ind w:left="440"/>
      </w:pPr>
      <w:bookmarkStart w:id="203" w:name="Academic_Dishonesty"/>
      <w:bookmarkStart w:id="204" w:name="_bookmark74"/>
      <w:bookmarkEnd w:id="203"/>
      <w:bookmarkEnd w:id="204"/>
      <w:r>
        <w:rPr>
          <w:u w:val="single"/>
        </w:rPr>
        <w:t>Academic Dishonesty</w:t>
      </w:r>
    </w:p>
    <w:p w:rsidR="003952E5" w:rsidRDefault="003952E5">
      <w:pPr>
        <w:pStyle w:val="BodyText"/>
        <w:spacing w:before="11"/>
        <w:rPr>
          <w:sz w:val="17"/>
        </w:rPr>
      </w:pPr>
    </w:p>
    <w:p w:rsidR="003952E5" w:rsidRDefault="00622D68">
      <w:pPr>
        <w:pStyle w:val="BodyText"/>
        <w:spacing w:before="69"/>
        <w:ind w:left="440" w:right="208"/>
      </w:pPr>
      <w:r>
        <w:t>Academic dishonesty includes providing or receiving answers from other students during an examination, plagiarizing the works of others, using informational aids such as "crib sheets" or other types of notes during examination, or anything else that might be construed as cheating. The use of any technology in an inappropriate manner is also considered cheating and will not be tolerated.</w:t>
      </w:r>
    </w:p>
    <w:p w:rsidR="003952E5" w:rsidRDefault="003952E5">
      <w:pPr>
        <w:pStyle w:val="BodyText"/>
      </w:pPr>
    </w:p>
    <w:p w:rsidR="003952E5" w:rsidRDefault="00622D68">
      <w:pPr>
        <w:pStyle w:val="BodyText"/>
        <w:ind w:left="440" w:right="200"/>
      </w:pPr>
      <w:r>
        <w:t>Students who are found to be academically dishonest will automatically receive "F" in that particular course and are subject to disciplinary sanctions ranging from suspension, to permanent disqualification, to revocation of degree, and/or more, at the discretion of the College. Students are hereby placed on notice o</w:t>
      </w:r>
      <w:r w:rsidR="003A3C1F">
        <w:t xml:space="preserve">f the seriousness with which </w:t>
      </w:r>
      <w:r w:rsidR="003A3C1F">
        <w:rPr>
          <w:rFonts w:eastAsiaTheme="minorEastAsia" w:hint="eastAsia"/>
          <w:lang w:eastAsia="ko-KR"/>
        </w:rPr>
        <w:t>The</w:t>
      </w:r>
      <w:r w:rsidR="003A3C1F">
        <w:t xml:space="preserve"> </w:t>
      </w:r>
      <w:r w:rsidR="003A3C1F">
        <w:rPr>
          <w:rFonts w:eastAsiaTheme="minorEastAsia" w:hint="eastAsia"/>
          <w:lang w:eastAsia="ko-KR"/>
        </w:rPr>
        <w:t>Word</w:t>
      </w:r>
      <w:r>
        <w:t xml:space="preserve"> College treats academic dishonesty, as well as with the wide latitude of positive action(s), as set forth more fully below, which the College may</w:t>
      </w:r>
      <w:r>
        <w:rPr>
          <w:spacing w:val="-19"/>
        </w:rPr>
        <w:t xml:space="preserve"> </w:t>
      </w:r>
      <w:r>
        <w:t>take.</w:t>
      </w:r>
    </w:p>
    <w:p w:rsidR="003952E5" w:rsidRDefault="003952E5">
      <w:pPr>
        <w:pStyle w:val="BodyText"/>
        <w:spacing w:before="1"/>
        <w:rPr>
          <w:sz w:val="26"/>
        </w:rPr>
      </w:pPr>
    </w:p>
    <w:p w:rsidR="003952E5" w:rsidRDefault="00622D68">
      <w:pPr>
        <w:pStyle w:val="BodyText"/>
        <w:ind w:left="440"/>
      </w:pPr>
      <w:bookmarkStart w:id="205" w:name="Inappropriate_Conduct"/>
      <w:bookmarkStart w:id="206" w:name="_bookmark75"/>
      <w:bookmarkEnd w:id="205"/>
      <w:bookmarkEnd w:id="206"/>
      <w:r>
        <w:rPr>
          <w:u w:val="single"/>
        </w:rPr>
        <w:t>Inappropriate Conduct</w:t>
      </w:r>
    </w:p>
    <w:p w:rsidR="003952E5" w:rsidRDefault="003952E5">
      <w:pPr>
        <w:pStyle w:val="BodyText"/>
        <w:spacing w:before="11"/>
        <w:rPr>
          <w:sz w:val="17"/>
        </w:rPr>
      </w:pPr>
    </w:p>
    <w:p w:rsidR="003952E5" w:rsidRDefault="00622D68">
      <w:pPr>
        <w:pStyle w:val="BodyText"/>
        <w:spacing w:before="69"/>
        <w:ind w:left="440" w:right="665"/>
        <w:jc w:val="both"/>
      </w:pPr>
      <w:r>
        <w:t>All students are to conduct themselves in a manner that is not injurious to College’s name, reputation, property or other individuals. Any act that disrupts or prevents the College staff and faculty from performing their duties will be grounds for immediate disciplinary action.</w:t>
      </w:r>
    </w:p>
    <w:p w:rsidR="003952E5" w:rsidRDefault="003952E5">
      <w:pPr>
        <w:pStyle w:val="BodyText"/>
      </w:pPr>
    </w:p>
    <w:p w:rsidR="003952E5" w:rsidRDefault="00622D68">
      <w:pPr>
        <w:pStyle w:val="BodyText"/>
        <w:ind w:left="440" w:right="194"/>
      </w:pPr>
      <w:r>
        <w:t>Violation of rules and regulations include, but are not limited to the following: violation of any local, state, and federal law, furnishing false and misleading information, unauthorized use of facilities, forgery, or misuse of College documents, disruption of classes or administration, theft or damage to College property, disorderly, or offensive act, any use or threat of force, sexual harassment, use or possession of alcohol, narcotics, or being under their influence on campus.</w:t>
      </w:r>
    </w:p>
    <w:p w:rsidR="003952E5" w:rsidRDefault="003952E5">
      <w:pPr>
        <w:pStyle w:val="BodyText"/>
        <w:spacing w:before="6"/>
        <w:rPr>
          <w:sz w:val="17"/>
        </w:rPr>
      </w:pPr>
    </w:p>
    <w:p w:rsidR="003952E5" w:rsidRDefault="00622D68">
      <w:pPr>
        <w:pStyle w:val="BodyText"/>
        <w:spacing w:before="69"/>
        <w:ind w:left="440"/>
      </w:pPr>
      <w:bookmarkStart w:id="207" w:name="Drug_and_Alcohol_Abuse_Policy"/>
      <w:bookmarkStart w:id="208" w:name="_bookmark76"/>
      <w:bookmarkEnd w:id="207"/>
      <w:bookmarkEnd w:id="208"/>
      <w:r>
        <w:rPr>
          <w:u w:val="single"/>
        </w:rPr>
        <w:t>Drug and Alcohol Abuse Policy</w:t>
      </w:r>
    </w:p>
    <w:p w:rsidR="003952E5" w:rsidRDefault="003952E5">
      <w:pPr>
        <w:pStyle w:val="BodyText"/>
        <w:spacing w:before="11"/>
        <w:rPr>
          <w:sz w:val="17"/>
        </w:rPr>
      </w:pPr>
    </w:p>
    <w:p w:rsidR="003952E5" w:rsidRDefault="00622D68">
      <w:pPr>
        <w:pStyle w:val="BodyText"/>
        <w:spacing w:before="69"/>
        <w:ind w:left="440" w:right="179"/>
      </w:pPr>
      <w:r>
        <w:t xml:space="preserve">It is the policy of the Board of Trustees of </w:t>
      </w:r>
      <w:r w:rsidR="00CA1701">
        <w:t>The Word</w:t>
      </w:r>
      <w:r>
        <w:t xml:space="preserve"> College that the learning environment be free of addictive substances. Specifically, all members of the College community, which includes the administration, faculty, and staff, students and guests, will abstain from the consumption/use of alcohol, narcotics, and/or misuse of prescription drugs while on the College</w:t>
      </w:r>
      <w:r>
        <w:rPr>
          <w:spacing w:val="-12"/>
        </w:rPr>
        <w:t xml:space="preserve"> </w:t>
      </w:r>
      <w:r>
        <w:t>property.</w:t>
      </w:r>
    </w:p>
    <w:p w:rsidR="003952E5" w:rsidRDefault="003952E5">
      <w:pPr>
        <w:pStyle w:val="BodyText"/>
      </w:pPr>
    </w:p>
    <w:p w:rsidR="003952E5" w:rsidRDefault="00622D68" w:rsidP="00AF7A5E">
      <w:pPr>
        <w:pStyle w:val="BodyText"/>
        <w:ind w:left="440" w:right="200"/>
        <w:rPr>
          <w:rFonts w:eastAsiaTheme="minorEastAsia"/>
          <w:lang w:eastAsia="ko-KR"/>
        </w:rPr>
      </w:pPr>
      <w:r>
        <w:t>Violation of this policy could lead to suspension, expulsion, termination, and within the context of criminal activity, referral to law enforcement agencies. Employees and students having difficulties with addictive substances can seek confidential counseling from the College or referrals to agencies providing assistance to individuals with alcohol- or-drug-related problems.</w:t>
      </w:r>
    </w:p>
    <w:p w:rsidR="001310E0" w:rsidRPr="001310E0" w:rsidRDefault="001310E0" w:rsidP="00AF7A5E">
      <w:pPr>
        <w:pStyle w:val="BodyText"/>
        <w:ind w:left="440" w:right="200"/>
        <w:rPr>
          <w:rFonts w:eastAsiaTheme="minorEastAsia"/>
          <w:lang w:eastAsia="ko-KR"/>
        </w:rPr>
      </w:pPr>
    </w:p>
    <w:p w:rsidR="0001734D" w:rsidRPr="0001734D" w:rsidRDefault="0001734D">
      <w:pPr>
        <w:pStyle w:val="BodyText"/>
        <w:spacing w:before="5"/>
        <w:rPr>
          <w:rFonts w:eastAsiaTheme="minorEastAsia"/>
          <w:sz w:val="28"/>
          <w:lang w:eastAsia="ko-KR"/>
        </w:rPr>
      </w:pPr>
      <w:bookmarkStart w:id="209" w:name="Administration_of_Student_Discipline"/>
      <w:bookmarkStart w:id="210" w:name="_bookmark77"/>
      <w:bookmarkEnd w:id="209"/>
      <w:bookmarkEnd w:id="210"/>
    </w:p>
    <w:p w:rsidR="003952E5" w:rsidRDefault="00622D68">
      <w:pPr>
        <w:pStyle w:val="Heading1"/>
        <w:ind w:left="2218"/>
      </w:pPr>
      <w:bookmarkStart w:id="211" w:name="Student_Grievances_and_Grievance_Procedu"/>
      <w:bookmarkStart w:id="212" w:name="_bookmark78"/>
      <w:bookmarkStart w:id="213" w:name="_Toc63246785"/>
      <w:bookmarkEnd w:id="211"/>
      <w:bookmarkEnd w:id="212"/>
      <w:r>
        <w:t>Student Grievances and Grievance Procedure</w:t>
      </w:r>
      <w:bookmarkEnd w:id="213"/>
    </w:p>
    <w:p w:rsidR="003952E5" w:rsidRPr="0001734D" w:rsidRDefault="003952E5">
      <w:pPr>
        <w:pStyle w:val="BodyText"/>
        <w:spacing w:before="5"/>
        <w:rPr>
          <w:rFonts w:eastAsiaTheme="minorEastAsia"/>
          <w:b/>
          <w:sz w:val="23"/>
          <w:lang w:eastAsia="ko-KR"/>
        </w:rPr>
      </w:pPr>
    </w:p>
    <w:p w:rsidR="003952E5" w:rsidRDefault="00622D68">
      <w:pPr>
        <w:pStyle w:val="BodyText"/>
        <w:ind w:left="440" w:right="182"/>
      </w:pPr>
      <w:r>
        <w:t>Any student may file a complaint about any issue, question, problem or anything else which they reasonably believe impedes their academic studies or which they find objectively questionable about any instructor, staff member or administrator, either orally or in writing, to any</w:t>
      </w:r>
      <w:r w:rsidR="00CA1701">
        <w:t xml:space="preserve"> The Word</w:t>
      </w:r>
      <w:r>
        <w:t xml:space="preserve"> College administrator. Any such administrator will then transmit the concern in writing to the Student Affairs Director who also serves as</w:t>
      </w:r>
      <w:r>
        <w:rPr>
          <w:spacing w:val="-22"/>
        </w:rPr>
        <w:t xml:space="preserve"> </w:t>
      </w:r>
      <w:r>
        <w:t>the Compliance Designee. The Compliance Designee will then review the matter, and if more information is required before attempting to unilaterally recommend a resolution of the matter, the Compliance Designee will investigate the matter thoroughly, including interviewing all individuals, the reporting student, and reviewing all documents that relate or may potentially relate to the matter in question. Once the Compliance Designee has concluded his/her investigation, the Compliance Designee will report the matter to the Executive Office (The President and the Academic Dean) along with a recommendation for</w:t>
      </w:r>
      <w:r>
        <w:rPr>
          <w:spacing w:val="-5"/>
        </w:rPr>
        <w:t xml:space="preserve"> </w:t>
      </w:r>
      <w:r>
        <w:t>resolution.</w:t>
      </w:r>
    </w:p>
    <w:p w:rsidR="003952E5" w:rsidRDefault="003952E5">
      <w:pPr>
        <w:pStyle w:val="BodyText"/>
      </w:pPr>
    </w:p>
    <w:p w:rsidR="003952E5" w:rsidRDefault="00622D68">
      <w:pPr>
        <w:pStyle w:val="BodyText"/>
        <w:ind w:left="440" w:right="413"/>
      </w:pPr>
      <w:r>
        <w:t>If the Executive Office concurs with the Compliance Designee's recommendation, then the matter will be accordingly disposed of. If not, then further discussion will be held until a majority of the Executive Office agrees on a particular resolution of the matter.</w:t>
      </w:r>
    </w:p>
    <w:p w:rsidR="003952E5" w:rsidRDefault="003952E5">
      <w:pPr>
        <w:pStyle w:val="BodyText"/>
      </w:pPr>
    </w:p>
    <w:p w:rsidR="003952E5" w:rsidRDefault="00622D68">
      <w:pPr>
        <w:pStyle w:val="BodyText"/>
        <w:ind w:left="440" w:right="181"/>
      </w:pPr>
      <w:r>
        <w:t>Depending on the parties involved, the nature and seriousness of the issues concerned, and any other factors which must be taken into account in order to properly resolve the matter, a wide variety of actions or inactions may be taken. In the event the reporting student, or others involved, is displeased with the manner for disposition arrived at by the Executive Office, they may petition any member of the Executive Office to request that the matter be re-opened and reviewed as though it had been first reported to the entire Executive Office. If no member of the Executive Office will make such a request, then the matter shall stand as originally disposed of.</w:t>
      </w:r>
    </w:p>
    <w:p w:rsidR="003952E5" w:rsidRDefault="003952E5">
      <w:pPr>
        <w:pStyle w:val="BodyText"/>
      </w:pPr>
    </w:p>
    <w:p w:rsidR="003952E5" w:rsidRDefault="00622D68" w:rsidP="00CA1701">
      <w:pPr>
        <w:pStyle w:val="BodyText"/>
        <w:ind w:left="440" w:right="176"/>
      </w:pPr>
      <w:r>
        <w:t xml:space="preserve">Once the matter is final, written notice of the Executive Office's decision will be transmitted within a reasonable time not to exceed thirty (30) days to the reporting </w:t>
      </w:r>
      <w:r>
        <w:lastRenderedPageBreak/>
        <w:t>student and any other appropriate parties. The matter shall, however, remain a private</w:t>
      </w:r>
      <w:r>
        <w:rPr>
          <w:spacing w:val="-19"/>
        </w:rPr>
        <w:t xml:space="preserve"> </w:t>
      </w:r>
      <w:r>
        <w:t>one and no publication of the matter shall be made, even with the co</w:t>
      </w:r>
      <w:r w:rsidR="00CA1701">
        <w:t>nsent of all non-TWC</w:t>
      </w:r>
      <w:r>
        <w:t xml:space="preserve"> parties involved, unless not doing so, would constitute a serious breach of justice. </w:t>
      </w:r>
    </w:p>
    <w:p w:rsidR="003952E5" w:rsidRDefault="003952E5">
      <w:pPr>
        <w:pStyle w:val="BodyText"/>
        <w:spacing w:before="5"/>
        <w:rPr>
          <w:rFonts w:eastAsiaTheme="minorEastAsia"/>
          <w:sz w:val="28"/>
          <w:lang w:eastAsia="ko-KR"/>
        </w:rPr>
      </w:pPr>
    </w:p>
    <w:p w:rsidR="00203431" w:rsidRPr="00203431" w:rsidRDefault="00203431">
      <w:pPr>
        <w:pStyle w:val="BodyText"/>
        <w:spacing w:before="5"/>
        <w:rPr>
          <w:rFonts w:eastAsiaTheme="minorEastAsia"/>
          <w:sz w:val="28"/>
          <w:lang w:eastAsia="ko-KR"/>
        </w:rPr>
      </w:pPr>
    </w:p>
    <w:p w:rsidR="003952E5" w:rsidRDefault="00622D68">
      <w:pPr>
        <w:pStyle w:val="Heading1"/>
        <w:ind w:left="1342" w:right="1062"/>
        <w:jc w:val="center"/>
      </w:pPr>
      <w:bookmarkStart w:id="214" w:name="Student_Services"/>
      <w:bookmarkStart w:id="215" w:name="_bookmark79"/>
      <w:bookmarkStart w:id="216" w:name="_Toc63246786"/>
      <w:bookmarkEnd w:id="214"/>
      <w:bookmarkEnd w:id="215"/>
      <w:r>
        <w:t>Student Services</w:t>
      </w:r>
      <w:bookmarkEnd w:id="216"/>
    </w:p>
    <w:p w:rsidR="003952E5" w:rsidRDefault="003952E5">
      <w:pPr>
        <w:pStyle w:val="BodyText"/>
        <w:rPr>
          <w:b/>
          <w:sz w:val="28"/>
        </w:rPr>
      </w:pPr>
    </w:p>
    <w:p w:rsidR="003952E5" w:rsidRDefault="003952E5">
      <w:pPr>
        <w:pStyle w:val="BodyText"/>
        <w:spacing w:before="7"/>
        <w:rPr>
          <w:b/>
          <w:sz w:val="23"/>
        </w:rPr>
      </w:pPr>
    </w:p>
    <w:p w:rsidR="003952E5" w:rsidRDefault="00622D68">
      <w:pPr>
        <w:pStyle w:val="BodyText"/>
        <w:ind w:left="440" w:right="256"/>
      </w:pPr>
      <w:r>
        <w:t>The Student Affairs advisor assists students directly or through referral. Direct services offered by the Directors include: letters of recommendation, explanation of policies and procedures relating to student records, admission policies, evaluation &amp; credentials, transfer credit, academic probation, disqualification and disciplinary matters, publication of class schedules and approval of academic petitions. Many of these activities will be done with or through the Academic Dean.</w:t>
      </w:r>
    </w:p>
    <w:p w:rsidR="000D7FE6" w:rsidRPr="000D7FE6" w:rsidRDefault="000D7FE6">
      <w:pPr>
        <w:pStyle w:val="BodyText"/>
        <w:spacing w:before="8"/>
        <w:rPr>
          <w:rFonts w:eastAsiaTheme="minorEastAsia"/>
          <w:sz w:val="27"/>
          <w:lang w:eastAsia="ko-KR"/>
        </w:rPr>
      </w:pPr>
    </w:p>
    <w:p w:rsidR="003952E5" w:rsidRDefault="00622D68">
      <w:pPr>
        <w:pStyle w:val="Heading2"/>
        <w:spacing w:before="1"/>
      </w:pPr>
      <w:bookmarkStart w:id="217" w:name="Student_Visas"/>
      <w:bookmarkStart w:id="218" w:name="_bookmark80"/>
      <w:bookmarkStart w:id="219" w:name="Housing"/>
      <w:bookmarkStart w:id="220" w:name="_bookmark81"/>
      <w:bookmarkStart w:id="221" w:name="_Toc63246787"/>
      <w:bookmarkEnd w:id="217"/>
      <w:bookmarkEnd w:id="218"/>
      <w:bookmarkEnd w:id="219"/>
      <w:bookmarkEnd w:id="220"/>
      <w:r>
        <w:t>Housing</w:t>
      </w:r>
      <w:bookmarkEnd w:id="221"/>
    </w:p>
    <w:p w:rsidR="003952E5" w:rsidRDefault="003952E5">
      <w:pPr>
        <w:pStyle w:val="BodyText"/>
        <w:spacing w:before="6"/>
        <w:rPr>
          <w:b/>
          <w:sz w:val="23"/>
        </w:rPr>
      </w:pPr>
    </w:p>
    <w:p w:rsidR="003952E5" w:rsidRDefault="00CA1701">
      <w:pPr>
        <w:pStyle w:val="BodyText"/>
        <w:ind w:left="440" w:right="375"/>
      </w:pPr>
      <w:r>
        <w:t>TWC</w:t>
      </w:r>
      <w:r w:rsidR="00622D68">
        <w:t xml:space="preserve"> does not have dormitory facilities under its control. The College has no responsibility to find or assist in finding housing. The Director </w:t>
      </w:r>
      <w:r w:rsidR="001D575A">
        <w:t xml:space="preserve">of </w:t>
      </w:r>
      <w:r w:rsidR="00622D68">
        <w:t>Student Affairs/International Students may assist in finding suitable housing in the area.</w:t>
      </w:r>
    </w:p>
    <w:p w:rsidR="003952E5" w:rsidRPr="000D7FE6" w:rsidRDefault="003952E5">
      <w:pPr>
        <w:pStyle w:val="BodyText"/>
        <w:spacing w:before="5"/>
        <w:rPr>
          <w:rFonts w:eastAsiaTheme="minorEastAsia"/>
          <w:sz w:val="26"/>
          <w:lang w:eastAsia="ko-KR"/>
        </w:rPr>
      </w:pPr>
    </w:p>
    <w:p w:rsidR="003952E5" w:rsidRDefault="00622D68">
      <w:pPr>
        <w:pStyle w:val="Heading2"/>
        <w:spacing w:before="1"/>
      </w:pPr>
      <w:bookmarkStart w:id="222" w:name="Student_Advising"/>
      <w:bookmarkStart w:id="223" w:name="_bookmark82"/>
      <w:bookmarkStart w:id="224" w:name="_Toc63246788"/>
      <w:bookmarkEnd w:id="222"/>
      <w:bookmarkEnd w:id="223"/>
      <w:r>
        <w:t>Student Advising</w:t>
      </w:r>
      <w:bookmarkEnd w:id="224"/>
    </w:p>
    <w:p w:rsidR="003952E5" w:rsidRDefault="003952E5">
      <w:pPr>
        <w:pStyle w:val="BodyText"/>
        <w:spacing w:before="6"/>
        <w:rPr>
          <w:b/>
          <w:sz w:val="23"/>
        </w:rPr>
      </w:pPr>
    </w:p>
    <w:p w:rsidR="003952E5" w:rsidRDefault="00CA1701">
      <w:pPr>
        <w:pStyle w:val="BodyText"/>
        <w:ind w:left="440" w:right="563"/>
        <w:jc w:val="both"/>
      </w:pPr>
      <w:r>
        <w:t>TWC</w:t>
      </w:r>
      <w:r w:rsidR="00622D68">
        <w:t xml:space="preserve"> offers Student Advising durin</w:t>
      </w:r>
      <w:r>
        <w:t>g normal business hours. All TWC</w:t>
      </w:r>
      <w:r w:rsidR="00622D68">
        <w:t xml:space="preserve"> students are able to receive advisement about any subject such as academic, financial, course advising and college application advising.</w:t>
      </w:r>
    </w:p>
    <w:p w:rsidR="003952E5" w:rsidRDefault="003952E5">
      <w:pPr>
        <w:pStyle w:val="BodyText"/>
        <w:rPr>
          <w:sz w:val="20"/>
        </w:rPr>
      </w:pPr>
    </w:p>
    <w:p w:rsidR="003952E5" w:rsidRDefault="003952E5">
      <w:pPr>
        <w:pStyle w:val="BodyText"/>
        <w:spacing w:before="6"/>
        <w:rPr>
          <w:sz w:val="17"/>
        </w:rPr>
      </w:pPr>
    </w:p>
    <w:p w:rsidR="003952E5" w:rsidRDefault="00622D68">
      <w:pPr>
        <w:pStyle w:val="Heading2"/>
        <w:spacing w:before="69"/>
      </w:pPr>
      <w:bookmarkStart w:id="225" w:name="Orientation"/>
      <w:bookmarkStart w:id="226" w:name="_bookmark83"/>
      <w:bookmarkStart w:id="227" w:name="_Toc63246789"/>
      <w:bookmarkEnd w:id="225"/>
      <w:bookmarkEnd w:id="226"/>
      <w:r>
        <w:t>Orientation</w:t>
      </w:r>
      <w:bookmarkEnd w:id="227"/>
    </w:p>
    <w:p w:rsidR="003952E5" w:rsidRDefault="003952E5">
      <w:pPr>
        <w:pStyle w:val="BodyText"/>
        <w:spacing w:before="2"/>
        <w:rPr>
          <w:b/>
          <w:sz w:val="28"/>
        </w:rPr>
      </w:pPr>
    </w:p>
    <w:p w:rsidR="003952E5" w:rsidRDefault="00CA1701">
      <w:pPr>
        <w:pStyle w:val="BodyText"/>
        <w:spacing w:line="261" w:lineRule="auto"/>
        <w:ind w:left="440" w:right="283"/>
      </w:pPr>
      <w:r>
        <w:t>The TWC</w:t>
      </w:r>
      <w:r w:rsidR="00622D68">
        <w:t xml:space="preserve"> offers ac</w:t>
      </w:r>
      <w:r>
        <w:t xml:space="preserve">ademic orientation each semester </w:t>
      </w:r>
      <w:r w:rsidR="00622D68">
        <w:t>for all new students and all continuing students. The orientation sessions are designed to introduce new student’s school life, policies, regulations, faculty members, administration, and the surrounding community.</w:t>
      </w:r>
    </w:p>
    <w:p w:rsidR="003952E5" w:rsidRDefault="003952E5">
      <w:pPr>
        <w:pStyle w:val="BodyText"/>
        <w:spacing w:before="1"/>
        <w:rPr>
          <w:sz w:val="26"/>
        </w:rPr>
      </w:pPr>
    </w:p>
    <w:p w:rsidR="003952E5" w:rsidRDefault="00622D68">
      <w:pPr>
        <w:pStyle w:val="Heading2"/>
      </w:pPr>
      <w:bookmarkStart w:id="228" w:name="Student_Fellowship_"/>
      <w:bookmarkStart w:id="229" w:name="_bookmark84"/>
      <w:bookmarkStart w:id="230" w:name="_Toc63246790"/>
      <w:bookmarkEnd w:id="228"/>
      <w:bookmarkEnd w:id="229"/>
      <w:r>
        <w:t>Student Fellowship</w:t>
      </w:r>
      <w:bookmarkEnd w:id="230"/>
    </w:p>
    <w:p w:rsidR="003952E5" w:rsidRDefault="003952E5">
      <w:pPr>
        <w:pStyle w:val="BodyText"/>
        <w:spacing w:before="1"/>
        <w:rPr>
          <w:b/>
          <w:sz w:val="26"/>
        </w:rPr>
      </w:pPr>
    </w:p>
    <w:p w:rsidR="003952E5" w:rsidRDefault="00622D68">
      <w:pPr>
        <w:pStyle w:val="BodyText"/>
        <w:ind w:left="440" w:right="182"/>
      </w:pPr>
      <w:r>
        <w:t>Every student enrol</w:t>
      </w:r>
      <w:r w:rsidR="00CA1701">
        <w:t>led in the TWC</w:t>
      </w:r>
      <w:r>
        <w:t xml:space="preserve"> is a member of the Student Fellowship. The student activity fee funds student activities. It seeks to stimulate praye</w:t>
      </w:r>
      <w:r w:rsidR="00E2416B">
        <w:t>r and fellowship among students.</w:t>
      </w:r>
    </w:p>
    <w:p w:rsidR="003952E5" w:rsidRDefault="003952E5">
      <w:pPr>
        <w:pStyle w:val="BodyText"/>
        <w:spacing w:before="1"/>
        <w:rPr>
          <w:sz w:val="26"/>
        </w:rPr>
      </w:pPr>
    </w:p>
    <w:p w:rsidR="003952E5" w:rsidRDefault="00622D68">
      <w:pPr>
        <w:pStyle w:val="Heading2"/>
      </w:pPr>
      <w:bookmarkStart w:id="231" w:name="Student_Government_Council_"/>
      <w:bookmarkStart w:id="232" w:name="_bookmark85"/>
      <w:bookmarkStart w:id="233" w:name="_Toc63246791"/>
      <w:bookmarkEnd w:id="231"/>
      <w:bookmarkEnd w:id="232"/>
      <w:r>
        <w:t>Student Government Council</w:t>
      </w:r>
      <w:bookmarkEnd w:id="233"/>
    </w:p>
    <w:p w:rsidR="003952E5" w:rsidRDefault="003952E5">
      <w:pPr>
        <w:pStyle w:val="BodyText"/>
        <w:spacing w:before="1"/>
        <w:rPr>
          <w:b/>
          <w:sz w:val="26"/>
        </w:rPr>
      </w:pPr>
    </w:p>
    <w:p w:rsidR="003952E5" w:rsidRDefault="00622D68">
      <w:pPr>
        <w:pStyle w:val="BodyText"/>
        <w:ind w:left="440" w:right="202"/>
      </w:pPr>
      <w:r>
        <w:lastRenderedPageBreak/>
        <w:t>Comprised of students elected annually by the general student body, the Student Government Council promotes students’ interests and conducts activities which directly relate to student life. For example, the Student Government Council nominates students to serve on various faculty/student committees, presents the needs and desires of students to the seminary, and organizes social events for fellowship during the school year.</w:t>
      </w:r>
    </w:p>
    <w:p w:rsidR="003952E5" w:rsidRDefault="003952E5">
      <w:pPr>
        <w:pStyle w:val="BodyText"/>
        <w:spacing w:before="1"/>
        <w:rPr>
          <w:sz w:val="26"/>
        </w:rPr>
      </w:pPr>
    </w:p>
    <w:p w:rsidR="003952E5" w:rsidRDefault="00622D68">
      <w:pPr>
        <w:pStyle w:val="Heading2"/>
      </w:pPr>
      <w:bookmarkStart w:id="234" w:name="Worship_and_Spiritual_Life_"/>
      <w:bookmarkStart w:id="235" w:name="_bookmark86"/>
      <w:bookmarkStart w:id="236" w:name="_Toc63246792"/>
      <w:bookmarkEnd w:id="234"/>
      <w:bookmarkEnd w:id="235"/>
      <w:r>
        <w:t>Worship and Spiritual Life</w:t>
      </w:r>
      <w:bookmarkEnd w:id="236"/>
    </w:p>
    <w:p w:rsidR="003952E5" w:rsidRDefault="003952E5">
      <w:pPr>
        <w:pStyle w:val="BodyText"/>
        <w:spacing w:before="1"/>
        <w:rPr>
          <w:b/>
          <w:sz w:val="26"/>
        </w:rPr>
      </w:pPr>
    </w:p>
    <w:p w:rsidR="003952E5" w:rsidRDefault="00622D68">
      <w:pPr>
        <w:pStyle w:val="BodyText"/>
        <w:ind w:left="440" w:right="167"/>
      </w:pPr>
      <w:r>
        <w:t>The studen</w:t>
      </w:r>
      <w:r w:rsidR="00CA1701">
        <w:t>ts, faculty and staff at the TWC</w:t>
      </w:r>
      <w:r>
        <w:t xml:space="preserve"> meet regularly for worship. Chapel services are held once a week during the school year. </w:t>
      </w:r>
    </w:p>
    <w:p w:rsidR="003952E5" w:rsidRDefault="003952E5">
      <w:pPr>
        <w:pStyle w:val="BodyText"/>
        <w:spacing w:before="1"/>
        <w:rPr>
          <w:sz w:val="26"/>
        </w:rPr>
      </w:pPr>
    </w:p>
    <w:p w:rsidR="003952E5" w:rsidRDefault="00622D68">
      <w:pPr>
        <w:pStyle w:val="Heading2"/>
      </w:pPr>
      <w:bookmarkStart w:id="237" w:name="Facilities_"/>
      <w:bookmarkStart w:id="238" w:name="_bookmark87"/>
      <w:bookmarkStart w:id="239" w:name="_Toc63246793"/>
      <w:bookmarkEnd w:id="237"/>
      <w:bookmarkEnd w:id="238"/>
      <w:r>
        <w:t>Facilities</w:t>
      </w:r>
      <w:bookmarkEnd w:id="239"/>
    </w:p>
    <w:p w:rsidR="003952E5" w:rsidRDefault="003952E5">
      <w:pPr>
        <w:pStyle w:val="BodyText"/>
        <w:spacing w:before="2"/>
        <w:rPr>
          <w:b/>
          <w:sz w:val="28"/>
        </w:rPr>
      </w:pPr>
    </w:p>
    <w:p w:rsidR="003952E5" w:rsidRPr="004E25EB" w:rsidRDefault="004E25EB">
      <w:pPr>
        <w:pStyle w:val="BodyText"/>
        <w:spacing w:line="261" w:lineRule="auto"/>
        <w:ind w:left="440" w:right="161"/>
      </w:pPr>
      <w:r w:rsidRPr="004E25EB">
        <w:t xml:space="preserve">The </w:t>
      </w:r>
      <w:r w:rsidR="00622D68" w:rsidRPr="004E25EB">
        <w:t xml:space="preserve">classrooms, offices, computer laboratory, auditorium, and library </w:t>
      </w:r>
      <w:r>
        <w:t xml:space="preserve">are housed in a modern building. The Word </w:t>
      </w:r>
      <w:r w:rsidR="00622D68" w:rsidRPr="004E25EB">
        <w:t>College is close to the Washington DC, Fairfax, and 495 freeways, for the easy access from all the cardinal points.</w:t>
      </w:r>
    </w:p>
    <w:p w:rsidR="003952E5" w:rsidRPr="004E25EB" w:rsidRDefault="003952E5">
      <w:pPr>
        <w:pStyle w:val="BodyText"/>
        <w:spacing w:before="1"/>
        <w:rPr>
          <w:sz w:val="26"/>
        </w:rPr>
      </w:pPr>
    </w:p>
    <w:p w:rsidR="003952E5" w:rsidRDefault="00622D68" w:rsidP="00CA1701">
      <w:pPr>
        <w:pStyle w:val="BodyText"/>
        <w:spacing w:line="261" w:lineRule="auto"/>
        <w:ind w:left="440" w:right="167"/>
        <w:rPr>
          <w:sz w:val="20"/>
        </w:rPr>
      </w:pPr>
      <w:r w:rsidRPr="004E25EB">
        <w:t>The classrooms are spacious, carpeted and air-conditioned for the students comfort. The building, equipment, and other learning resources being used for instructional purposes comply fully with all applicable federal and state regulations and local ordinances for safety and public health.</w:t>
      </w:r>
    </w:p>
    <w:p w:rsidR="003952E5" w:rsidRDefault="003952E5">
      <w:pPr>
        <w:pStyle w:val="BodyText"/>
        <w:spacing w:before="10"/>
        <w:rPr>
          <w:sz w:val="15"/>
        </w:rPr>
      </w:pPr>
    </w:p>
    <w:p w:rsidR="003952E5" w:rsidRDefault="00622D68">
      <w:pPr>
        <w:pStyle w:val="Heading2"/>
        <w:spacing w:before="69"/>
      </w:pPr>
      <w:bookmarkStart w:id="240" w:name="_Toc63246794"/>
      <w:r>
        <w:t>First Aid Kit</w:t>
      </w:r>
      <w:bookmarkEnd w:id="240"/>
    </w:p>
    <w:p w:rsidR="003952E5" w:rsidRDefault="003952E5">
      <w:pPr>
        <w:pStyle w:val="BodyText"/>
        <w:spacing w:before="6"/>
        <w:rPr>
          <w:b/>
          <w:sz w:val="23"/>
        </w:rPr>
      </w:pPr>
    </w:p>
    <w:p w:rsidR="003952E5" w:rsidRDefault="00622D68">
      <w:pPr>
        <w:pStyle w:val="BodyText"/>
        <w:ind w:left="440"/>
      </w:pPr>
      <w:r>
        <w:t>The first aid kit is provided at the school office.  It may be utilized free of charge.</w:t>
      </w:r>
    </w:p>
    <w:p w:rsidR="003952E5" w:rsidRDefault="003952E5">
      <w:pPr>
        <w:pStyle w:val="BodyText"/>
        <w:spacing w:before="4"/>
      </w:pPr>
    </w:p>
    <w:p w:rsidR="003952E5" w:rsidRDefault="00622D68">
      <w:pPr>
        <w:pStyle w:val="Heading2"/>
        <w:spacing w:before="1"/>
      </w:pPr>
      <w:bookmarkStart w:id="241" w:name="_Toc63246795"/>
      <w:r>
        <w:t>Emergency and Campus Crime</w:t>
      </w:r>
      <w:bookmarkEnd w:id="241"/>
    </w:p>
    <w:p w:rsidR="003952E5" w:rsidRDefault="003952E5">
      <w:pPr>
        <w:pStyle w:val="BodyText"/>
        <w:spacing w:before="6"/>
        <w:rPr>
          <w:b/>
          <w:sz w:val="23"/>
        </w:rPr>
      </w:pPr>
    </w:p>
    <w:p w:rsidR="003952E5" w:rsidRDefault="00622D68">
      <w:pPr>
        <w:pStyle w:val="BodyText"/>
        <w:ind w:left="440" w:right="229"/>
      </w:pPr>
      <w:r>
        <w:t>Any student in an emergency situation must call 911. On campus, crime is very scarce. However, to prevent any crime attempts, it is recommended that you walk in a group and watch one another.</w:t>
      </w:r>
    </w:p>
    <w:p w:rsidR="003952E5" w:rsidRDefault="003952E5">
      <w:pPr>
        <w:pStyle w:val="BodyText"/>
        <w:spacing w:before="4"/>
      </w:pPr>
    </w:p>
    <w:p w:rsidR="003952E5" w:rsidRDefault="00622D68">
      <w:pPr>
        <w:pStyle w:val="Heading2"/>
        <w:spacing w:before="1" w:line="274" w:lineRule="exact"/>
      </w:pPr>
      <w:bookmarkStart w:id="242" w:name="_Toc63246796"/>
      <w:r>
        <w:t>Emergency Plan</w:t>
      </w:r>
      <w:bookmarkEnd w:id="242"/>
    </w:p>
    <w:p w:rsidR="003952E5" w:rsidRDefault="00622D68">
      <w:pPr>
        <w:pStyle w:val="BodyText"/>
        <w:spacing w:line="274" w:lineRule="exact"/>
        <w:ind w:left="440"/>
      </w:pPr>
      <w:r>
        <w:t>Case of Fires</w:t>
      </w:r>
    </w:p>
    <w:p w:rsidR="003952E5" w:rsidRDefault="00622D68">
      <w:pPr>
        <w:pStyle w:val="BodyText"/>
        <w:ind w:left="440"/>
      </w:pPr>
      <w:r>
        <w:t>If a fire occurs, GET OUT, STAY OUT and CALL for help.</w:t>
      </w:r>
    </w:p>
    <w:p w:rsidR="003952E5" w:rsidRDefault="00622D68">
      <w:pPr>
        <w:pStyle w:val="ListParagraph"/>
        <w:numPr>
          <w:ilvl w:val="0"/>
          <w:numId w:val="5"/>
        </w:numPr>
        <w:tabs>
          <w:tab w:val="left" w:pos="1561"/>
        </w:tabs>
        <w:rPr>
          <w:sz w:val="24"/>
        </w:rPr>
      </w:pPr>
      <w:r>
        <w:rPr>
          <w:sz w:val="24"/>
        </w:rPr>
        <w:t>Remain</w:t>
      </w:r>
      <w:r>
        <w:rPr>
          <w:spacing w:val="-4"/>
          <w:sz w:val="24"/>
        </w:rPr>
        <w:t xml:space="preserve"> </w:t>
      </w:r>
      <w:r>
        <w:rPr>
          <w:sz w:val="24"/>
        </w:rPr>
        <w:t>calm</w:t>
      </w:r>
    </w:p>
    <w:p w:rsidR="003952E5" w:rsidRDefault="00622D68">
      <w:pPr>
        <w:pStyle w:val="ListParagraph"/>
        <w:numPr>
          <w:ilvl w:val="0"/>
          <w:numId w:val="5"/>
        </w:numPr>
        <w:tabs>
          <w:tab w:val="left" w:pos="1561"/>
        </w:tabs>
        <w:rPr>
          <w:sz w:val="24"/>
        </w:rPr>
      </w:pPr>
      <w:r>
        <w:rPr>
          <w:sz w:val="24"/>
        </w:rPr>
        <w:t>If you smell smoke, activate fire</w:t>
      </w:r>
      <w:r>
        <w:rPr>
          <w:spacing w:val="-12"/>
          <w:sz w:val="24"/>
        </w:rPr>
        <w:t xml:space="preserve"> </w:t>
      </w:r>
      <w:r>
        <w:rPr>
          <w:sz w:val="24"/>
        </w:rPr>
        <w:t>alarm</w:t>
      </w:r>
    </w:p>
    <w:p w:rsidR="003952E5" w:rsidRDefault="00622D68">
      <w:pPr>
        <w:pStyle w:val="ListParagraph"/>
        <w:numPr>
          <w:ilvl w:val="0"/>
          <w:numId w:val="5"/>
        </w:numPr>
        <w:tabs>
          <w:tab w:val="left" w:pos="1561"/>
        </w:tabs>
        <w:ind w:right="264"/>
        <w:rPr>
          <w:sz w:val="24"/>
        </w:rPr>
      </w:pPr>
      <w:r>
        <w:rPr>
          <w:sz w:val="24"/>
        </w:rPr>
        <w:t xml:space="preserve">Follow exit route procedures for your location. Make sure to feel a door before opening. If it is hot, do not open it. Look for an alternate exit. </w:t>
      </w:r>
      <w:r>
        <w:rPr>
          <w:spacing w:val="-3"/>
          <w:sz w:val="24"/>
        </w:rPr>
        <w:t xml:space="preserve">If </w:t>
      </w:r>
      <w:r>
        <w:rPr>
          <w:sz w:val="24"/>
        </w:rPr>
        <w:t>there is none, remain in the room and call for help. Close the door on your way out to help isolate the</w:t>
      </w:r>
      <w:r>
        <w:rPr>
          <w:spacing w:val="-7"/>
          <w:sz w:val="24"/>
        </w:rPr>
        <w:t xml:space="preserve"> </w:t>
      </w:r>
      <w:r>
        <w:rPr>
          <w:sz w:val="24"/>
        </w:rPr>
        <w:t>fire.</w:t>
      </w:r>
    </w:p>
    <w:p w:rsidR="003952E5" w:rsidRDefault="00622D68">
      <w:pPr>
        <w:pStyle w:val="ListParagraph"/>
        <w:numPr>
          <w:ilvl w:val="0"/>
          <w:numId w:val="5"/>
        </w:numPr>
        <w:tabs>
          <w:tab w:val="left" w:pos="1561"/>
        </w:tabs>
        <w:ind w:right="278"/>
        <w:rPr>
          <w:sz w:val="24"/>
        </w:rPr>
      </w:pPr>
      <w:r>
        <w:rPr>
          <w:sz w:val="24"/>
        </w:rPr>
        <w:t>Assist those who are unable to exit the building on their own if it will not put you at additional</w:t>
      </w:r>
      <w:r>
        <w:rPr>
          <w:spacing w:val="-6"/>
          <w:sz w:val="24"/>
        </w:rPr>
        <w:t xml:space="preserve"> </w:t>
      </w:r>
      <w:r>
        <w:rPr>
          <w:sz w:val="24"/>
        </w:rPr>
        <w:t>risk</w:t>
      </w:r>
    </w:p>
    <w:p w:rsidR="003952E5" w:rsidRDefault="00622D68">
      <w:pPr>
        <w:pStyle w:val="ListParagraph"/>
        <w:numPr>
          <w:ilvl w:val="0"/>
          <w:numId w:val="5"/>
        </w:numPr>
        <w:tabs>
          <w:tab w:val="left" w:pos="1561"/>
        </w:tabs>
        <w:rPr>
          <w:sz w:val="24"/>
        </w:rPr>
      </w:pPr>
      <w:r>
        <w:rPr>
          <w:sz w:val="24"/>
        </w:rPr>
        <w:t>Do not use</w:t>
      </w:r>
      <w:r>
        <w:rPr>
          <w:spacing w:val="-7"/>
          <w:sz w:val="24"/>
        </w:rPr>
        <w:t xml:space="preserve"> </w:t>
      </w:r>
      <w:r>
        <w:rPr>
          <w:sz w:val="24"/>
        </w:rPr>
        <w:t>elevators</w:t>
      </w:r>
    </w:p>
    <w:p w:rsidR="003952E5" w:rsidRDefault="00622D68">
      <w:pPr>
        <w:pStyle w:val="ListParagraph"/>
        <w:numPr>
          <w:ilvl w:val="0"/>
          <w:numId w:val="5"/>
        </w:numPr>
        <w:tabs>
          <w:tab w:val="left" w:pos="1560"/>
          <w:tab w:val="left" w:pos="1561"/>
        </w:tabs>
        <w:ind w:right="408"/>
        <w:rPr>
          <w:sz w:val="24"/>
        </w:rPr>
      </w:pPr>
      <w:r>
        <w:rPr>
          <w:sz w:val="24"/>
        </w:rPr>
        <w:lastRenderedPageBreak/>
        <w:t>If the area you are in fills with smoke, drop to the floor and crawl to</w:t>
      </w:r>
      <w:r>
        <w:rPr>
          <w:spacing w:val="-18"/>
          <w:sz w:val="24"/>
        </w:rPr>
        <w:t xml:space="preserve"> </w:t>
      </w:r>
      <w:r>
        <w:rPr>
          <w:sz w:val="24"/>
        </w:rPr>
        <w:t>nearest exit or smoke free</w:t>
      </w:r>
      <w:r>
        <w:rPr>
          <w:spacing w:val="-7"/>
          <w:sz w:val="24"/>
        </w:rPr>
        <w:t xml:space="preserve"> </w:t>
      </w:r>
      <w:r>
        <w:rPr>
          <w:sz w:val="24"/>
        </w:rPr>
        <w:t>area</w:t>
      </w:r>
    </w:p>
    <w:p w:rsidR="003952E5" w:rsidRDefault="00622D68">
      <w:pPr>
        <w:pStyle w:val="ListParagraph"/>
        <w:numPr>
          <w:ilvl w:val="0"/>
          <w:numId w:val="5"/>
        </w:numPr>
        <w:tabs>
          <w:tab w:val="left" w:pos="1561"/>
        </w:tabs>
        <w:rPr>
          <w:sz w:val="24"/>
        </w:rPr>
      </w:pPr>
      <w:r>
        <w:rPr>
          <w:sz w:val="24"/>
        </w:rPr>
        <w:t>If your clothes catch on fire immediately STOP, DROP and</w:t>
      </w:r>
      <w:r>
        <w:rPr>
          <w:spacing w:val="-20"/>
          <w:sz w:val="24"/>
        </w:rPr>
        <w:t xml:space="preserve"> </w:t>
      </w:r>
      <w:r>
        <w:rPr>
          <w:sz w:val="24"/>
        </w:rPr>
        <w:t>ROLL</w:t>
      </w:r>
    </w:p>
    <w:p w:rsidR="003952E5" w:rsidRDefault="00622D68">
      <w:pPr>
        <w:pStyle w:val="ListParagraph"/>
        <w:numPr>
          <w:ilvl w:val="0"/>
          <w:numId w:val="5"/>
        </w:numPr>
        <w:tabs>
          <w:tab w:val="left" w:pos="1561"/>
        </w:tabs>
        <w:rPr>
          <w:sz w:val="24"/>
        </w:rPr>
      </w:pPr>
      <w:r>
        <w:rPr>
          <w:sz w:val="24"/>
        </w:rPr>
        <w:t>Once you are in a safe area, call for</w:t>
      </w:r>
      <w:r>
        <w:rPr>
          <w:spacing w:val="-11"/>
          <w:sz w:val="24"/>
        </w:rPr>
        <w:t xml:space="preserve"> </w:t>
      </w:r>
      <w:r>
        <w:rPr>
          <w:sz w:val="24"/>
        </w:rPr>
        <w:t>help</w:t>
      </w:r>
    </w:p>
    <w:p w:rsidR="003952E5" w:rsidRDefault="003952E5">
      <w:pPr>
        <w:pStyle w:val="BodyText"/>
        <w:spacing w:before="4"/>
        <w:rPr>
          <w:rFonts w:eastAsiaTheme="minorEastAsia"/>
          <w:lang w:eastAsia="ko-KR"/>
        </w:rPr>
      </w:pPr>
    </w:p>
    <w:p w:rsidR="004B4C68" w:rsidRPr="004B4C68" w:rsidRDefault="004B4C68">
      <w:pPr>
        <w:pStyle w:val="BodyText"/>
        <w:spacing w:before="4"/>
        <w:rPr>
          <w:rFonts w:eastAsiaTheme="minorEastAsia"/>
          <w:lang w:eastAsia="ko-KR"/>
        </w:rPr>
      </w:pPr>
    </w:p>
    <w:p w:rsidR="003952E5" w:rsidRDefault="00622D68">
      <w:pPr>
        <w:pStyle w:val="Heading2"/>
        <w:spacing w:before="1"/>
      </w:pPr>
      <w:bookmarkStart w:id="243" w:name="_Toc63246797"/>
      <w:r>
        <w:t>Hospital Information</w:t>
      </w:r>
      <w:bookmarkEnd w:id="243"/>
    </w:p>
    <w:p w:rsidR="003952E5" w:rsidRDefault="003952E5">
      <w:pPr>
        <w:pStyle w:val="BodyText"/>
        <w:spacing w:before="6"/>
        <w:rPr>
          <w:b/>
          <w:sz w:val="23"/>
        </w:rPr>
      </w:pPr>
    </w:p>
    <w:p w:rsidR="003952E5" w:rsidRDefault="00622D68">
      <w:pPr>
        <w:pStyle w:val="BodyText"/>
        <w:ind w:left="440"/>
      </w:pPr>
      <w:r>
        <w:rPr>
          <w:u w:val="single"/>
        </w:rPr>
        <w:t>Name: INOVA Fairfax Hospital</w:t>
      </w:r>
    </w:p>
    <w:p w:rsidR="003952E5" w:rsidRDefault="00622D68">
      <w:pPr>
        <w:pStyle w:val="BodyText"/>
        <w:ind w:left="440" w:right="3706"/>
      </w:pPr>
      <w:r>
        <w:t>Address: 3300 Gallows Rd, Falls Church, VA 22042 TEL: (703) 776-4001</w:t>
      </w:r>
    </w:p>
    <w:p w:rsidR="003952E5" w:rsidRPr="00F6007C" w:rsidRDefault="003952E5">
      <w:pPr>
        <w:pStyle w:val="BodyText"/>
        <w:spacing w:before="4"/>
        <w:rPr>
          <w:rFonts w:eastAsiaTheme="minorEastAsia"/>
          <w:lang w:eastAsia="ko-KR"/>
        </w:rPr>
      </w:pPr>
    </w:p>
    <w:p w:rsidR="003952E5" w:rsidRPr="00D741C8" w:rsidRDefault="00622D68" w:rsidP="00D741C8">
      <w:pPr>
        <w:pStyle w:val="Heading2"/>
        <w:spacing w:before="1"/>
        <w:ind w:right="5613"/>
      </w:pPr>
      <w:bookmarkStart w:id="244" w:name="_Toc63246798"/>
      <w:r>
        <w:t>Emergency Dial 911</w:t>
      </w:r>
      <w:bookmarkEnd w:id="244"/>
      <w:r>
        <w:t xml:space="preserve"> </w:t>
      </w:r>
      <w:bookmarkStart w:id="245" w:name="Conversation_Partner_Program"/>
      <w:bookmarkStart w:id="246" w:name="_bookmark88"/>
      <w:bookmarkEnd w:id="245"/>
      <w:bookmarkEnd w:id="246"/>
    </w:p>
    <w:p w:rsidR="003952E5" w:rsidRDefault="003952E5">
      <w:pPr>
        <w:pStyle w:val="BodyText"/>
        <w:spacing w:before="6"/>
        <w:rPr>
          <w:b/>
          <w:sz w:val="23"/>
        </w:rPr>
      </w:pPr>
    </w:p>
    <w:p w:rsidR="003952E5" w:rsidRDefault="00622D68">
      <w:pPr>
        <w:pStyle w:val="BodyText"/>
        <w:ind w:left="440" w:right="602"/>
      </w:pPr>
      <w:r>
        <w:t>In ESL Program, Conversation Partner Program is offered for students who wish to practice spoken English with other advanced English speakers. For more information please contact the Director of Student Affairs.</w:t>
      </w:r>
    </w:p>
    <w:p w:rsidR="003952E5" w:rsidRPr="00A417A4" w:rsidRDefault="003952E5">
      <w:pPr>
        <w:pStyle w:val="BodyText"/>
        <w:spacing w:before="6"/>
        <w:rPr>
          <w:rFonts w:eastAsiaTheme="minorEastAsia"/>
          <w:sz w:val="17"/>
          <w:lang w:eastAsia="ko-KR"/>
        </w:rPr>
      </w:pPr>
    </w:p>
    <w:p w:rsidR="003952E5" w:rsidRDefault="00622D68">
      <w:pPr>
        <w:pStyle w:val="Heading2"/>
        <w:spacing w:before="69"/>
      </w:pPr>
      <w:bookmarkStart w:id="247" w:name="Career_Services"/>
      <w:bookmarkStart w:id="248" w:name="_bookmark89"/>
      <w:bookmarkStart w:id="249" w:name="_Toc63246799"/>
      <w:bookmarkEnd w:id="247"/>
      <w:bookmarkEnd w:id="248"/>
      <w:r>
        <w:t>Career Services</w:t>
      </w:r>
      <w:bookmarkEnd w:id="249"/>
    </w:p>
    <w:p w:rsidR="003952E5" w:rsidRDefault="003952E5">
      <w:pPr>
        <w:pStyle w:val="BodyText"/>
        <w:rPr>
          <w:b/>
        </w:rPr>
      </w:pPr>
    </w:p>
    <w:p w:rsidR="003952E5" w:rsidRDefault="00622D68">
      <w:pPr>
        <w:pStyle w:val="BodyText"/>
        <w:ind w:left="440" w:right="629"/>
      </w:pPr>
      <w:r>
        <w:t>The Career Services office provides employment assistance to degree graduates. The services provided include:</w:t>
      </w:r>
    </w:p>
    <w:p w:rsidR="003952E5" w:rsidRDefault="003952E5">
      <w:pPr>
        <w:pStyle w:val="BodyText"/>
      </w:pPr>
    </w:p>
    <w:p w:rsidR="003952E5" w:rsidRDefault="00622D68">
      <w:pPr>
        <w:pStyle w:val="ListParagraph"/>
        <w:numPr>
          <w:ilvl w:val="1"/>
          <w:numId w:val="5"/>
        </w:numPr>
        <w:tabs>
          <w:tab w:val="left" w:pos="2060"/>
        </w:tabs>
        <w:rPr>
          <w:sz w:val="24"/>
        </w:rPr>
      </w:pPr>
      <w:r>
        <w:rPr>
          <w:sz w:val="24"/>
        </w:rPr>
        <w:t>Maintenance of a Job</w:t>
      </w:r>
      <w:r>
        <w:rPr>
          <w:spacing w:val="-6"/>
          <w:sz w:val="24"/>
        </w:rPr>
        <w:t xml:space="preserve"> </w:t>
      </w:r>
      <w:r>
        <w:rPr>
          <w:sz w:val="24"/>
        </w:rPr>
        <w:t>Board</w:t>
      </w:r>
    </w:p>
    <w:p w:rsidR="003952E5" w:rsidRDefault="00622D68">
      <w:pPr>
        <w:pStyle w:val="ListParagraph"/>
        <w:numPr>
          <w:ilvl w:val="1"/>
          <w:numId w:val="5"/>
        </w:numPr>
        <w:tabs>
          <w:tab w:val="left" w:pos="2060"/>
        </w:tabs>
        <w:ind w:right="608"/>
        <w:rPr>
          <w:sz w:val="24"/>
        </w:rPr>
      </w:pPr>
      <w:r>
        <w:rPr>
          <w:sz w:val="24"/>
        </w:rPr>
        <w:t>Workshops in resume writing, interview techniques, and cover</w:t>
      </w:r>
      <w:r>
        <w:rPr>
          <w:spacing w:val="-15"/>
          <w:sz w:val="24"/>
        </w:rPr>
        <w:t xml:space="preserve"> </w:t>
      </w:r>
      <w:r>
        <w:rPr>
          <w:sz w:val="24"/>
        </w:rPr>
        <w:t>letter writing.</w:t>
      </w:r>
    </w:p>
    <w:p w:rsidR="003952E5" w:rsidRDefault="003952E5">
      <w:pPr>
        <w:pStyle w:val="BodyText"/>
      </w:pPr>
    </w:p>
    <w:p w:rsidR="003952E5" w:rsidRDefault="00622D68">
      <w:pPr>
        <w:pStyle w:val="BodyText"/>
        <w:ind w:left="440" w:right="442"/>
      </w:pPr>
      <w:r>
        <w:t>Placement assistance is offered to all degree graduates. Employment is not guaranteed, and students are encouraged to become active participants in their job search and readiness to secure employment opportunities as they arise.</w:t>
      </w:r>
    </w:p>
    <w:p w:rsidR="003952E5" w:rsidRDefault="003952E5">
      <w:pPr>
        <w:pStyle w:val="BodyText"/>
        <w:spacing w:before="1"/>
        <w:rPr>
          <w:sz w:val="26"/>
        </w:rPr>
      </w:pPr>
    </w:p>
    <w:p w:rsidR="003952E5" w:rsidRDefault="00622D68">
      <w:pPr>
        <w:pStyle w:val="Heading2"/>
      </w:pPr>
      <w:bookmarkStart w:id="250" w:name="Library"/>
      <w:bookmarkStart w:id="251" w:name="_bookmark90"/>
      <w:bookmarkStart w:id="252" w:name="_Toc63246800"/>
      <w:bookmarkEnd w:id="250"/>
      <w:bookmarkEnd w:id="251"/>
      <w:r>
        <w:t>Library</w:t>
      </w:r>
      <w:bookmarkEnd w:id="252"/>
    </w:p>
    <w:p w:rsidR="003952E5" w:rsidRDefault="003952E5">
      <w:pPr>
        <w:pStyle w:val="BodyText"/>
        <w:spacing w:before="10"/>
        <w:rPr>
          <w:b/>
          <w:sz w:val="25"/>
        </w:rPr>
      </w:pPr>
    </w:p>
    <w:p w:rsidR="003952E5" w:rsidRDefault="00622D68">
      <w:pPr>
        <w:pStyle w:val="BodyText"/>
        <w:ind w:left="440" w:right="167"/>
      </w:pPr>
      <w:r>
        <w:t>The College recognizes a library to be a vital part of a student's education and an important element in the overall effec</w:t>
      </w:r>
      <w:r w:rsidR="00CA1701">
        <w:t>tiveness of the College. The TWC</w:t>
      </w:r>
      <w:r>
        <w:t xml:space="preserve"> Library offers an excellent collection of research and learning materials. Our Library holdings consist of a core collection of books, periodicals, and media resources. Additionally, the Library has an excellent collection of Korean language material</w:t>
      </w:r>
      <w:r w:rsidRPr="004E25EB">
        <w:t>s</w:t>
      </w:r>
      <w:r w:rsidR="004E25EB" w:rsidRPr="004E25EB">
        <w:t>.</w:t>
      </w:r>
    </w:p>
    <w:p w:rsidR="003952E5" w:rsidRDefault="003952E5">
      <w:pPr>
        <w:pStyle w:val="BodyText"/>
        <w:spacing w:before="1"/>
        <w:rPr>
          <w:sz w:val="26"/>
        </w:rPr>
      </w:pPr>
    </w:p>
    <w:p w:rsidR="003952E5" w:rsidRDefault="00622D68">
      <w:pPr>
        <w:pStyle w:val="Heading2"/>
      </w:pPr>
      <w:bookmarkStart w:id="253" w:name="Student_Right-to-Know_and_Campus_Securit"/>
      <w:bookmarkStart w:id="254" w:name="_bookmark91"/>
      <w:bookmarkStart w:id="255" w:name="_Toc63246801"/>
      <w:bookmarkEnd w:id="253"/>
      <w:bookmarkEnd w:id="254"/>
      <w:r>
        <w:t>Student Right-to-Know and Campus Security Act</w:t>
      </w:r>
      <w:bookmarkEnd w:id="255"/>
    </w:p>
    <w:p w:rsidR="003952E5" w:rsidRDefault="003952E5">
      <w:pPr>
        <w:pStyle w:val="BodyText"/>
        <w:rPr>
          <w:b/>
        </w:rPr>
      </w:pPr>
    </w:p>
    <w:p w:rsidR="003952E5" w:rsidRDefault="00622D68">
      <w:pPr>
        <w:pStyle w:val="BodyText"/>
        <w:ind w:left="440" w:right="374"/>
      </w:pPr>
      <w:r>
        <w:t>Student Right-to-know and Campus Security Act information is ava</w:t>
      </w:r>
      <w:r w:rsidR="00CA1701">
        <w:t xml:space="preserve">ilable at </w:t>
      </w:r>
      <w:r>
        <w:t xml:space="preserve">the school </w:t>
      </w:r>
      <w:r w:rsidR="00CA1701">
        <w:t>office</w:t>
      </w:r>
    </w:p>
    <w:p w:rsidR="003952E5" w:rsidRDefault="003952E5">
      <w:pPr>
        <w:pStyle w:val="BodyText"/>
        <w:rPr>
          <w:rFonts w:eastAsiaTheme="minorEastAsia"/>
          <w:sz w:val="20"/>
          <w:lang w:eastAsia="ko-KR"/>
        </w:rPr>
      </w:pPr>
    </w:p>
    <w:p w:rsidR="00A444CD" w:rsidRPr="00A444CD" w:rsidRDefault="00A444CD">
      <w:pPr>
        <w:pStyle w:val="BodyText"/>
        <w:rPr>
          <w:rFonts w:eastAsiaTheme="minorEastAsia"/>
          <w:sz w:val="20"/>
          <w:lang w:eastAsia="ko-KR"/>
        </w:rPr>
      </w:pPr>
    </w:p>
    <w:p w:rsidR="003952E5" w:rsidRDefault="003952E5">
      <w:pPr>
        <w:pStyle w:val="BodyText"/>
        <w:spacing w:before="4"/>
        <w:rPr>
          <w:sz w:val="22"/>
        </w:rPr>
      </w:pPr>
    </w:p>
    <w:p w:rsidR="003952E5" w:rsidRDefault="00622D68">
      <w:pPr>
        <w:pStyle w:val="Heading2"/>
        <w:spacing w:before="70"/>
        <w:ind w:left="2938"/>
      </w:pPr>
      <w:bookmarkStart w:id="256" w:name="FINANCIAL_INFORMATION/POLICY"/>
      <w:bookmarkStart w:id="257" w:name="_bookmark92"/>
      <w:bookmarkStart w:id="258" w:name="_Toc63246802"/>
      <w:bookmarkEnd w:id="256"/>
      <w:bookmarkEnd w:id="257"/>
      <w:r>
        <w:t>FINANCIAL INFORMATION/POLICY</w:t>
      </w:r>
      <w:bookmarkEnd w:id="258"/>
    </w:p>
    <w:p w:rsidR="003952E5" w:rsidRDefault="003952E5">
      <w:pPr>
        <w:pStyle w:val="BodyText"/>
        <w:rPr>
          <w:b/>
        </w:rPr>
      </w:pPr>
    </w:p>
    <w:p w:rsidR="003952E5" w:rsidRDefault="003952E5">
      <w:pPr>
        <w:pStyle w:val="BodyText"/>
        <w:spacing w:before="9"/>
        <w:rPr>
          <w:b/>
        </w:rPr>
      </w:pPr>
    </w:p>
    <w:p w:rsidR="003952E5" w:rsidRDefault="00622D68">
      <w:pPr>
        <w:pStyle w:val="BodyText"/>
        <w:spacing w:line="276" w:lineRule="auto"/>
        <w:ind w:left="440" w:right="153"/>
        <w:jc w:val="both"/>
      </w:pPr>
      <w:r>
        <w:t xml:space="preserve">The generosity of individual donors and churches helps students receive quality professional training at a cost less than charged by many institutions. The </w:t>
      </w:r>
      <w:r w:rsidR="00CA1701">
        <w:t>Word</w:t>
      </w:r>
      <w:r>
        <w:t xml:space="preserve"> College strives to help every student receive the education he/she desires in love of Our Lord Christ for the Kingdom of God and His glory.</w:t>
      </w:r>
    </w:p>
    <w:p w:rsidR="003952E5" w:rsidRDefault="003952E5">
      <w:pPr>
        <w:pStyle w:val="BodyText"/>
        <w:spacing w:before="7"/>
        <w:rPr>
          <w:sz w:val="27"/>
        </w:rPr>
      </w:pPr>
    </w:p>
    <w:p w:rsidR="003952E5" w:rsidRDefault="00622D68" w:rsidP="004E25EB">
      <w:pPr>
        <w:pStyle w:val="BodyText"/>
        <w:spacing w:line="276" w:lineRule="auto"/>
        <w:ind w:left="440" w:right="154"/>
        <w:jc w:val="both"/>
      </w:pPr>
      <w:r>
        <w:t xml:space="preserve">The </w:t>
      </w:r>
      <w:r w:rsidR="00CA1701">
        <w:t xml:space="preserve">TWC </w:t>
      </w:r>
      <w:r>
        <w:t xml:space="preserve">strives to maintain a fair and reasonable financial </w:t>
      </w:r>
      <w:r>
        <w:rPr>
          <w:spacing w:val="-4"/>
        </w:rPr>
        <w:t xml:space="preserve">policy that </w:t>
      </w:r>
      <w:r>
        <w:rPr>
          <w:spacing w:val="-3"/>
        </w:rPr>
        <w:t xml:space="preserve">meets the </w:t>
      </w:r>
      <w:r>
        <w:rPr>
          <w:spacing w:val="-4"/>
        </w:rPr>
        <w:t xml:space="preserve">needs </w:t>
      </w:r>
      <w:r>
        <w:t xml:space="preserve">of </w:t>
      </w:r>
      <w:r>
        <w:rPr>
          <w:spacing w:val="-4"/>
        </w:rPr>
        <w:t xml:space="preserve">both </w:t>
      </w:r>
      <w:r>
        <w:rPr>
          <w:spacing w:val="-3"/>
        </w:rPr>
        <w:t xml:space="preserve">the </w:t>
      </w:r>
      <w:r>
        <w:rPr>
          <w:spacing w:val="-4"/>
        </w:rPr>
        <w:t xml:space="preserve">institution </w:t>
      </w:r>
      <w:r>
        <w:rPr>
          <w:spacing w:val="-3"/>
        </w:rPr>
        <w:t xml:space="preserve">and the </w:t>
      </w:r>
      <w:r>
        <w:rPr>
          <w:spacing w:val="-4"/>
        </w:rPr>
        <w:t xml:space="preserve">students. </w:t>
      </w:r>
      <w:r>
        <w:rPr>
          <w:spacing w:val="-3"/>
        </w:rPr>
        <w:t xml:space="preserve">This policy is </w:t>
      </w:r>
      <w:r>
        <w:rPr>
          <w:spacing w:val="-4"/>
        </w:rPr>
        <w:t xml:space="preserve">expected </w:t>
      </w:r>
      <w:r>
        <w:rPr>
          <w:spacing w:val="-3"/>
        </w:rPr>
        <w:t xml:space="preserve">to </w:t>
      </w:r>
      <w:r>
        <w:t xml:space="preserve">be </w:t>
      </w:r>
      <w:r>
        <w:rPr>
          <w:spacing w:val="-3"/>
        </w:rPr>
        <w:t xml:space="preserve">observed according </w:t>
      </w:r>
      <w:r>
        <w:t xml:space="preserve">to </w:t>
      </w:r>
      <w:r>
        <w:rPr>
          <w:spacing w:val="-3"/>
        </w:rPr>
        <w:t>the</w:t>
      </w:r>
      <w:r w:rsidR="004E25EB">
        <w:rPr>
          <w:spacing w:val="-3"/>
        </w:rPr>
        <w:t xml:space="preserve"> </w:t>
      </w:r>
      <w:r>
        <w:t>biblical standards of ethics. The funds are usually generated from the tuition, gifts and also contributions from students, alumni, friends, and churches.</w:t>
      </w:r>
    </w:p>
    <w:p w:rsidR="003952E5" w:rsidRDefault="003952E5">
      <w:pPr>
        <w:pStyle w:val="BodyText"/>
        <w:spacing w:before="3"/>
        <w:rPr>
          <w:sz w:val="28"/>
        </w:rPr>
      </w:pPr>
    </w:p>
    <w:p w:rsidR="003952E5" w:rsidRPr="007F0B39" w:rsidRDefault="00622D68" w:rsidP="007F0B39">
      <w:pPr>
        <w:pStyle w:val="Heading2"/>
        <w:ind w:left="840" w:right="382"/>
        <w:rPr>
          <w:rFonts w:eastAsiaTheme="minorEastAsia"/>
          <w:lang w:eastAsia="ko-KR"/>
        </w:rPr>
      </w:pPr>
      <w:bookmarkStart w:id="259" w:name="TUITION_AND_FEES"/>
      <w:bookmarkStart w:id="260" w:name="_bookmark93"/>
      <w:bookmarkStart w:id="261" w:name="_Toc63246803"/>
      <w:bookmarkEnd w:id="259"/>
      <w:bookmarkEnd w:id="260"/>
      <w:r w:rsidRPr="00B83C98">
        <w:rPr>
          <w:w w:val="105"/>
        </w:rPr>
        <w:t>TUITION AND FEES</w:t>
      </w:r>
      <w:bookmarkEnd w:id="261"/>
    </w:p>
    <w:tbl>
      <w:tblPr>
        <w:tblStyle w:val="GridTable4Accent6"/>
        <w:tblW w:w="9718" w:type="dxa"/>
        <w:tblLayout w:type="fixed"/>
        <w:tblLook w:val="01E0"/>
      </w:tblPr>
      <w:tblGrid>
        <w:gridCol w:w="6419"/>
        <w:gridCol w:w="3299"/>
      </w:tblGrid>
      <w:tr w:rsidR="003952E5" w:rsidTr="00CB1B0C">
        <w:trPr>
          <w:cnfStyle w:val="100000000000"/>
          <w:trHeight w:hRule="exact" w:val="544"/>
        </w:trPr>
        <w:tc>
          <w:tcPr>
            <w:cnfStyle w:val="001000000000"/>
            <w:tcW w:w="9718" w:type="dxa"/>
            <w:gridSpan w:val="2"/>
          </w:tcPr>
          <w:p w:rsidR="003952E5" w:rsidRDefault="00622D68">
            <w:pPr>
              <w:pStyle w:val="TableParagraph"/>
              <w:spacing w:line="275" w:lineRule="exact"/>
              <w:ind w:left="98"/>
              <w:rPr>
                <w:b w:val="0"/>
                <w:sz w:val="24"/>
              </w:rPr>
            </w:pPr>
            <w:r>
              <w:rPr>
                <w:b w:val="0"/>
                <w:color w:val="FFFFFF"/>
                <w:sz w:val="24"/>
              </w:rPr>
              <w:t>Tuition</w:t>
            </w:r>
          </w:p>
        </w:tc>
      </w:tr>
      <w:tr w:rsidR="003952E5" w:rsidTr="00CB1B0C">
        <w:trPr>
          <w:cnfStyle w:val="000000100000"/>
          <w:trHeight w:hRule="exact" w:val="572"/>
        </w:trPr>
        <w:tc>
          <w:tcPr>
            <w:cnfStyle w:val="001000000000"/>
            <w:tcW w:w="6419" w:type="dxa"/>
          </w:tcPr>
          <w:p w:rsidR="003952E5" w:rsidRDefault="00622D68">
            <w:pPr>
              <w:pStyle w:val="TableParagraph"/>
              <w:spacing w:line="274" w:lineRule="exact"/>
              <w:ind w:left="98"/>
              <w:rPr>
                <w:b w:val="0"/>
                <w:sz w:val="24"/>
              </w:rPr>
            </w:pPr>
            <w:r>
              <w:rPr>
                <w:b w:val="0"/>
                <w:sz w:val="24"/>
              </w:rPr>
              <w:t>Tuition for Bachelor and Associate Program</w:t>
            </w:r>
          </w:p>
        </w:tc>
        <w:tc>
          <w:tcPr>
            <w:cnfStyle w:val="000100000000"/>
            <w:tcW w:w="3299" w:type="dxa"/>
          </w:tcPr>
          <w:p w:rsidR="003952E5" w:rsidRDefault="00C506B8">
            <w:pPr>
              <w:pStyle w:val="TableParagraph"/>
              <w:spacing w:line="269" w:lineRule="exact"/>
              <w:ind w:left="1760"/>
              <w:rPr>
                <w:sz w:val="24"/>
              </w:rPr>
            </w:pPr>
            <w:r>
              <w:rPr>
                <w:sz w:val="24"/>
              </w:rPr>
              <w:t>$1</w:t>
            </w:r>
            <w:r>
              <w:rPr>
                <w:rFonts w:eastAsiaTheme="minorEastAsia" w:hint="eastAsia"/>
                <w:sz w:val="24"/>
                <w:lang w:eastAsia="ko-KR"/>
              </w:rPr>
              <w:t>5</w:t>
            </w:r>
            <w:r w:rsidR="00622D68">
              <w:rPr>
                <w:sz w:val="24"/>
              </w:rPr>
              <w:t>0.00</w:t>
            </w:r>
          </w:p>
          <w:p w:rsidR="003952E5" w:rsidRDefault="00622D68">
            <w:pPr>
              <w:pStyle w:val="TableParagraph"/>
              <w:ind w:left="1760"/>
              <w:rPr>
                <w:sz w:val="24"/>
              </w:rPr>
            </w:pPr>
            <w:r>
              <w:rPr>
                <w:sz w:val="24"/>
              </w:rPr>
              <w:t>Per credit</w:t>
            </w:r>
          </w:p>
        </w:tc>
      </w:tr>
      <w:tr w:rsidR="00CD14F8" w:rsidTr="00CB1B0C">
        <w:trPr>
          <w:trHeight w:hRule="exact" w:val="571"/>
        </w:trPr>
        <w:tc>
          <w:tcPr>
            <w:cnfStyle w:val="001000000000"/>
            <w:tcW w:w="6419" w:type="dxa"/>
          </w:tcPr>
          <w:p w:rsidR="00CD14F8" w:rsidRDefault="00CD14F8">
            <w:pPr>
              <w:pStyle w:val="TableParagraph"/>
              <w:spacing w:line="273" w:lineRule="exact"/>
              <w:ind w:left="98"/>
              <w:rPr>
                <w:b w:val="0"/>
                <w:sz w:val="24"/>
              </w:rPr>
            </w:pPr>
            <w:r>
              <w:rPr>
                <w:b w:val="0"/>
                <w:sz w:val="24"/>
              </w:rPr>
              <w:t>Tuition for Master Program</w:t>
            </w:r>
          </w:p>
        </w:tc>
        <w:tc>
          <w:tcPr>
            <w:cnfStyle w:val="000100000000"/>
            <w:tcW w:w="3299" w:type="dxa"/>
          </w:tcPr>
          <w:p w:rsidR="00CD14F8" w:rsidRDefault="00CD14F8">
            <w:pPr>
              <w:pStyle w:val="TableParagraph"/>
              <w:spacing w:line="268" w:lineRule="exact"/>
              <w:ind w:left="1760"/>
              <w:rPr>
                <w:sz w:val="24"/>
              </w:rPr>
            </w:pPr>
            <w:r>
              <w:rPr>
                <w:sz w:val="24"/>
              </w:rPr>
              <w:t>$600.00</w:t>
            </w:r>
          </w:p>
          <w:p w:rsidR="00CD14F8" w:rsidRDefault="00CD14F8">
            <w:pPr>
              <w:pStyle w:val="TableParagraph"/>
              <w:spacing w:line="268" w:lineRule="exact"/>
              <w:ind w:left="1760"/>
              <w:rPr>
                <w:sz w:val="24"/>
              </w:rPr>
            </w:pPr>
            <w:r>
              <w:rPr>
                <w:sz w:val="24"/>
              </w:rPr>
              <w:t>Per course</w:t>
            </w:r>
          </w:p>
        </w:tc>
      </w:tr>
      <w:tr w:rsidR="003952E5" w:rsidTr="00CB1B0C">
        <w:trPr>
          <w:cnfStyle w:val="000000100000"/>
          <w:trHeight w:hRule="exact" w:val="574"/>
        </w:trPr>
        <w:tc>
          <w:tcPr>
            <w:cnfStyle w:val="001000000000"/>
            <w:tcW w:w="6419" w:type="dxa"/>
          </w:tcPr>
          <w:p w:rsidR="003952E5" w:rsidRDefault="00622D68">
            <w:pPr>
              <w:pStyle w:val="TableParagraph"/>
              <w:spacing w:line="275" w:lineRule="exact"/>
              <w:ind w:left="98"/>
              <w:rPr>
                <w:b w:val="0"/>
                <w:sz w:val="24"/>
              </w:rPr>
            </w:pPr>
            <w:r>
              <w:rPr>
                <w:b w:val="0"/>
                <w:sz w:val="24"/>
              </w:rPr>
              <w:t>Course Audit</w:t>
            </w:r>
          </w:p>
        </w:tc>
        <w:tc>
          <w:tcPr>
            <w:cnfStyle w:val="000100000000"/>
            <w:tcW w:w="3299" w:type="dxa"/>
          </w:tcPr>
          <w:p w:rsidR="003952E5" w:rsidRDefault="0083057E">
            <w:pPr>
              <w:pStyle w:val="TableParagraph"/>
              <w:spacing w:line="270" w:lineRule="exact"/>
              <w:ind w:left="1760"/>
              <w:rPr>
                <w:sz w:val="24"/>
              </w:rPr>
            </w:pPr>
            <w:r>
              <w:rPr>
                <w:sz w:val="24"/>
              </w:rPr>
              <w:t>$</w:t>
            </w:r>
            <w:r>
              <w:rPr>
                <w:rFonts w:eastAsiaTheme="minorEastAsia" w:hint="eastAsia"/>
                <w:sz w:val="24"/>
                <w:lang w:eastAsia="ko-KR"/>
              </w:rPr>
              <w:t>200</w:t>
            </w:r>
            <w:r w:rsidR="00622D68">
              <w:rPr>
                <w:sz w:val="24"/>
              </w:rPr>
              <w:t>.00</w:t>
            </w:r>
          </w:p>
          <w:p w:rsidR="003952E5" w:rsidRDefault="00622D68">
            <w:pPr>
              <w:pStyle w:val="TableParagraph"/>
              <w:ind w:left="1760"/>
              <w:rPr>
                <w:sz w:val="24"/>
              </w:rPr>
            </w:pPr>
            <w:r>
              <w:rPr>
                <w:sz w:val="24"/>
              </w:rPr>
              <w:t>Per course</w:t>
            </w:r>
          </w:p>
        </w:tc>
      </w:tr>
      <w:tr w:rsidR="003952E5" w:rsidTr="00CB1B0C">
        <w:trPr>
          <w:cnfStyle w:val="010000000000"/>
          <w:trHeight w:hRule="exact" w:val="571"/>
        </w:trPr>
        <w:tc>
          <w:tcPr>
            <w:cnfStyle w:val="001000000000"/>
            <w:tcW w:w="6419" w:type="dxa"/>
          </w:tcPr>
          <w:p w:rsidR="003952E5" w:rsidRDefault="00622D68">
            <w:pPr>
              <w:pStyle w:val="TableParagraph"/>
              <w:spacing w:line="273" w:lineRule="exact"/>
              <w:ind w:left="98"/>
              <w:rPr>
                <w:b w:val="0"/>
                <w:sz w:val="24"/>
              </w:rPr>
            </w:pPr>
            <w:r>
              <w:rPr>
                <w:b w:val="0"/>
                <w:sz w:val="24"/>
              </w:rPr>
              <w:t>Registration</w:t>
            </w:r>
          </w:p>
        </w:tc>
        <w:tc>
          <w:tcPr>
            <w:cnfStyle w:val="000100000000"/>
            <w:tcW w:w="3299" w:type="dxa"/>
          </w:tcPr>
          <w:p w:rsidR="003952E5" w:rsidRDefault="00622D68">
            <w:pPr>
              <w:pStyle w:val="TableParagraph"/>
              <w:spacing w:line="268" w:lineRule="exact"/>
              <w:ind w:left="1760"/>
              <w:rPr>
                <w:sz w:val="24"/>
              </w:rPr>
            </w:pPr>
            <w:r>
              <w:rPr>
                <w:sz w:val="24"/>
              </w:rPr>
              <w:t>$50.00</w:t>
            </w:r>
          </w:p>
          <w:p w:rsidR="003952E5" w:rsidRPr="0083057E" w:rsidRDefault="00622D68">
            <w:pPr>
              <w:pStyle w:val="TableParagraph"/>
              <w:ind w:left="1760"/>
              <w:rPr>
                <w:rFonts w:eastAsiaTheme="minorEastAsia"/>
                <w:sz w:val="24"/>
                <w:lang w:eastAsia="ko-KR"/>
              </w:rPr>
            </w:pPr>
            <w:r>
              <w:rPr>
                <w:sz w:val="24"/>
              </w:rPr>
              <w:t xml:space="preserve">Per </w:t>
            </w:r>
            <w:r w:rsidR="0083057E">
              <w:rPr>
                <w:rFonts w:eastAsiaTheme="minorEastAsia" w:hint="eastAsia"/>
                <w:sz w:val="24"/>
                <w:lang w:eastAsia="ko-KR"/>
              </w:rPr>
              <w:t>semester</w:t>
            </w:r>
          </w:p>
        </w:tc>
      </w:tr>
    </w:tbl>
    <w:p w:rsidR="003952E5" w:rsidRDefault="003952E5">
      <w:pPr>
        <w:pStyle w:val="BodyText"/>
        <w:spacing w:before="8"/>
        <w:rPr>
          <w:b/>
          <w:sz w:val="27"/>
        </w:rPr>
      </w:pPr>
    </w:p>
    <w:tbl>
      <w:tblPr>
        <w:tblStyle w:val="GridTable4Accent6"/>
        <w:tblW w:w="0" w:type="auto"/>
        <w:tblLayout w:type="fixed"/>
        <w:tblLook w:val="01E0"/>
      </w:tblPr>
      <w:tblGrid>
        <w:gridCol w:w="5916"/>
        <w:gridCol w:w="3799"/>
      </w:tblGrid>
      <w:tr w:rsidR="003952E5" w:rsidTr="00C52435">
        <w:trPr>
          <w:cnfStyle w:val="100000000000"/>
          <w:trHeight w:hRule="exact" w:val="336"/>
        </w:trPr>
        <w:tc>
          <w:tcPr>
            <w:cnfStyle w:val="001000000000"/>
            <w:tcW w:w="9715" w:type="dxa"/>
            <w:gridSpan w:val="2"/>
          </w:tcPr>
          <w:p w:rsidR="003952E5" w:rsidRDefault="00622D68">
            <w:pPr>
              <w:pStyle w:val="TableParagraph"/>
              <w:spacing w:line="275" w:lineRule="exact"/>
              <w:ind w:left="98" w:right="6358"/>
              <w:rPr>
                <w:b w:val="0"/>
                <w:sz w:val="24"/>
              </w:rPr>
            </w:pPr>
            <w:r>
              <w:rPr>
                <w:b w:val="0"/>
                <w:color w:val="FFFFFF"/>
                <w:sz w:val="24"/>
              </w:rPr>
              <w:t>Initial Fees</w:t>
            </w:r>
          </w:p>
        </w:tc>
      </w:tr>
      <w:tr w:rsidR="003952E5" w:rsidTr="00C52435">
        <w:trPr>
          <w:cnfStyle w:val="000000100000"/>
          <w:trHeight w:hRule="exact" w:val="338"/>
        </w:trPr>
        <w:tc>
          <w:tcPr>
            <w:cnfStyle w:val="001000000000"/>
            <w:tcW w:w="5916" w:type="dxa"/>
          </w:tcPr>
          <w:p w:rsidR="003952E5" w:rsidRDefault="00622D68">
            <w:pPr>
              <w:pStyle w:val="TableParagraph"/>
              <w:spacing w:line="275" w:lineRule="exact"/>
              <w:ind w:left="98"/>
              <w:rPr>
                <w:b w:val="0"/>
                <w:sz w:val="24"/>
              </w:rPr>
            </w:pPr>
            <w:r>
              <w:rPr>
                <w:b w:val="0"/>
                <w:sz w:val="24"/>
              </w:rPr>
              <w:t>Application Fee (non-refundable)</w:t>
            </w:r>
          </w:p>
        </w:tc>
        <w:tc>
          <w:tcPr>
            <w:cnfStyle w:val="000100000000"/>
            <w:tcW w:w="3799" w:type="dxa"/>
          </w:tcPr>
          <w:p w:rsidR="003952E5" w:rsidRDefault="00622D68">
            <w:pPr>
              <w:pStyle w:val="TableParagraph"/>
              <w:spacing w:line="270" w:lineRule="exact"/>
              <w:ind w:right="629"/>
              <w:jc w:val="right"/>
              <w:rPr>
                <w:sz w:val="24"/>
              </w:rPr>
            </w:pPr>
            <w:r>
              <w:rPr>
                <w:sz w:val="24"/>
              </w:rPr>
              <w:t>$100.00</w:t>
            </w:r>
          </w:p>
        </w:tc>
      </w:tr>
      <w:tr w:rsidR="003952E5" w:rsidTr="00C52435">
        <w:trPr>
          <w:cnfStyle w:val="010000000000"/>
          <w:trHeight w:hRule="exact" w:val="338"/>
        </w:trPr>
        <w:tc>
          <w:tcPr>
            <w:cnfStyle w:val="001000000000"/>
            <w:tcW w:w="5916" w:type="dxa"/>
          </w:tcPr>
          <w:p w:rsidR="003952E5" w:rsidRDefault="00622D68">
            <w:pPr>
              <w:pStyle w:val="TableParagraph"/>
              <w:spacing w:line="275" w:lineRule="exact"/>
              <w:ind w:left="98"/>
              <w:rPr>
                <w:b w:val="0"/>
                <w:sz w:val="24"/>
              </w:rPr>
            </w:pPr>
            <w:r>
              <w:rPr>
                <w:b w:val="0"/>
                <w:sz w:val="24"/>
              </w:rPr>
              <w:t>English Proficiency Test</w:t>
            </w:r>
          </w:p>
        </w:tc>
        <w:tc>
          <w:tcPr>
            <w:cnfStyle w:val="000100000000"/>
            <w:tcW w:w="3799" w:type="dxa"/>
          </w:tcPr>
          <w:p w:rsidR="003952E5" w:rsidRDefault="00622D68">
            <w:pPr>
              <w:pStyle w:val="TableParagraph"/>
              <w:spacing w:line="270" w:lineRule="exact"/>
              <w:ind w:right="749"/>
              <w:jc w:val="right"/>
              <w:rPr>
                <w:sz w:val="24"/>
              </w:rPr>
            </w:pPr>
            <w:r>
              <w:rPr>
                <w:sz w:val="24"/>
              </w:rPr>
              <w:t>$20.00</w:t>
            </w:r>
          </w:p>
        </w:tc>
      </w:tr>
    </w:tbl>
    <w:p w:rsidR="003952E5" w:rsidRDefault="003952E5">
      <w:pPr>
        <w:pStyle w:val="BodyText"/>
        <w:spacing w:before="6"/>
        <w:rPr>
          <w:b/>
          <w:sz w:val="27"/>
        </w:rPr>
      </w:pPr>
    </w:p>
    <w:tbl>
      <w:tblPr>
        <w:tblStyle w:val="GridTable4Accent6"/>
        <w:tblW w:w="9715" w:type="dxa"/>
        <w:tblLayout w:type="fixed"/>
        <w:tblLook w:val="01E0"/>
      </w:tblPr>
      <w:tblGrid>
        <w:gridCol w:w="5604"/>
        <w:gridCol w:w="445"/>
        <w:gridCol w:w="3666"/>
      </w:tblGrid>
      <w:tr w:rsidR="003952E5" w:rsidTr="00CB1B0C">
        <w:trPr>
          <w:cnfStyle w:val="100000000000"/>
          <w:trHeight w:hRule="exact" w:val="655"/>
        </w:trPr>
        <w:tc>
          <w:tcPr>
            <w:cnfStyle w:val="001000000000"/>
            <w:tcW w:w="9715" w:type="dxa"/>
            <w:gridSpan w:val="3"/>
          </w:tcPr>
          <w:p w:rsidR="003952E5" w:rsidRDefault="00622D68">
            <w:pPr>
              <w:pStyle w:val="TableParagraph"/>
              <w:spacing w:line="276" w:lineRule="auto"/>
              <w:ind w:left="98" w:right="6358"/>
              <w:rPr>
                <w:b w:val="0"/>
                <w:sz w:val="24"/>
              </w:rPr>
            </w:pPr>
            <w:r>
              <w:rPr>
                <w:b w:val="0"/>
                <w:color w:val="FFFFFF"/>
                <w:sz w:val="24"/>
              </w:rPr>
              <w:t>Miscellaneous Fees for Current Students</w:t>
            </w:r>
          </w:p>
        </w:tc>
      </w:tr>
      <w:tr w:rsidR="003952E5" w:rsidTr="00CB1B0C">
        <w:trPr>
          <w:cnfStyle w:val="000000100000"/>
          <w:trHeight w:hRule="exact" w:val="336"/>
        </w:trPr>
        <w:tc>
          <w:tcPr>
            <w:cnfStyle w:val="001000000000"/>
            <w:tcW w:w="6049" w:type="dxa"/>
            <w:gridSpan w:val="2"/>
          </w:tcPr>
          <w:p w:rsidR="003952E5" w:rsidRDefault="00622D68">
            <w:pPr>
              <w:pStyle w:val="TableParagraph"/>
              <w:spacing w:line="275" w:lineRule="exact"/>
              <w:ind w:left="98" w:right="2462"/>
              <w:rPr>
                <w:b w:val="0"/>
                <w:sz w:val="24"/>
              </w:rPr>
            </w:pPr>
            <w:r>
              <w:rPr>
                <w:b w:val="0"/>
                <w:sz w:val="24"/>
              </w:rPr>
              <w:t>Official Transcript</w:t>
            </w:r>
          </w:p>
        </w:tc>
        <w:tc>
          <w:tcPr>
            <w:cnfStyle w:val="000100000000"/>
            <w:tcW w:w="3666" w:type="dxa"/>
          </w:tcPr>
          <w:p w:rsidR="003952E5" w:rsidRDefault="00970290">
            <w:pPr>
              <w:pStyle w:val="TableParagraph"/>
              <w:spacing w:line="270" w:lineRule="exact"/>
              <w:ind w:right="857"/>
              <w:jc w:val="right"/>
              <w:rPr>
                <w:sz w:val="24"/>
              </w:rPr>
            </w:pPr>
            <w:r>
              <w:rPr>
                <w:sz w:val="24"/>
              </w:rPr>
              <w:t>$</w:t>
            </w:r>
            <w:r>
              <w:rPr>
                <w:rFonts w:eastAsiaTheme="minorEastAsia" w:hint="eastAsia"/>
                <w:sz w:val="24"/>
                <w:lang w:eastAsia="ko-KR"/>
              </w:rPr>
              <w:t>1</w:t>
            </w:r>
            <w:r w:rsidR="00622D68">
              <w:rPr>
                <w:sz w:val="24"/>
              </w:rPr>
              <w:t>0.00</w:t>
            </w:r>
          </w:p>
        </w:tc>
      </w:tr>
      <w:tr w:rsidR="003952E5" w:rsidTr="00CB1B0C">
        <w:trPr>
          <w:trHeight w:hRule="exact" w:val="655"/>
        </w:trPr>
        <w:tc>
          <w:tcPr>
            <w:cnfStyle w:val="001000000000"/>
            <w:tcW w:w="6049" w:type="dxa"/>
            <w:gridSpan w:val="2"/>
          </w:tcPr>
          <w:p w:rsidR="003952E5" w:rsidRDefault="00622D68">
            <w:pPr>
              <w:pStyle w:val="TableParagraph"/>
              <w:spacing w:before="1" w:line="276" w:lineRule="auto"/>
              <w:ind w:left="98" w:right="2462"/>
              <w:rPr>
                <w:b w:val="0"/>
                <w:sz w:val="24"/>
              </w:rPr>
            </w:pPr>
            <w:r>
              <w:rPr>
                <w:b w:val="0"/>
                <w:sz w:val="24"/>
              </w:rPr>
              <w:t>Graduation Fee (Degree Program Only)</w:t>
            </w:r>
          </w:p>
        </w:tc>
        <w:tc>
          <w:tcPr>
            <w:cnfStyle w:val="000100000000"/>
            <w:tcW w:w="3666" w:type="dxa"/>
          </w:tcPr>
          <w:p w:rsidR="003952E5" w:rsidRDefault="00622D68">
            <w:pPr>
              <w:pStyle w:val="TableParagraph"/>
              <w:spacing w:before="155"/>
              <w:ind w:right="737"/>
              <w:jc w:val="right"/>
              <w:rPr>
                <w:sz w:val="24"/>
              </w:rPr>
            </w:pPr>
            <w:r>
              <w:rPr>
                <w:sz w:val="24"/>
              </w:rPr>
              <w:t>$100.00</w:t>
            </w:r>
          </w:p>
        </w:tc>
      </w:tr>
      <w:tr w:rsidR="003952E5" w:rsidTr="00CB1B0C">
        <w:trPr>
          <w:cnfStyle w:val="000000100000"/>
          <w:trHeight w:hRule="exact" w:val="337"/>
        </w:trPr>
        <w:tc>
          <w:tcPr>
            <w:cnfStyle w:val="001000000000"/>
            <w:tcW w:w="6049" w:type="dxa"/>
            <w:gridSpan w:val="2"/>
          </w:tcPr>
          <w:p w:rsidR="003952E5" w:rsidRDefault="00622D68">
            <w:pPr>
              <w:pStyle w:val="TableParagraph"/>
              <w:spacing w:line="275" w:lineRule="exact"/>
              <w:ind w:left="98" w:right="2462"/>
              <w:rPr>
                <w:b w:val="0"/>
                <w:sz w:val="24"/>
              </w:rPr>
            </w:pPr>
            <w:r>
              <w:rPr>
                <w:b w:val="0"/>
                <w:sz w:val="24"/>
              </w:rPr>
              <w:t>I-20 Re-issue*</w:t>
            </w:r>
          </w:p>
        </w:tc>
        <w:tc>
          <w:tcPr>
            <w:cnfStyle w:val="000100000000"/>
            <w:tcW w:w="3666" w:type="dxa"/>
          </w:tcPr>
          <w:p w:rsidR="003952E5" w:rsidRDefault="00622D68">
            <w:pPr>
              <w:pStyle w:val="TableParagraph"/>
              <w:spacing w:line="270" w:lineRule="exact"/>
              <w:ind w:right="857"/>
              <w:jc w:val="right"/>
              <w:rPr>
                <w:sz w:val="24"/>
              </w:rPr>
            </w:pPr>
            <w:r>
              <w:rPr>
                <w:sz w:val="24"/>
              </w:rPr>
              <w:t>$10.00</w:t>
            </w:r>
          </w:p>
        </w:tc>
      </w:tr>
      <w:tr w:rsidR="003952E5" w:rsidTr="00CB1B0C">
        <w:trPr>
          <w:trHeight w:hRule="exact" w:val="654"/>
        </w:trPr>
        <w:tc>
          <w:tcPr>
            <w:cnfStyle w:val="001000000000"/>
            <w:tcW w:w="6049" w:type="dxa"/>
            <w:gridSpan w:val="2"/>
          </w:tcPr>
          <w:p w:rsidR="003952E5" w:rsidRDefault="00622D68">
            <w:pPr>
              <w:pStyle w:val="TableParagraph"/>
              <w:ind w:left="98" w:right="2462"/>
              <w:rPr>
                <w:b w:val="0"/>
                <w:sz w:val="24"/>
              </w:rPr>
            </w:pPr>
            <w:r>
              <w:rPr>
                <w:b w:val="0"/>
                <w:sz w:val="24"/>
              </w:rPr>
              <w:t>Add/Drop Fee</w:t>
            </w:r>
          </w:p>
          <w:p w:rsidR="003952E5" w:rsidRDefault="00622D68">
            <w:pPr>
              <w:pStyle w:val="TableParagraph"/>
              <w:spacing w:before="41"/>
              <w:ind w:left="98"/>
              <w:rPr>
                <w:b w:val="0"/>
                <w:sz w:val="24"/>
              </w:rPr>
            </w:pPr>
            <w:r>
              <w:rPr>
                <w:b w:val="0"/>
                <w:sz w:val="24"/>
              </w:rPr>
              <w:t>(After the Add/Drop Period, Degree</w:t>
            </w:r>
          </w:p>
        </w:tc>
        <w:tc>
          <w:tcPr>
            <w:cnfStyle w:val="000100000000"/>
            <w:tcW w:w="3666" w:type="dxa"/>
          </w:tcPr>
          <w:p w:rsidR="003952E5" w:rsidRDefault="00970290">
            <w:pPr>
              <w:pStyle w:val="TableParagraph"/>
              <w:spacing w:line="272" w:lineRule="exact"/>
              <w:ind w:left="2137"/>
              <w:rPr>
                <w:sz w:val="24"/>
              </w:rPr>
            </w:pPr>
            <w:r>
              <w:rPr>
                <w:sz w:val="24"/>
              </w:rPr>
              <w:t>$</w:t>
            </w:r>
            <w:r>
              <w:rPr>
                <w:rFonts w:eastAsiaTheme="minorEastAsia" w:hint="eastAsia"/>
                <w:sz w:val="24"/>
                <w:lang w:eastAsia="ko-KR"/>
              </w:rPr>
              <w:t>2</w:t>
            </w:r>
            <w:r w:rsidR="00622D68">
              <w:rPr>
                <w:sz w:val="24"/>
              </w:rPr>
              <w:t>0.00</w:t>
            </w:r>
          </w:p>
          <w:p w:rsidR="003952E5" w:rsidRDefault="00622D68">
            <w:pPr>
              <w:pStyle w:val="TableParagraph"/>
              <w:spacing w:before="41"/>
              <w:ind w:left="2137"/>
              <w:rPr>
                <w:sz w:val="24"/>
              </w:rPr>
            </w:pPr>
            <w:r>
              <w:rPr>
                <w:sz w:val="24"/>
              </w:rPr>
              <w:t>Per course</w:t>
            </w:r>
          </w:p>
        </w:tc>
      </w:tr>
      <w:tr w:rsidR="003952E5" w:rsidTr="00CB1B0C">
        <w:trPr>
          <w:cnfStyle w:val="000000100000"/>
          <w:trHeight w:hRule="exact" w:val="338"/>
        </w:trPr>
        <w:tc>
          <w:tcPr>
            <w:cnfStyle w:val="001000000000"/>
            <w:tcW w:w="6049" w:type="dxa"/>
            <w:gridSpan w:val="2"/>
          </w:tcPr>
          <w:p w:rsidR="003952E5" w:rsidRPr="00970290" w:rsidRDefault="00970290">
            <w:pPr>
              <w:pStyle w:val="TableParagraph"/>
              <w:spacing w:line="275" w:lineRule="exact"/>
              <w:ind w:left="98" w:right="2462"/>
              <w:rPr>
                <w:rFonts w:eastAsiaTheme="minorEastAsia"/>
                <w:b w:val="0"/>
                <w:sz w:val="24"/>
                <w:lang w:eastAsia="ko-KR"/>
              </w:rPr>
            </w:pPr>
            <w:r>
              <w:rPr>
                <w:rFonts w:eastAsiaTheme="minorEastAsia" w:hint="eastAsia"/>
                <w:b w:val="0"/>
                <w:sz w:val="24"/>
                <w:lang w:eastAsia="ko-KR"/>
              </w:rPr>
              <w:t>Late Fee for Payment Plans</w:t>
            </w:r>
          </w:p>
        </w:tc>
        <w:tc>
          <w:tcPr>
            <w:cnfStyle w:val="000100000000"/>
            <w:tcW w:w="3666" w:type="dxa"/>
          </w:tcPr>
          <w:p w:rsidR="003952E5" w:rsidRPr="00970290" w:rsidRDefault="00970290">
            <w:pPr>
              <w:pStyle w:val="TableParagraph"/>
              <w:spacing w:line="270" w:lineRule="exact"/>
              <w:ind w:right="857"/>
              <w:jc w:val="right"/>
              <w:rPr>
                <w:rFonts w:eastAsiaTheme="minorEastAsia"/>
                <w:sz w:val="24"/>
                <w:lang w:eastAsia="ko-KR"/>
              </w:rPr>
            </w:pPr>
            <w:r>
              <w:rPr>
                <w:rFonts w:eastAsiaTheme="minorEastAsia" w:hint="eastAsia"/>
                <w:sz w:val="24"/>
                <w:lang w:eastAsia="ko-KR"/>
              </w:rPr>
              <w:t>$50.00</w:t>
            </w:r>
          </w:p>
        </w:tc>
      </w:tr>
      <w:tr w:rsidR="003952E5" w:rsidTr="00CB1B0C">
        <w:trPr>
          <w:trHeight w:hRule="exact" w:val="653"/>
        </w:trPr>
        <w:tc>
          <w:tcPr>
            <w:cnfStyle w:val="001000000000"/>
            <w:tcW w:w="6049" w:type="dxa"/>
            <w:gridSpan w:val="2"/>
          </w:tcPr>
          <w:p w:rsidR="003952E5" w:rsidRPr="00970290" w:rsidRDefault="00970290">
            <w:pPr>
              <w:pStyle w:val="TableParagraph"/>
              <w:spacing w:before="157"/>
              <w:ind w:left="98" w:right="2462"/>
              <w:rPr>
                <w:rFonts w:eastAsiaTheme="minorEastAsia"/>
                <w:b w:val="0"/>
                <w:sz w:val="24"/>
                <w:lang w:eastAsia="ko-KR"/>
              </w:rPr>
            </w:pPr>
            <w:r>
              <w:rPr>
                <w:rFonts w:eastAsiaTheme="minorEastAsia" w:hint="eastAsia"/>
                <w:b w:val="0"/>
                <w:sz w:val="24"/>
                <w:lang w:eastAsia="ko-KR"/>
              </w:rPr>
              <w:lastRenderedPageBreak/>
              <w:t>Students Service Fee</w:t>
            </w:r>
          </w:p>
        </w:tc>
        <w:tc>
          <w:tcPr>
            <w:cnfStyle w:val="000100000000"/>
            <w:tcW w:w="3666" w:type="dxa"/>
          </w:tcPr>
          <w:p w:rsidR="003952E5" w:rsidRDefault="00622D68" w:rsidP="00970290">
            <w:pPr>
              <w:pStyle w:val="TableParagraph"/>
              <w:spacing w:line="270" w:lineRule="exact"/>
              <w:ind w:left="2137"/>
              <w:rPr>
                <w:rFonts w:eastAsiaTheme="minorEastAsia"/>
                <w:sz w:val="24"/>
                <w:lang w:eastAsia="ko-KR"/>
              </w:rPr>
            </w:pPr>
            <w:r>
              <w:rPr>
                <w:sz w:val="24"/>
              </w:rPr>
              <w:t>$50.00</w:t>
            </w:r>
          </w:p>
          <w:p w:rsidR="00970290" w:rsidRPr="00970290" w:rsidRDefault="00970290" w:rsidP="00970290">
            <w:pPr>
              <w:pStyle w:val="TableParagraph"/>
              <w:spacing w:line="270" w:lineRule="exact"/>
              <w:ind w:left="2137"/>
              <w:rPr>
                <w:rFonts w:eastAsiaTheme="minorEastAsia"/>
                <w:sz w:val="24"/>
                <w:lang w:eastAsia="ko-KR"/>
              </w:rPr>
            </w:pPr>
            <w:r>
              <w:rPr>
                <w:rFonts w:eastAsiaTheme="minorEastAsia" w:hint="eastAsia"/>
                <w:sz w:val="24"/>
                <w:lang w:eastAsia="ko-KR"/>
              </w:rPr>
              <w:t>Per semester</w:t>
            </w:r>
          </w:p>
        </w:tc>
      </w:tr>
      <w:tr w:rsidR="003952E5" w:rsidTr="00CB1B0C">
        <w:trPr>
          <w:cnfStyle w:val="000000100000"/>
          <w:trHeight w:hRule="exact" w:val="656"/>
        </w:trPr>
        <w:tc>
          <w:tcPr>
            <w:cnfStyle w:val="001000000000"/>
            <w:tcW w:w="6049" w:type="dxa"/>
            <w:gridSpan w:val="2"/>
          </w:tcPr>
          <w:p w:rsidR="003952E5" w:rsidRDefault="00622D68">
            <w:pPr>
              <w:pStyle w:val="TableParagraph"/>
              <w:spacing w:before="1"/>
              <w:ind w:left="98" w:right="2462"/>
              <w:rPr>
                <w:b w:val="0"/>
                <w:sz w:val="24"/>
              </w:rPr>
            </w:pPr>
            <w:r>
              <w:rPr>
                <w:b w:val="0"/>
                <w:sz w:val="24"/>
              </w:rPr>
              <w:t>Returned checks or</w:t>
            </w:r>
          </w:p>
          <w:p w:rsidR="003952E5" w:rsidRDefault="00622D68">
            <w:pPr>
              <w:pStyle w:val="TableParagraph"/>
              <w:spacing w:before="41"/>
              <w:ind w:left="98"/>
              <w:rPr>
                <w:b w:val="0"/>
                <w:sz w:val="24"/>
              </w:rPr>
            </w:pPr>
            <w:r>
              <w:rPr>
                <w:b w:val="0"/>
                <w:sz w:val="24"/>
              </w:rPr>
              <w:t>refused Master Card, VISA, or Disco</w:t>
            </w:r>
          </w:p>
        </w:tc>
        <w:tc>
          <w:tcPr>
            <w:cnfStyle w:val="000100000000"/>
            <w:tcW w:w="3666" w:type="dxa"/>
          </w:tcPr>
          <w:p w:rsidR="003952E5" w:rsidRDefault="00622D68">
            <w:pPr>
              <w:pStyle w:val="TableParagraph"/>
              <w:spacing w:before="155"/>
              <w:ind w:right="857"/>
              <w:jc w:val="right"/>
              <w:rPr>
                <w:sz w:val="24"/>
              </w:rPr>
            </w:pPr>
            <w:r>
              <w:rPr>
                <w:sz w:val="24"/>
              </w:rPr>
              <w:t>$35.00</w:t>
            </w:r>
          </w:p>
        </w:tc>
      </w:tr>
      <w:tr w:rsidR="003952E5" w:rsidTr="00CB1B0C">
        <w:trPr>
          <w:trHeight w:hRule="exact" w:val="337"/>
        </w:trPr>
        <w:tc>
          <w:tcPr>
            <w:cnfStyle w:val="001000000000"/>
            <w:tcW w:w="6049" w:type="dxa"/>
            <w:gridSpan w:val="2"/>
          </w:tcPr>
          <w:p w:rsidR="003952E5" w:rsidRDefault="00622D68">
            <w:pPr>
              <w:pStyle w:val="TableParagraph"/>
              <w:ind w:left="98" w:right="2462"/>
              <w:rPr>
                <w:b w:val="0"/>
                <w:sz w:val="24"/>
              </w:rPr>
            </w:pPr>
            <w:r>
              <w:rPr>
                <w:b w:val="0"/>
                <w:sz w:val="24"/>
              </w:rPr>
              <w:t>Student ID Card (Replacement)</w:t>
            </w:r>
          </w:p>
        </w:tc>
        <w:tc>
          <w:tcPr>
            <w:cnfStyle w:val="000100000000"/>
            <w:tcW w:w="3666" w:type="dxa"/>
          </w:tcPr>
          <w:p w:rsidR="003952E5" w:rsidRDefault="00622D68">
            <w:pPr>
              <w:pStyle w:val="TableParagraph"/>
              <w:spacing w:line="272" w:lineRule="exact"/>
              <w:ind w:right="857"/>
              <w:jc w:val="right"/>
              <w:rPr>
                <w:sz w:val="24"/>
              </w:rPr>
            </w:pPr>
            <w:r>
              <w:rPr>
                <w:sz w:val="24"/>
              </w:rPr>
              <w:t>$10.00</w:t>
            </w:r>
          </w:p>
        </w:tc>
      </w:tr>
      <w:tr w:rsidR="003952E5" w:rsidTr="00CB1B0C">
        <w:trPr>
          <w:cnfStyle w:val="000000100000"/>
          <w:trHeight w:hRule="exact" w:val="338"/>
        </w:trPr>
        <w:tc>
          <w:tcPr>
            <w:cnfStyle w:val="001000000000"/>
            <w:tcW w:w="6049" w:type="dxa"/>
            <w:gridSpan w:val="2"/>
          </w:tcPr>
          <w:p w:rsidR="003952E5" w:rsidRDefault="00622D68">
            <w:pPr>
              <w:pStyle w:val="TableParagraph"/>
              <w:spacing w:line="275" w:lineRule="exact"/>
              <w:ind w:left="98" w:right="2462"/>
              <w:rPr>
                <w:b w:val="0"/>
                <w:sz w:val="24"/>
              </w:rPr>
            </w:pPr>
            <w:r>
              <w:rPr>
                <w:b w:val="0"/>
                <w:sz w:val="24"/>
              </w:rPr>
              <w:t>Express Mail (Domestic)</w:t>
            </w:r>
          </w:p>
        </w:tc>
        <w:tc>
          <w:tcPr>
            <w:cnfStyle w:val="000100000000"/>
            <w:tcW w:w="3666" w:type="dxa"/>
          </w:tcPr>
          <w:p w:rsidR="003952E5" w:rsidRDefault="00622D68">
            <w:pPr>
              <w:pStyle w:val="TableParagraph"/>
              <w:spacing w:line="270" w:lineRule="exact"/>
              <w:ind w:right="857"/>
              <w:jc w:val="right"/>
              <w:rPr>
                <w:sz w:val="24"/>
              </w:rPr>
            </w:pPr>
            <w:r>
              <w:rPr>
                <w:sz w:val="24"/>
              </w:rPr>
              <w:t>$35.00</w:t>
            </w:r>
          </w:p>
        </w:tc>
      </w:tr>
      <w:tr w:rsidR="003952E5" w:rsidTr="00CB1B0C">
        <w:trPr>
          <w:cnfStyle w:val="010000000000"/>
          <w:trHeight w:hRule="exact" w:val="338"/>
        </w:trPr>
        <w:tc>
          <w:tcPr>
            <w:cnfStyle w:val="001000000000"/>
            <w:tcW w:w="5604" w:type="dxa"/>
          </w:tcPr>
          <w:p w:rsidR="003952E5" w:rsidRDefault="00622D68">
            <w:pPr>
              <w:pStyle w:val="TableParagraph"/>
              <w:spacing w:line="275" w:lineRule="exact"/>
              <w:ind w:left="98"/>
              <w:rPr>
                <w:b w:val="0"/>
                <w:sz w:val="24"/>
              </w:rPr>
            </w:pPr>
            <w:r>
              <w:rPr>
                <w:b w:val="0"/>
                <w:sz w:val="24"/>
              </w:rPr>
              <w:t>Express Mail (International)</w:t>
            </w:r>
          </w:p>
        </w:tc>
        <w:tc>
          <w:tcPr>
            <w:cnfStyle w:val="000100000000"/>
            <w:tcW w:w="4111" w:type="dxa"/>
            <w:gridSpan w:val="2"/>
          </w:tcPr>
          <w:p w:rsidR="003952E5" w:rsidRDefault="00622D68">
            <w:pPr>
              <w:pStyle w:val="TableParagraph"/>
              <w:spacing w:line="270" w:lineRule="exact"/>
              <w:ind w:left="2560"/>
              <w:rPr>
                <w:sz w:val="24"/>
              </w:rPr>
            </w:pPr>
            <w:r>
              <w:rPr>
                <w:sz w:val="24"/>
              </w:rPr>
              <w:t>$75.00</w:t>
            </w:r>
          </w:p>
        </w:tc>
      </w:tr>
    </w:tbl>
    <w:p w:rsidR="003952E5" w:rsidRPr="00097CD4" w:rsidRDefault="00622D68" w:rsidP="00097CD4">
      <w:pPr>
        <w:pStyle w:val="BodyText"/>
        <w:spacing w:line="270" w:lineRule="exact"/>
        <w:ind w:left="840" w:right="516"/>
        <w:rPr>
          <w:rFonts w:eastAsiaTheme="minorEastAsia"/>
          <w:lang w:eastAsia="ko-KR"/>
        </w:rPr>
      </w:pPr>
      <w:r>
        <w:t>*Applies only to international students</w:t>
      </w:r>
    </w:p>
    <w:p w:rsidR="003952E5" w:rsidRDefault="00622D68">
      <w:pPr>
        <w:pStyle w:val="BodyText"/>
        <w:ind w:left="840" w:right="516"/>
      </w:pPr>
      <w:r>
        <w:rPr>
          <w:w w:val="105"/>
        </w:rPr>
        <w:t>*Tuition and fees are subject to change on an annual basis.</w:t>
      </w:r>
    </w:p>
    <w:p w:rsidR="003952E5" w:rsidRDefault="003952E5">
      <w:pPr>
        <w:pStyle w:val="BodyText"/>
      </w:pPr>
    </w:p>
    <w:p w:rsidR="003952E5" w:rsidRDefault="00622D68">
      <w:pPr>
        <w:pStyle w:val="Heading2"/>
        <w:spacing w:before="206"/>
        <w:ind w:left="840" w:right="516"/>
      </w:pPr>
      <w:bookmarkStart w:id="262" w:name="Tuition_Payment_Policy"/>
      <w:bookmarkStart w:id="263" w:name="_bookmark94"/>
      <w:bookmarkStart w:id="264" w:name="_Toc63246804"/>
      <w:bookmarkEnd w:id="262"/>
      <w:bookmarkEnd w:id="263"/>
      <w:r>
        <w:t>Tuition Payment Policy</w:t>
      </w:r>
      <w:bookmarkEnd w:id="264"/>
    </w:p>
    <w:p w:rsidR="003952E5" w:rsidRDefault="003952E5">
      <w:pPr>
        <w:pStyle w:val="BodyText"/>
        <w:spacing w:before="1"/>
        <w:rPr>
          <w:b/>
          <w:sz w:val="26"/>
        </w:rPr>
      </w:pPr>
    </w:p>
    <w:p w:rsidR="003952E5" w:rsidRDefault="00622D68">
      <w:pPr>
        <w:pStyle w:val="BodyText"/>
        <w:spacing w:line="278" w:lineRule="auto"/>
        <w:ind w:left="840" w:right="516"/>
      </w:pPr>
      <w:r>
        <w:t xml:space="preserve">Full payment of tuition and fees is due by the registration deadline, </w:t>
      </w:r>
      <w:r w:rsidR="00EA488B">
        <w:t>which is posted each semester</w:t>
      </w:r>
      <w:r>
        <w:t>.</w:t>
      </w:r>
    </w:p>
    <w:p w:rsidR="003952E5" w:rsidRDefault="00622D68">
      <w:pPr>
        <w:pStyle w:val="BodyText"/>
        <w:spacing w:line="276" w:lineRule="auto"/>
        <w:ind w:left="840" w:right="516"/>
      </w:pPr>
      <w:r>
        <w:t>Payments may be made in cash, check or by credit card. All Tuition and fees owed must be paid in full before regis</w:t>
      </w:r>
      <w:r w:rsidR="00CE6E4A">
        <w:t>tering for the following semester</w:t>
      </w:r>
      <w:r>
        <w:t xml:space="preserve"> unless other arrangements have been made with the Registrar. No student is allowed to participate in any class without full payment of tuition or an agreed upon payment plan. A payment plan is offered to students who are in good financial standing with the College. Students should not send cash through the mail.</w:t>
      </w:r>
    </w:p>
    <w:p w:rsidR="003952E5" w:rsidRPr="00ED6BAA" w:rsidRDefault="003952E5">
      <w:pPr>
        <w:pStyle w:val="BodyText"/>
        <w:rPr>
          <w:rFonts w:eastAsiaTheme="minorEastAsia"/>
          <w:lang w:eastAsia="ko-KR"/>
        </w:rPr>
      </w:pPr>
    </w:p>
    <w:p w:rsidR="003952E5" w:rsidRDefault="003952E5">
      <w:pPr>
        <w:pStyle w:val="BodyText"/>
        <w:spacing w:before="5"/>
        <w:rPr>
          <w:sz w:val="26"/>
        </w:rPr>
      </w:pPr>
    </w:p>
    <w:p w:rsidR="003952E5" w:rsidRDefault="00622D68">
      <w:pPr>
        <w:pStyle w:val="Heading2"/>
        <w:spacing w:before="1"/>
        <w:ind w:left="840" w:right="516"/>
      </w:pPr>
      <w:bookmarkStart w:id="265" w:name="Late_Payments_and_Courses_Added_or_Dropp"/>
      <w:bookmarkStart w:id="266" w:name="_bookmark96"/>
      <w:bookmarkStart w:id="267" w:name="_Toc63246805"/>
      <w:bookmarkEnd w:id="265"/>
      <w:bookmarkEnd w:id="266"/>
      <w:r>
        <w:t>Late Payments and Courses Added or Dropped After the Add &amp; Drop Period</w:t>
      </w:r>
      <w:bookmarkEnd w:id="267"/>
    </w:p>
    <w:p w:rsidR="003952E5" w:rsidRDefault="003952E5">
      <w:pPr>
        <w:pStyle w:val="BodyText"/>
        <w:spacing w:before="1"/>
        <w:rPr>
          <w:b/>
          <w:sz w:val="22"/>
        </w:rPr>
      </w:pPr>
    </w:p>
    <w:p w:rsidR="003952E5" w:rsidRDefault="00622D68">
      <w:pPr>
        <w:pStyle w:val="BodyText"/>
        <w:spacing w:line="276" w:lineRule="auto"/>
        <w:ind w:left="840" w:right="726"/>
        <w:rPr>
          <w:rFonts w:eastAsiaTheme="minorEastAsia"/>
          <w:lang w:eastAsia="ko-KR"/>
        </w:rPr>
      </w:pPr>
      <w:r>
        <w:rPr>
          <w:spacing w:val="-4"/>
        </w:rPr>
        <w:t xml:space="preserve">Payments </w:t>
      </w:r>
      <w:r>
        <w:rPr>
          <w:spacing w:val="-5"/>
        </w:rPr>
        <w:t xml:space="preserve">received </w:t>
      </w:r>
      <w:r>
        <w:rPr>
          <w:spacing w:val="-4"/>
        </w:rPr>
        <w:t xml:space="preserve">after </w:t>
      </w:r>
      <w:r>
        <w:rPr>
          <w:spacing w:val="-3"/>
        </w:rPr>
        <w:t xml:space="preserve">the </w:t>
      </w:r>
      <w:r>
        <w:rPr>
          <w:spacing w:val="-4"/>
        </w:rPr>
        <w:t xml:space="preserve">start </w:t>
      </w:r>
      <w:r>
        <w:rPr>
          <w:spacing w:val="-3"/>
        </w:rPr>
        <w:t xml:space="preserve">of </w:t>
      </w:r>
      <w:r>
        <w:rPr>
          <w:spacing w:val="-4"/>
        </w:rPr>
        <w:t xml:space="preserve">late </w:t>
      </w:r>
      <w:r>
        <w:rPr>
          <w:spacing w:val="-5"/>
        </w:rPr>
        <w:t xml:space="preserve">registration </w:t>
      </w:r>
      <w:r>
        <w:rPr>
          <w:spacing w:val="-4"/>
        </w:rPr>
        <w:t xml:space="preserve">are considered late </w:t>
      </w:r>
      <w:r>
        <w:rPr>
          <w:spacing w:val="-3"/>
        </w:rPr>
        <w:t xml:space="preserve">and </w:t>
      </w:r>
      <w:r>
        <w:rPr>
          <w:spacing w:val="-4"/>
        </w:rPr>
        <w:t xml:space="preserve">subject </w:t>
      </w:r>
      <w:r>
        <w:rPr>
          <w:spacing w:val="-3"/>
        </w:rPr>
        <w:t xml:space="preserve">to </w:t>
      </w:r>
      <w:r>
        <w:t xml:space="preserve">a </w:t>
      </w:r>
      <w:r>
        <w:rPr>
          <w:spacing w:val="-4"/>
        </w:rPr>
        <w:t xml:space="preserve">late </w:t>
      </w:r>
      <w:r>
        <w:rPr>
          <w:spacing w:val="-5"/>
        </w:rPr>
        <w:t xml:space="preserve">registration </w:t>
      </w:r>
      <w:r>
        <w:rPr>
          <w:spacing w:val="-4"/>
        </w:rPr>
        <w:t xml:space="preserve">fee. Courses added during </w:t>
      </w:r>
      <w:r>
        <w:rPr>
          <w:spacing w:val="-3"/>
        </w:rPr>
        <w:t xml:space="preserve">the late </w:t>
      </w:r>
      <w:r>
        <w:t>registration period are subject to late fees.</w:t>
      </w:r>
    </w:p>
    <w:p w:rsidR="00ED6BAA" w:rsidRPr="00ED6BAA" w:rsidRDefault="00ED6BAA">
      <w:pPr>
        <w:pStyle w:val="BodyText"/>
        <w:spacing w:line="276" w:lineRule="auto"/>
        <w:ind w:left="840" w:right="726"/>
        <w:rPr>
          <w:rFonts w:eastAsiaTheme="minorEastAsia"/>
          <w:lang w:eastAsia="ko-KR"/>
        </w:rPr>
      </w:pPr>
    </w:p>
    <w:p w:rsidR="003952E5" w:rsidRDefault="003952E5">
      <w:pPr>
        <w:pStyle w:val="BodyText"/>
        <w:spacing w:before="6"/>
        <w:rPr>
          <w:sz w:val="17"/>
        </w:rPr>
      </w:pPr>
    </w:p>
    <w:p w:rsidR="003952E5" w:rsidRDefault="00622D68">
      <w:pPr>
        <w:pStyle w:val="Heading2"/>
        <w:spacing w:before="69"/>
        <w:ind w:right="296"/>
      </w:pPr>
      <w:bookmarkStart w:id="268" w:name="Cancellation_and_Refund_Policy"/>
      <w:bookmarkStart w:id="269" w:name="_bookmark97"/>
      <w:bookmarkStart w:id="270" w:name="_Toc63246806"/>
      <w:bookmarkEnd w:id="268"/>
      <w:bookmarkEnd w:id="269"/>
      <w:r>
        <w:t>Cancellation and Refund Policy</w:t>
      </w:r>
      <w:bookmarkEnd w:id="270"/>
    </w:p>
    <w:p w:rsidR="00CE6E4A" w:rsidRDefault="00CE6E4A">
      <w:pPr>
        <w:pStyle w:val="Heading2"/>
        <w:spacing w:before="69"/>
        <w:ind w:right="296"/>
      </w:pPr>
    </w:p>
    <w:p w:rsidR="003952E5" w:rsidRDefault="00622D68" w:rsidP="00CE6E4A">
      <w:pPr>
        <w:ind w:left="440" w:right="296"/>
        <w:rPr>
          <w:rFonts w:ascii="Palatino Linotype"/>
          <w:b/>
        </w:rPr>
      </w:pPr>
      <w:bookmarkStart w:id="271" w:name="Cancellation_Policy"/>
      <w:bookmarkStart w:id="272" w:name="_bookmark98"/>
      <w:bookmarkEnd w:id="271"/>
      <w:bookmarkEnd w:id="272"/>
      <w:r>
        <w:rPr>
          <w:rFonts w:ascii="Palatino Linotype"/>
          <w:b/>
        </w:rPr>
        <w:t>Cancellation Policy</w:t>
      </w:r>
    </w:p>
    <w:p w:rsidR="003952E5" w:rsidRDefault="003952E5">
      <w:pPr>
        <w:pStyle w:val="BodyText"/>
        <w:spacing w:before="3"/>
        <w:rPr>
          <w:rFonts w:ascii="Palatino Linotype"/>
          <w:b/>
          <w:sz w:val="18"/>
        </w:rPr>
      </w:pPr>
    </w:p>
    <w:p w:rsidR="003952E5" w:rsidRDefault="00622D68">
      <w:pPr>
        <w:pStyle w:val="BodyText"/>
        <w:ind w:left="440" w:right="296"/>
      </w:pPr>
      <w:r>
        <w:t>Students have the right to cancel the Enrollment Agreement up to three (3) business days or before the first day of instruction by written notice to the Registrar and receive a refund of all fees paid, less a maximum tuition fee of 15% of the costs of the course or program or $100 whichever is less and  non-refundable fees. Other forms of notice such</w:t>
      </w:r>
    </w:p>
    <w:p w:rsidR="003952E5" w:rsidRDefault="00622D68">
      <w:pPr>
        <w:pStyle w:val="BodyText"/>
        <w:ind w:left="440"/>
      </w:pPr>
      <w:proofErr w:type="gramStart"/>
      <w:r>
        <w:t>as</w:t>
      </w:r>
      <w:proofErr w:type="gramEnd"/>
      <w:r>
        <w:t xml:space="preserve"> phone calls, verbal comments or failure to attend classes, do not constitute cancellation. Email notice is applicable.</w:t>
      </w:r>
    </w:p>
    <w:p w:rsidR="003952E5" w:rsidRDefault="003952E5">
      <w:pPr>
        <w:pStyle w:val="BodyText"/>
      </w:pPr>
    </w:p>
    <w:p w:rsidR="003952E5" w:rsidRDefault="00622D68">
      <w:pPr>
        <w:pStyle w:val="BodyText"/>
        <w:ind w:left="440"/>
      </w:pPr>
      <w:r>
        <w:lastRenderedPageBreak/>
        <w:t>An enrollee may cancel enrollment before the first day of class in any given quarter or special session and receive a full refund of all tuition and refundable fees paid toward that quarter or session.</w:t>
      </w:r>
    </w:p>
    <w:p w:rsidR="00C310BC" w:rsidRPr="00C310BC" w:rsidRDefault="00C310BC">
      <w:pPr>
        <w:pStyle w:val="BodyText"/>
        <w:spacing w:before="6"/>
        <w:rPr>
          <w:rFonts w:eastAsiaTheme="minorEastAsia"/>
          <w:sz w:val="22"/>
          <w:lang w:eastAsia="ko-KR"/>
        </w:rPr>
      </w:pPr>
    </w:p>
    <w:p w:rsidR="003952E5" w:rsidRDefault="00622D68">
      <w:pPr>
        <w:ind w:left="440" w:right="296"/>
        <w:rPr>
          <w:rFonts w:ascii="Palatino Linotype"/>
          <w:b/>
        </w:rPr>
      </w:pPr>
      <w:bookmarkStart w:id="273" w:name="Withdrawal_after_the_Commencement_of_Cla"/>
      <w:bookmarkStart w:id="274" w:name="_bookmark99"/>
      <w:bookmarkEnd w:id="273"/>
      <w:bookmarkEnd w:id="274"/>
      <w:r>
        <w:rPr>
          <w:rFonts w:ascii="Palatino Linotype"/>
          <w:b/>
        </w:rPr>
        <w:t>Withdrawal after the Commencement of Classes</w:t>
      </w:r>
    </w:p>
    <w:p w:rsidR="003952E5" w:rsidRPr="00C310BC" w:rsidRDefault="003952E5">
      <w:pPr>
        <w:pStyle w:val="BodyText"/>
        <w:spacing w:before="3"/>
        <w:rPr>
          <w:rFonts w:ascii="Palatino Linotype" w:eastAsiaTheme="minorEastAsia"/>
          <w:b/>
          <w:sz w:val="18"/>
          <w:lang w:eastAsia="ko-KR"/>
        </w:rPr>
      </w:pPr>
    </w:p>
    <w:p w:rsidR="003952E5" w:rsidRDefault="00622D68">
      <w:pPr>
        <w:pStyle w:val="BodyText"/>
        <w:ind w:left="440" w:right="235"/>
      </w:pPr>
      <w:r>
        <w:t xml:space="preserve">Students wishing to withdraw from individual classes after the beginning of class must complete an Add/Drop Form, which must be approved by the Academic Dean and Registrar. </w:t>
      </w:r>
      <w:r>
        <w:rPr>
          <w:color w:val="1C1C1C"/>
        </w:rPr>
        <w:t>Never assume your class will be dropped automatically or by someone else</w:t>
      </w:r>
      <w:r>
        <w:t>. There are no refunds for books or other supplies. Tuition refund policies also apply to any student who may be dismissed from the program by the administration. The tuition refund for any given</w:t>
      </w:r>
      <w:r w:rsidR="00CA1701">
        <w:t xml:space="preserve"> course, semester</w:t>
      </w:r>
      <w:r>
        <w:t xml:space="preserve"> or special session is based on the pro-rata percentage of instruction days of courses conducted by the College before official cancellation of enrollment up until fifty percent of the course has been</w:t>
      </w:r>
      <w:r>
        <w:rPr>
          <w:spacing w:val="-14"/>
        </w:rPr>
        <w:t xml:space="preserve"> </w:t>
      </w:r>
      <w:r>
        <w:t>conducted.</w:t>
      </w:r>
    </w:p>
    <w:p w:rsidR="00C310BC" w:rsidRPr="00C310BC" w:rsidRDefault="00C310BC">
      <w:pPr>
        <w:pStyle w:val="BodyText"/>
        <w:rPr>
          <w:rFonts w:eastAsiaTheme="minorEastAsia"/>
          <w:lang w:eastAsia="ko-KR"/>
        </w:rPr>
      </w:pPr>
    </w:p>
    <w:p w:rsidR="003952E5" w:rsidRDefault="00622D68">
      <w:pPr>
        <w:pStyle w:val="Heading2"/>
        <w:spacing w:before="1"/>
        <w:ind w:right="296"/>
      </w:pPr>
      <w:bookmarkStart w:id="275" w:name="_Toc63246807"/>
      <w:r>
        <w:t>Tuition refunds will be determined as follows:</w:t>
      </w:r>
      <w:bookmarkEnd w:id="275"/>
    </w:p>
    <w:p w:rsidR="003952E5" w:rsidRDefault="003952E5">
      <w:pPr>
        <w:pStyle w:val="BodyText"/>
        <w:spacing w:before="3"/>
        <w:rPr>
          <w:b/>
        </w:rPr>
      </w:pPr>
    </w:p>
    <w:tbl>
      <w:tblPr>
        <w:tblStyle w:val="TableNormal1"/>
        <w:tblW w:w="0" w:type="auto"/>
        <w:tblInd w:w="322"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1E0"/>
      </w:tblPr>
      <w:tblGrid>
        <w:gridCol w:w="4483"/>
        <w:gridCol w:w="4373"/>
      </w:tblGrid>
      <w:tr w:rsidR="003952E5">
        <w:trPr>
          <w:trHeight w:hRule="exact" w:val="295"/>
        </w:trPr>
        <w:tc>
          <w:tcPr>
            <w:tcW w:w="4483" w:type="dxa"/>
            <w:shd w:val="clear" w:color="auto" w:fill="FDE4D0"/>
          </w:tcPr>
          <w:p w:rsidR="003952E5" w:rsidRDefault="00622D68">
            <w:pPr>
              <w:pStyle w:val="TableParagraph"/>
              <w:spacing w:line="273" w:lineRule="exact"/>
              <w:ind w:left="98"/>
              <w:rPr>
                <w:b/>
                <w:sz w:val="24"/>
              </w:rPr>
            </w:pPr>
            <w:r>
              <w:rPr>
                <w:b/>
                <w:sz w:val="24"/>
              </w:rPr>
              <w:t>During the Add/Drop Period</w:t>
            </w:r>
          </w:p>
        </w:tc>
        <w:tc>
          <w:tcPr>
            <w:tcW w:w="4373" w:type="dxa"/>
            <w:shd w:val="clear" w:color="auto" w:fill="FDE4D0"/>
          </w:tcPr>
          <w:p w:rsidR="003952E5" w:rsidRDefault="00622D68">
            <w:pPr>
              <w:pStyle w:val="TableParagraph"/>
              <w:spacing w:line="273" w:lineRule="exact"/>
              <w:ind w:left="937" w:right="938"/>
              <w:jc w:val="center"/>
              <w:rPr>
                <w:b/>
                <w:sz w:val="24"/>
              </w:rPr>
            </w:pPr>
            <w:r>
              <w:rPr>
                <w:b/>
                <w:sz w:val="24"/>
              </w:rPr>
              <w:t>Full Tuition Refund</w:t>
            </w:r>
          </w:p>
        </w:tc>
      </w:tr>
      <w:tr w:rsidR="003952E5">
        <w:trPr>
          <w:trHeight w:hRule="exact" w:val="296"/>
        </w:trPr>
        <w:tc>
          <w:tcPr>
            <w:tcW w:w="4483" w:type="dxa"/>
            <w:shd w:val="clear" w:color="auto" w:fill="FBCAA2"/>
          </w:tcPr>
          <w:p w:rsidR="003952E5" w:rsidRDefault="00622D68">
            <w:pPr>
              <w:pStyle w:val="TableParagraph"/>
              <w:spacing w:line="273" w:lineRule="exact"/>
              <w:ind w:left="98"/>
              <w:rPr>
                <w:b/>
                <w:sz w:val="24"/>
              </w:rPr>
            </w:pPr>
            <w:r>
              <w:rPr>
                <w:b/>
                <w:sz w:val="24"/>
              </w:rPr>
              <w:t>Withdrawal during 25% of the period</w:t>
            </w:r>
          </w:p>
        </w:tc>
        <w:tc>
          <w:tcPr>
            <w:tcW w:w="4373" w:type="dxa"/>
            <w:shd w:val="clear" w:color="auto" w:fill="FBCAA2"/>
          </w:tcPr>
          <w:p w:rsidR="003952E5" w:rsidRDefault="00622D68">
            <w:pPr>
              <w:pStyle w:val="TableParagraph"/>
              <w:spacing w:line="268" w:lineRule="exact"/>
              <w:ind w:left="934" w:right="942"/>
              <w:jc w:val="center"/>
              <w:rPr>
                <w:sz w:val="24"/>
              </w:rPr>
            </w:pPr>
            <w:r>
              <w:rPr>
                <w:sz w:val="24"/>
              </w:rPr>
              <w:t>50% of the program cost</w:t>
            </w:r>
          </w:p>
        </w:tc>
      </w:tr>
      <w:tr w:rsidR="003952E5">
        <w:trPr>
          <w:trHeight w:hRule="exact" w:val="296"/>
        </w:trPr>
        <w:tc>
          <w:tcPr>
            <w:tcW w:w="4483" w:type="dxa"/>
            <w:shd w:val="clear" w:color="auto" w:fill="FDE4D0"/>
          </w:tcPr>
          <w:p w:rsidR="003952E5" w:rsidRDefault="00622D68">
            <w:pPr>
              <w:pStyle w:val="TableParagraph"/>
              <w:spacing w:line="274" w:lineRule="exact"/>
              <w:ind w:left="98"/>
              <w:rPr>
                <w:b/>
                <w:sz w:val="24"/>
              </w:rPr>
            </w:pPr>
            <w:r>
              <w:rPr>
                <w:b/>
                <w:sz w:val="24"/>
              </w:rPr>
              <w:t>After completing 25%, but less than 50%</w:t>
            </w:r>
          </w:p>
        </w:tc>
        <w:tc>
          <w:tcPr>
            <w:tcW w:w="4373" w:type="dxa"/>
            <w:shd w:val="clear" w:color="auto" w:fill="FDE4D0"/>
          </w:tcPr>
          <w:p w:rsidR="003952E5" w:rsidRDefault="00622D68">
            <w:pPr>
              <w:pStyle w:val="TableParagraph"/>
              <w:spacing w:line="269" w:lineRule="exact"/>
              <w:ind w:left="937" w:right="942"/>
              <w:jc w:val="center"/>
              <w:rPr>
                <w:sz w:val="24"/>
              </w:rPr>
            </w:pPr>
            <w:r>
              <w:rPr>
                <w:sz w:val="24"/>
              </w:rPr>
              <w:t>25% of the  program cost</w:t>
            </w:r>
          </w:p>
        </w:tc>
      </w:tr>
      <w:tr w:rsidR="003952E5">
        <w:trPr>
          <w:trHeight w:hRule="exact" w:val="295"/>
        </w:trPr>
        <w:tc>
          <w:tcPr>
            <w:tcW w:w="4483" w:type="dxa"/>
            <w:shd w:val="clear" w:color="auto" w:fill="FBCAA2"/>
          </w:tcPr>
          <w:p w:rsidR="003952E5" w:rsidRDefault="00622D68">
            <w:pPr>
              <w:pStyle w:val="TableParagraph"/>
              <w:spacing w:line="273" w:lineRule="exact"/>
              <w:ind w:left="98"/>
              <w:rPr>
                <w:b/>
                <w:sz w:val="24"/>
              </w:rPr>
            </w:pPr>
            <w:r>
              <w:rPr>
                <w:b/>
                <w:sz w:val="24"/>
              </w:rPr>
              <w:t>Completing 50%  or more than 50%</w:t>
            </w:r>
          </w:p>
        </w:tc>
        <w:tc>
          <w:tcPr>
            <w:tcW w:w="4373" w:type="dxa"/>
            <w:shd w:val="clear" w:color="auto" w:fill="FBCAA2"/>
          </w:tcPr>
          <w:p w:rsidR="003952E5" w:rsidRDefault="00622D68">
            <w:pPr>
              <w:pStyle w:val="TableParagraph"/>
              <w:spacing w:line="268" w:lineRule="exact"/>
              <w:ind w:left="937" w:right="942"/>
              <w:jc w:val="center"/>
              <w:rPr>
                <w:sz w:val="24"/>
              </w:rPr>
            </w:pPr>
            <w:r>
              <w:rPr>
                <w:sz w:val="24"/>
              </w:rPr>
              <w:t>No Refund</w:t>
            </w:r>
          </w:p>
        </w:tc>
      </w:tr>
    </w:tbl>
    <w:p w:rsidR="00223D58" w:rsidRDefault="00223D58">
      <w:pPr>
        <w:spacing w:line="272" w:lineRule="exact"/>
        <w:ind w:left="440"/>
        <w:jc w:val="both"/>
        <w:rPr>
          <w:rFonts w:ascii="Palatino Linotype" w:eastAsiaTheme="minorEastAsia"/>
          <w:b/>
          <w:lang w:eastAsia="ko-KR"/>
        </w:rPr>
      </w:pPr>
      <w:bookmarkStart w:id="276" w:name="Disbursement_of_Tuition_Refunds"/>
      <w:bookmarkStart w:id="277" w:name="_bookmark100"/>
      <w:bookmarkEnd w:id="276"/>
      <w:bookmarkEnd w:id="277"/>
    </w:p>
    <w:p w:rsidR="003952E5" w:rsidRDefault="00622D68">
      <w:pPr>
        <w:spacing w:line="272" w:lineRule="exact"/>
        <w:ind w:left="440"/>
        <w:jc w:val="both"/>
        <w:rPr>
          <w:rFonts w:ascii="Palatino Linotype"/>
          <w:b/>
        </w:rPr>
      </w:pPr>
      <w:r>
        <w:rPr>
          <w:rFonts w:ascii="Palatino Linotype"/>
          <w:b/>
        </w:rPr>
        <w:t>Disbursement of Tuition Refunds</w:t>
      </w:r>
    </w:p>
    <w:p w:rsidR="003952E5" w:rsidRDefault="003952E5">
      <w:pPr>
        <w:pStyle w:val="BodyText"/>
        <w:spacing w:before="5"/>
        <w:rPr>
          <w:rFonts w:ascii="Palatino Linotype"/>
          <w:b/>
          <w:sz w:val="19"/>
        </w:rPr>
      </w:pPr>
    </w:p>
    <w:p w:rsidR="003952E5" w:rsidRDefault="00622D68">
      <w:pPr>
        <w:pStyle w:val="BodyText"/>
        <w:ind w:left="440" w:right="314"/>
        <w:jc w:val="both"/>
      </w:pPr>
      <w:r>
        <w:t>All tuition refunds will be disbursed through the College’s main office, unless the refund recipient requests in writing that it be mailed. In such cases, the recipient must provide in writing a current mailing address, or other address to which the refund should be sent.</w:t>
      </w:r>
    </w:p>
    <w:p w:rsidR="003952E5" w:rsidRDefault="00622D68">
      <w:pPr>
        <w:pStyle w:val="BodyText"/>
        <w:ind w:left="440" w:right="669"/>
      </w:pPr>
      <w:r>
        <w:t>Refunds will be made within 45 calendar days after receipt of a written request or the date the student last attended classes whichever is sooner.</w:t>
      </w:r>
    </w:p>
    <w:p w:rsidR="00B83C98" w:rsidRDefault="00B83C98">
      <w:pPr>
        <w:spacing w:before="38"/>
        <w:ind w:left="440"/>
        <w:jc w:val="both"/>
        <w:rPr>
          <w:rFonts w:ascii="Palatino Linotype"/>
          <w:b/>
        </w:rPr>
      </w:pPr>
      <w:bookmarkStart w:id="278" w:name="Limitation_on_Cost"/>
      <w:bookmarkStart w:id="279" w:name="_bookmark101"/>
      <w:bookmarkEnd w:id="278"/>
      <w:bookmarkEnd w:id="279"/>
    </w:p>
    <w:p w:rsidR="003952E5" w:rsidRDefault="00622D68">
      <w:pPr>
        <w:spacing w:before="38"/>
        <w:ind w:left="440"/>
        <w:jc w:val="both"/>
        <w:rPr>
          <w:rFonts w:ascii="Palatino Linotype"/>
          <w:b/>
        </w:rPr>
      </w:pPr>
      <w:r>
        <w:rPr>
          <w:rFonts w:ascii="Palatino Linotype"/>
          <w:b/>
        </w:rPr>
        <w:t>Limitation on Cost</w:t>
      </w:r>
    </w:p>
    <w:p w:rsidR="003952E5" w:rsidRDefault="003952E5">
      <w:pPr>
        <w:pStyle w:val="BodyText"/>
        <w:spacing w:before="5"/>
        <w:rPr>
          <w:rFonts w:ascii="Palatino Linotype"/>
          <w:b/>
          <w:sz w:val="19"/>
        </w:rPr>
      </w:pPr>
    </w:p>
    <w:p w:rsidR="003952E5" w:rsidRDefault="00622D68">
      <w:pPr>
        <w:pStyle w:val="BodyText"/>
        <w:ind w:left="440" w:right="295"/>
      </w:pPr>
      <w:r>
        <w:t>The College makes every effort to avoid increases and to hold costs to a necessary minimum. Normally, tuition and fee changes are announced at least one full quarter before becoming effective. Since the economy does not stay constant and generally leading to taxes and managing costs increase, rather than decrease, the College reserves the right to change tuition and fees when necessary without notice.</w:t>
      </w:r>
    </w:p>
    <w:p w:rsidR="003952E5" w:rsidRDefault="003952E5">
      <w:pPr>
        <w:pStyle w:val="BodyText"/>
      </w:pPr>
    </w:p>
    <w:p w:rsidR="003952E5" w:rsidRDefault="003952E5">
      <w:pPr>
        <w:pStyle w:val="BodyText"/>
        <w:rPr>
          <w:rFonts w:eastAsiaTheme="minorEastAsia"/>
          <w:sz w:val="28"/>
          <w:lang w:eastAsia="ko-KR"/>
        </w:rPr>
      </w:pPr>
    </w:p>
    <w:p w:rsidR="00F00DBD" w:rsidRPr="00F00DBD" w:rsidRDefault="00F00DBD">
      <w:pPr>
        <w:pStyle w:val="BodyText"/>
        <w:rPr>
          <w:rFonts w:eastAsiaTheme="minorEastAsia"/>
          <w:sz w:val="28"/>
          <w:lang w:eastAsia="ko-KR"/>
        </w:rPr>
      </w:pPr>
    </w:p>
    <w:p w:rsidR="003952E5" w:rsidRPr="00F00DBD" w:rsidRDefault="00622D68" w:rsidP="00F00DBD">
      <w:pPr>
        <w:pStyle w:val="Heading1"/>
        <w:ind w:left="2967"/>
        <w:rPr>
          <w:rFonts w:eastAsiaTheme="minorEastAsia"/>
          <w:lang w:eastAsia="ko-KR"/>
        </w:rPr>
      </w:pPr>
      <w:bookmarkStart w:id="280" w:name="FINANCIAL_ASSISTANCE"/>
      <w:bookmarkStart w:id="281" w:name="_bookmark102"/>
      <w:bookmarkStart w:id="282" w:name="_Toc63246808"/>
      <w:bookmarkEnd w:id="280"/>
      <w:bookmarkEnd w:id="281"/>
      <w:r>
        <w:rPr>
          <w:w w:val="105"/>
        </w:rPr>
        <w:t>FINANCIAL ASSISTANCE</w:t>
      </w:r>
      <w:bookmarkEnd w:id="282"/>
    </w:p>
    <w:p w:rsidR="003952E5" w:rsidRDefault="003952E5">
      <w:pPr>
        <w:pStyle w:val="BodyText"/>
        <w:spacing w:before="6"/>
        <w:rPr>
          <w:b/>
          <w:sz w:val="23"/>
        </w:rPr>
      </w:pPr>
    </w:p>
    <w:p w:rsidR="003952E5" w:rsidRDefault="00622D68">
      <w:pPr>
        <w:pStyle w:val="BodyText"/>
        <w:spacing w:before="1" w:line="276" w:lineRule="auto"/>
        <w:ind w:left="440" w:right="154"/>
        <w:jc w:val="both"/>
      </w:pPr>
      <w:r>
        <w:t xml:space="preserve">A student’s church, corporation, friends, or relatives may desire to pay a full or partial </w:t>
      </w:r>
      <w:r>
        <w:lastRenderedPageBreak/>
        <w:t>amount of student tuition and fees. The amount of the payment will be credited to their account after proper authorizat</w:t>
      </w:r>
      <w:r w:rsidR="00CA1701">
        <w:t>ion has been received by the TWC</w:t>
      </w:r>
      <w:r>
        <w:t>.</w:t>
      </w:r>
    </w:p>
    <w:p w:rsidR="003952E5" w:rsidRDefault="003952E5">
      <w:pPr>
        <w:pStyle w:val="BodyText"/>
        <w:spacing w:before="9"/>
        <w:rPr>
          <w:sz w:val="27"/>
        </w:rPr>
      </w:pPr>
    </w:p>
    <w:p w:rsidR="003952E5" w:rsidRDefault="00622D68">
      <w:pPr>
        <w:pStyle w:val="BodyText"/>
        <w:spacing w:line="276" w:lineRule="auto"/>
        <w:ind w:left="440" w:right="159"/>
        <w:jc w:val="both"/>
      </w:pPr>
      <w:r>
        <w:t xml:space="preserve">Proper authorization is understood to be an official document from a church or corporation stating the persons being sponsored and the amount to be credited.  It </w:t>
      </w:r>
      <w:proofErr w:type="gramStart"/>
      <w:r>
        <w:t>must  be</w:t>
      </w:r>
      <w:proofErr w:type="gramEnd"/>
      <w:r>
        <w:t xml:space="preserve"> signed by an officer who is not receiving any part of the</w:t>
      </w:r>
      <w:r>
        <w:rPr>
          <w:spacing w:val="-3"/>
        </w:rPr>
        <w:t xml:space="preserve"> </w:t>
      </w:r>
      <w:r>
        <w:t>sponsorship.</w:t>
      </w:r>
    </w:p>
    <w:p w:rsidR="003952E5" w:rsidRDefault="003952E5">
      <w:pPr>
        <w:pStyle w:val="BodyText"/>
        <w:spacing w:before="9"/>
        <w:rPr>
          <w:sz w:val="27"/>
        </w:rPr>
      </w:pPr>
    </w:p>
    <w:p w:rsidR="003952E5" w:rsidRDefault="00622D68">
      <w:pPr>
        <w:pStyle w:val="BodyText"/>
        <w:spacing w:line="276" w:lineRule="auto"/>
        <w:ind w:left="440" w:right="155"/>
        <w:jc w:val="both"/>
      </w:pPr>
      <w:r>
        <w:t>For sponsorships from individuals, a formal letter is required. Such designated funds are not tax deductible. Sponsorships from individuals must be collected in full prior to acceptance into a class.</w:t>
      </w:r>
    </w:p>
    <w:p w:rsidR="003952E5" w:rsidRDefault="003952E5">
      <w:pPr>
        <w:pStyle w:val="BodyText"/>
        <w:spacing w:before="7"/>
        <w:rPr>
          <w:sz w:val="27"/>
        </w:rPr>
      </w:pPr>
    </w:p>
    <w:p w:rsidR="003952E5" w:rsidRDefault="00622D68">
      <w:pPr>
        <w:pStyle w:val="BodyText"/>
        <w:spacing w:line="276" w:lineRule="auto"/>
        <w:ind w:left="440" w:right="155"/>
        <w:jc w:val="both"/>
        <w:rPr>
          <w:rFonts w:eastAsiaTheme="minorEastAsia"/>
          <w:lang w:eastAsia="ko-KR"/>
        </w:rPr>
      </w:pPr>
      <w:r>
        <w:t>Sponsorship monies will be held available for use or refund for one year from date of last activity. Sponsorship monies will be refunded only to the sponsor and only on written request within a 1-year limit. Beyond the specified time, any unused and no refunded m</w:t>
      </w:r>
      <w:r w:rsidR="00CA1701">
        <w:t>onies will be applied to the TWC</w:t>
      </w:r>
      <w:r>
        <w:t xml:space="preserve"> general fund.</w:t>
      </w:r>
    </w:p>
    <w:p w:rsidR="00F00DBD" w:rsidRPr="00F00DBD" w:rsidRDefault="00F00DBD">
      <w:pPr>
        <w:pStyle w:val="BodyText"/>
        <w:spacing w:line="276" w:lineRule="auto"/>
        <w:ind w:left="440" w:right="155"/>
        <w:jc w:val="both"/>
        <w:rPr>
          <w:rFonts w:eastAsiaTheme="minorEastAsia"/>
          <w:lang w:eastAsia="ko-KR"/>
        </w:rPr>
      </w:pPr>
    </w:p>
    <w:p w:rsidR="003952E5" w:rsidRDefault="00622D68">
      <w:pPr>
        <w:pStyle w:val="BodyText"/>
        <w:spacing w:before="1" w:line="276" w:lineRule="auto"/>
        <w:ind w:left="440" w:right="157"/>
        <w:jc w:val="both"/>
      </w:pPr>
      <w:r>
        <w:t>Note! If payments are not current, the student may be placed on “Financial Hold.” Further, the student is responsible for any balance due should the sponsor fail to pay. This means that the student may be suspended from classes and may not enroll in any further courses until his/her account becomes current.</w:t>
      </w:r>
    </w:p>
    <w:p w:rsidR="003952E5" w:rsidRDefault="003952E5">
      <w:pPr>
        <w:pStyle w:val="BodyText"/>
        <w:spacing w:before="9"/>
        <w:rPr>
          <w:sz w:val="27"/>
        </w:rPr>
      </w:pPr>
    </w:p>
    <w:p w:rsidR="003952E5" w:rsidRDefault="00622D68">
      <w:pPr>
        <w:pStyle w:val="BodyText"/>
        <w:spacing w:line="276" w:lineRule="auto"/>
        <w:ind w:left="440" w:right="154"/>
        <w:jc w:val="both"/>
      </w:pPr>
      <w:r>
        <w:t xml:space="preserve">Because </w:t>
      </w:r>
      <w:r w:rsidR="00CA1701">
        <w:t>of its low tuition rate, the TWC</w:t>
      </w:r>
      <w:r>
        <w:t xml:space="preserve"> believes that all students are enjoying financial assistance to some extent. In addition, faithful stewards underwrite the expense of ministerial students by providing scholarship, which is applied toward tuition assistance.</w:t>
      </w:r>
    </w:p>
    <w:p w:rsidR="00B83C98" w:rsidRDefault="00B83C98">
      <w:pPr>
        <w:pStyle w:val="Heading2"/>
        <w:spacing w:before="70"/>
      </w:pPr>
    </w:p>
    <w:p w:rsidR="003952E5" w:rsidRDefault="00622D68">
      <w:pPr>
        <w:pStyle w:val="Heading2"/>
        <w:spacing w:before="70"/>
      </w:pPr>
      <w:bookmarkStart w:id="283" w:name="_Toc63246809"/>
      <w:r>
        <w:t>Scholarships</w:t>
      </w:r>
      <w:bookmarkEnd w:id="283"/>
    </w:p>
    <w:p w:rsidR="00CA1701" w:rsidRDefault="00CA1701">
      <w:pPr>
        <w:pStyle w:val="BodyText"/>
        <w:spacing w:line="276" w:lineRule="auto"/>
        <w:ind w:left="440" w:right="153"/>
        <w:jc w:val="both"/>
      </w:pPr>
    </w:p>
    <w:p w:rsidR="003952E5" w:rsidRDefault="00CA1701">
      <w:pPr>
        <w:pStyle w:val="BodyText"/>
        <w:spacing w:line="276" w:lineRule="auto"/>
        <w:ind w:left="440" w:right="153"/>
        <w:jc w:val="both"/>
      </w:pPr>
      <w:r>
        <w:t xml:space="preserve">The Word </w:t>
      </w:r>
      <w:r w:rsidR="00622D68">
        <w:t xml:space="preserve">College offers scholarships to students in degree programs. These aids are granted to students on the basis of </w:t>
      </w:r>
      <w:r w:rsidR="00622D68">
        <w:rPr>
          <w:spacing w:val="-3"/>
        </w:rPr>
        <w:t xml:space="preserve">need </w:t>
      </w:r>
      <w:r w:rsidR="00622D68">
        <w:t xml:space="preserve">or </w:t>
      </w:r>
      <w:r w:rsidR="00622D68">
        <w:rPr>
          <w:spacing w:val="-4"/>
        </w:rPr>
        <w:t xml:space="preserve">merit-based </w:t>
      </w:r>
      <w:r w:rsidR="00622D68">
        <w:rPr>
          <w:spacing w:val="-3"/>
        </w:rPr>
        <w:t xml:space="preserve">and </w:t>
      </w:r>
      <w:r w:rsidR="00622D68">
        <w:rPr>
          <w:spacing w:val="-4"/>
        </w:rPr>
        <w:t xml:space="preserve">availability </w:t>
      </w:r>
      <w:r w:rsidR="00622D68">
        <w:t xml:space="preserve">of </w:t>
      </w:r>
      <w:r w:rsidR="00622D68">
        <w:rPr>
          <w:spacing w:val="-3"/>
        </w:rPr>
        <w:t xml:space="preserve">funds. </w:t>
      </w:r>
      <w:r w:rsidR="00622D68">
        <w:rPr>
          <w:spacing w:val="-4"/>
        </w:rPr>
        <w:t xml:space="preserve">Students </w:t>
      </w:r>
      <w:r w:rsidR="00622D68">
        <w:rPr>
          <w:spacing w:val="-3"/>
        </w:rPr>
        <w:t xml:space="preserve">desiring financial </w:t>
      </w:r>
      <w:r w:rsidR="00622D68">
        <w:rPr>
          <w:spacing w:val="-4"/>
        </w:rPr>
        <w:t xml:space="preserve">assistance </w:t>
      </w:r>
      <w:r w:rsidR="00622D68">
        <w:rPr>
          <w:spacing w:val="-3"/>
        </w:rPr>
        <w:t xml:space="preserve">should submit </w:t>
      </w:r>
      <w:r w:rsidR="00622D68">
        <w:t xml:space="preserve">a </w:t>
      </w:r>
      <w:r w:rsidR="00622D68">
        <w:rPr>
          <w:spacing w:val="-3"/>
        </w:rPr>
        <w:t xml:space="preserve">Scholarship </w:t>
      </w:r>
      <w:r w:rsidR="00622D68">
        <w:rPr>
          <w:spacing w:val="-4"/>
        </w:rPr>
        <w:t xml:space="preserve">Application </w:t>
      </w:r>
      <w:r w:rsidR="00622D68">
        <w:rPr>
          <w:spacing w:val="-3"/>
        </w:rPr>
        <w:t xml:space="preserve">Form </w:t>
      </w:r>
      <w:r w:rsidR="00622D68">
        <w:t xml:space="preserve">to the </w:t>
      </w:r>
      <w:r w:rsidR="00622D68">
        <w:rPr>
          <w:spacing w:val="-3"/>
        </w:rPr>
        <w:t xml:space="preserve">Registrar. Available Scholarships </w:t>
      </w:r>
      <w:r w:rsidR="00622D68">
        <w:t xml:space="preserve">are as </w:t>
      </w:r>
      <w:r w:rsidR="00622D68">
        <w:rPr>
          <w:spacing w:val="-3"/>
        </w:rPr>
        <w:t>follows:</w:t>
      </w:r>
    </w:p>
    <w:p w:rsidR="003952E5" w:rsidRDefault="003952E5">
      <w:pPr>
        <w:pStyle w:val="BodyText"/>
        <w:spacing w:before="7"/>
        <w:rPr>
          <w:sz w:val="27"/>
        </w:rPr>
      </w:pPr>
    </w:p>
    <w:p w:rsidR="003952E5" w:rsidRDefault="00622D68">
      <w:pPr>
        <w:pStyle w:val="ListParagraph"/>
        <w:numPr>
          <w:ilvl w:val="0"/>
          <w:numId w:val="4"/>
        </w:numPr>
        <w:tabs>
          <w:tab w:val="left" w:pos="779"/>
        </w:tabs>
        <w:ind w:firstLine="0"/>
        <w:rPr>
          <w:sz w:val="24"/>
        </w:rPr>
      </w:pPr>
      <w:r>
        <w:rPr>
          <w:sz w:val="24"/>
        </w:rPr>
        <w:t>Academic Scholarship (Up to 50 % of the</w:t>
      </w:r>
      <w:r>
        <w:rPr>
          <w:spacing w:val="-10"/>
          <w:sz w:val="24"/>
        </w:rPr>
        <w:t xml:space="preserve"> </w:t>
      </w:r>
      <w:r>
        <w:rPr>
          <w:sz w:val="24"/>
        </w:rPr>
        <w:t>tuition)</w:t>
      </w:r>
    </w:p>
    <w:p w:rsidR="003952E5" w:rsidRDefault="00622D68">
      <w:pPr>
        <w:pStyle w:val="BodyText"/>
        <w:ind w:left="440" w:right="775"/>
      </w:pPr>
      <w:r>
        <w:t>This scholarship is for students who have earned all A’s. It is limited up t</w:t>
      </w:r>
      <w:r w:rsidR="00E53C33">
        <w:t xml:space="preserve">o five (5) students per semester </w:t>
      </w:r>
      <w:r>
        <w:t>and is no mor</w:t>
      </w:r>
      <w:r w:rsidR="00CE6E4A">
        <w:t xml:space="preserve">e than one half of the </w:t>
      </w:r>
      <w:proofErr w:type="spellStart"/>
      <w:r w:rsidR="00CE6E4A">
        <w:t>semesterly</w:t>
      </w:r>
      <w:proofErr w:type="spellEnd"/>
      <w:r>
        <w:t xml:space="preserve"> tuition. Academic Scholarship is awarded to a qualified student only once during the program.</w:t>
      </w:r>
    </w:p>
    <w:p w:rsidR="003952E5" w:rsidRDefault="003952E5">
      <w:pPr>
        <w:pStyle w:val="BodyText"/>
      </w:pPr>
    </w:p>
    <w:p w:rsidR="003952E5" w:rsidRDefault="00622D68">
      <w:pPr>
        <w:pStyle w:val="BodyText"/>
        <w:ind w:left="440"/>
      </w:pPr>
      <w:r>
        <w:t>Applicants submit a letter of recommendation from faculty and a 400-word essay about</w:t>
      </w:r>
    </w:p>
    <w:p w:rsidR="003952E5" w:rsidRDefault="00622D68">
      <w:pPr>
        <w:pStyle w:val="Heading2"/>
        <w:spacing w:before="5"/>
      </w:pPr>
      <w:bookmarkStart w:id="284" w:name="_Toc63246810"/>
      <w:r>
        <w:t>“Using specific examples, describe your spiritual growth."</w:t>
      </w:r>
      <w:bookmarkEnd w:id="284"/>
    </w:p>
    <w:p w:rsidR="003952E5" w:rsidRDefault="003952E5">
      <w:pPr>
        <w:pStyle w:val="BodyText"/>
        <w:spacing w:before="6"/>
        <w:rPr>
          <w:b/>
          <w:sz w:val="23"/>
        </w:rPr>
      </w:pPr>
    </w:p>
    <w:p w:rsidR="003952E5" w:rsidRDefault="00622D68">
      <w:pPr>
        <w:pStyle w:val="ListParagraph"/>
        <w:numPr>
          <w:ilvl w:val="0"/>
          <w:numId w:val="4"/>
        </w:numPr>
        <w:tabs>
          <w:tab w:val="left" w:pos="779"/>
        </w:tabs>
        <w:ind w:left="778" w:hanging="338"/>
        <w:rPr>
          <w:sz w:val="24"/>
        </w:rPr>
      </w:pPr>
      <w:r>
        <w:rPr>
          <w:sz w:val="24"/>
        </w:rPr>
        <w:t>President’s Scholarship (Up to 100% of the</w:t>
      </w:r>
      <w:r>
        <w:rPr>
          <w:spacing w:val="-11"/>
          <w:sz w:val="24"/>
        </w:rPr>
        <w:t xml:space="preserve"> </w:t>
      </w:r>
      <w:r>
        <w:rPr>
          <w:sz w:val="24"/>
        </w:rPr>
        <w:t>tuition)</w:t>
      </w:r>
    </w:p>
    <w:p w:rsidR="003952E5" w:rsidRDefault="003952E5">
      <w:pPr>
        <w:pStyle w:val="BodyText"/>
      </w:pPr>
    </w:p>
    <w:p w:rsidR="003952E5" w:rsidRDefault="00622D68">
      <w:pPr>
        <w:pStyle w:val="BodyText"/>
        <w:ind w:left="440" w:right="325"/>
      </w:pPr>
      <w:r>
        <w:t>The President's Scholarship is not limited by the number of recipients, and the President appoints scholarship recipients. Students who maintain a 3.5 -</w:t>
      </w:r>
      <w:r w:rsidR="001B5164">
        <w:rPr>
          <w:rFonts w:eastAsiaTheme="minorEastAsia" w:hint="eastAsia"/>
          <w:lang w:eastAsia="ko-KR"/>
        </w:rPr>
        <w:t xml:space="preserve"> </w:t>
      </w:r>
      <w:r>
        <w:t>4.0 GPA every term is eligible to apply.</w:t>
      </w:r>
    </w:p>
    <w:p w:rsidR="003952E5" w:rsidRDefault="003952E5">
      <w:pPr>
        <w:pStyle w:val="BodyText"/>
      </w:pPr>
    </w:p>
    <w:p w:rsidR="003952E5" w:rsidRDefault="00622D68">
      <w:pPr>
        <w:spacing w:line="242" w:lineRule="auto"/>
        <w:ind w:left="440" w:right="595"/>
        <w:jc w:val="both"/>
        <w:rPr>
          <w:b/>
          <w:sz w:val="24"/>
        </w:rPr>
      </w:pPr>
      <w:r>
        <w:rPr>
          <w:sz w:val="24"/>
        </w:rPr>
        <w:t xml:space="preserve">Applicants submit a letter of recommendation from the President. You must submit a testimony of at least 400 words. </w:t>
      </w:r>
      <w:r>
        <w:rPr>
          <w:b/>
          <w:sz w:val="24"/>
        </w:rPr>
        <w:t>Your testimony should describe your relationship with Jesus Christ.</w:t>
      </w:r>
    </w:p>
    <w:p w:rsidR="003952E5" w:rsidRDefault="003952E5">
      <w:pPr>
        <w:pStyle w:val="BodyText"/>
        <w:spacing w:before="4"/>
        <w:rPr>
          <w:b/>
          <w:sz w:val="23"/>
        </w:rPr>
      </w:pPr>
    </w:p>
    <w:p w:rsidR="003952E5" w:rsidRDefault="00622D68">
      <w:pPr>
        <w:pStyle w:val="ListParagraph"/>
        <w:numPr>
          <w:ilvl w:val="0"/>
          <w:numId w:val="4"/>
        </w:numPr>
        <w:tabs>
          <w:tab w:val="left" w:pos="779"/>
        </w:tabs>
        <w:ind w:right="1133" w:firstLine="0"/>
        <w:rPr>
          <w:sz w:val="24"/>
        </w:rPr>
      </w:pPr>
      <w:r>
        <w:rPr>
          <w:sz w:val="24"/>
        </w:rPr>
        <w:t xml:space="preserve">Evangelical Scholarship (Up to 50% of the tuition) – </w:t>
      </w:r>
      <w:r>
        <w:rPr>
          <w:spacing w:val="-3"/>
          <w:sz w:val="24"/>
        </w:rPr>
        <w:t xml:space="preserve">If </w:t>
      </w:r>
      <w:r>
        <w:rPr>
          <w:sz w:val="24"/>
        </w:rPr>
        <w:t>you are in one of the categories listed below, you are eligible to apply Evangelical</w:t>
      </w:r>
      <w:r>
        <w:rPr>
          <w:spacing w:val="-21"/>
          <w:sz w:val="24"/>
        </w:rPr>
        <w:t xml:space="preserve"> </w:t>
      </w:r>
      <w:r>
        <w:rPr>
          <w:sz w:val="24"/>
        </w:rPr>
        <w:t>Scholarship.</w:t>
      </w:r>
    </w:p>
    <w:p w:rsidR="003952E5" w:rsidRDefault="003952E5">
      <w:pPr>
        <w:pStyle w:val="BodyText"/>
      </w:pPr>
    </w:p>
    <w:p w:rsidR="003952E5" w:rsidRDefault="00622D68">
      <w:pPr>
        <w:pStyle w:val="ListParagraph"/>
        <w:numPr>
          <w:ilvl w:val="1"/>
          <w:numId w:val="4"/>
        </w:numPr>
        <w:tabs>
          <w:tab w:val="left" w:pos="1544"/>
        </w:tabs>
        <w:rPr>
          <w:sz w:val="24"/>
        </w:rPr>
      </w:pPr>
      <w:r>
        <w:rPr>
          <w:sz w:val="24"/>
        </w:rPr>
        <w:t>A pastor or an evangelist of a local</w:t>
      </w:r>
      <w:r>
        <w:rPr>
          <w:spacing w:val="-9"/>
          <w:sz w:val="24"/>
        </w:rPr>
        <w:t xml:space="preserve"> </w:t>
      </w:r>
      <w:r>
        <w:rPr>
          <w:sz w:val="24"/>
        </w:rPr>
        <w:t>church</w:t>
      </w:r>
    </w:p>
    <w:p w:rsidR="003952E5" w:rsidRDefault="00622D68">
      <w:pPr>
        <w:pStyle w:val="ListParagraph"/>
        <w:numPr>
          <w:ilvl w:val="1"/>
          <w:numId w:val="4"/>
        </w:numPr>
        <w:tabs>
          <w:tab w:val="left" w:pos="1559"/>
        </w:tabs>
        <w:ind w:left="1558" w:hanging="398"/>
        <w:rPr>
          <w:sz w:val="24"/>
        </w:rPr>
      </w:pPr>
      <w:r>
        <w:rPr>
          <w:sz w:val="24"/>
        </w:rPr>
        <w:t>A</w:t>
      </w:r>
      <w:r>
        <w:rPr>
          <w:spacing w:val="-4"/>
          <w:sz w:val="24"/>
        </w:rPr>
        <w:t xml:space="preserve"> </w:t>
      </w:r>
      <w:r>
        <w:rPr>
          <w:sz w:val="24"/>
        </w:rPr>
        <w:t>missionary.</w:t>
      </w:r>
    </w:p>
    <w:p w:rsidR="003952E5" w:rsidRDefault="003952E5">
      <w:pPr>
        <w:pStyle w:val="BodyText"/>
      </w:pPr>
    </w:p>
    <w:p w:rsidR="003952E5" w:rsidRDefault="00622D68">
      <w:pPr>
        <w:pStyle w:val="BodyText"/>
        <w:spacing w:line="244" w:lineRule="auto"/>
        <w:ind w:left="440" w:right="235"/>
        <w:rPr>
          <w:b/>
        </w:rPr>
      </w:pPr>
      <w:r>
        <w:t xml:space="preserve">Applicants submit a proof of the ordination certificate and a 400-word essay on </w:t>
      </w:r>
      <w:r>
        <w:rPr>
          <w:b/>
        </w:rPr>
        <w:t>“How to serve God”.</w:t>
      </w:r>
    </w:p>
    <w:p w:rsidR="003952E5" w:rsidRDefault="003952E5">
      <w:pPr>
        <w:pStyle w:val="BodyText"/>
        <w:spacing w:before="10"/>
        <w:rPr>
          <w:b/>
          <w:sz w:val="22"/>
        </w:rPr>
      </w:pPr>
    </w:p>
    <w:p w:rsidR="003952E5" w:rsidRDefault="00622D68">
      <w:pPr>
        <w:pStyle w:val="ListParagraph"/>
        <w:numPr>
          <w:ilvl w:val="0"/>
          <w:numId w:val="4"/>
        </w:numPr>
        <w:tabs>
          <w:tab w:val="left" w:pos="779"/>
        </w:tabs>
        <w:ind w:right="445" w:firstLine="0"/>
        <w:rPr>
          <w:sz w:val="24"/>
        </w:rPr>
      </w:pPr>
      <w:r>
        <w:rPr>
          <w:sz w:val="24"/>
        </w:rPr>
        <w:t>Alumni Scholarship (10% of the tuition) – This scholarship is awa</w:t>
      </w:r>
      <w:r w:rsidR="004E25EB">
        <w:rPr>
          <w:sz w:val="24"/>
        </w:rPr>
        <w:t>rded to a child of TWC</w:t>
      </w:r>
      <w:r>
        <w:rPr>
          <w:sz w:val="24"/>
        </w:rPr>
        <w:t xml:space="preserve"> alu</w:t>
      </w:r>
      <w:r w:rsidR="004E25EB">
        <w:rPr>
          <w:sz w:val="24"/>
        </w:rPr>
        <w:t>mni or a student referred by TWC</w:t>
      </w:r>
      <w:r>
        <w:rPr>
          <w:spacing w:val="-15"/>
          <w:sz w:val="24"/>
        </w:rPr>
        <w:t xml:space="preserve"> </w:t>
      </w:r>
      <w:r>
        <w:rPr>
          <w:sz w:val="24"/>
        </w:rPr>
        <w:t>alumni.</w:t>
      </w:r>
    </w:p>
    <w:p w:rsidR="003952E5" w:rsidRDefault="003952E5">
      <w:pPr>
        <w:pStyle w:val="BodyText"/>
      </w:pPr>
    </w:p>
    <w:p w:rsidR="003952E5" w:rsidRDefault="00622D68">
      <w:pPr>
        <w:spacing w:line="242" w:lineRule="auto"/>
        <w:ind w:left="440" w:right="400"/>
        <w:rPr>
          <w:b/>
          <w:sz w:val="24"/>
        </w:rPr>
      </w:pPr>
      <w:r>
        <w:rPr>
          <w:sz w:val="24"/>
        </w:rPr>
        <w:t xml:space="preserve">Applicants submit a proof of family relationship with </w:t>
      </w:r>
      <w:proofErr w:type="gramStart"/>
      <w:r>
        <w:rPr>
          <w:sz w:val="24"/>
        </w:rPr>
        <w:t>an</w:t>
      </w:r>
      <w:proofErr w:type="gramEnd"/>
      <w:r w:rsidR="004E25EB">
        <w:rPr>
          <w:sz w:val="24"/>
        </w:rPr>
        <w:t xml:space="preserve"> TWC</w:t>
      </w:r>
      <w:r>
        <w:rPr>
          <w:sz w:val="24"/>
        </w:rPr>
        <w:t xml:space="preserve"> alumnus, or</w:t>
      </w:r>
      <w:r w:rsidR="004E25EB">
        <w:rPr>
          <w:sz w:val="24"/>
        </w:rPr>
        <w:t xml:space="preserve"> a reference letter from the TWC</w:t>
      </w:r>
      <w:r>
        <w:rPr>
          <w:sz w:val="24"/>
        </w:rPr>
        <w:t xml:space="preserve"> alumnus and a 400-word essay on </w:t>
      </w:r>
      <w:r>
        <w:rPr>
          <w:b/>
          <w:sz w:val="24"/>
        </w:rPr>
        <w:t>“If you could spend an evening with any person, other than Jesus Christ, who would it be and why?”</w:t>
      </w:r>
    </w:p>
    <w:p w:rsidR="00B83C98" w:rsidRDefault="00B83C98">
      <w:pPr>
        <w:pStyle w:val="BodyText"/>
        <w:ind w:left="440" w:right="215"/>
      </w:pPr>
    </w:p>
    <w:p w:rsidR="00276AAF" w:rsidRDefault="00622D68">
      <w:pPr>
        <w:pStyle w:val="BodyText"/>
        <w:ind w:left="440" w:right="215"/>
      </w:pPr>
      <w:r>
        <w:t>All scholarship applicants are required to submit the required documents by the deadline</w:t>
      </w:r>
      <w:r w:rsidR="00802B46">
        <w:t>.</w:t>
      </w:r>
    </w:p>
    <w:p w:rsidR="003952E5" w:rsidRDefault="00FB4EC4">
      <w:pPr>
        <w:pStyle w:val="BodyText"/>
        <w:ind w:left="440" w:right="215"/>
      </w:pPr>
      <w:r>
        <w:t xml:space="preserve">A scholarship </w:t>
      </w:r>
      <w:proofErr w:type="spellStart"/>
      <w:r>
        <w:t>can not</w:t>
      </w:r>
      <w:proofErr w:type="spellEnd"/>
      <w:r>
        <w:t xml:space="preserve"> be </w:t>
      </w:r>
      <w:r w:rsidR="00802B46">
        <w:t>combi</w:t>
      </w:r>
      <w:r>
        <w:t>ned</w:t>
      </w:r>
      <w:r w:rsidR="00622D68">
        <w:t xml:space="preserve">. For more information, please contact the Director of Student Affairs. </w:t>
      </w:r>
    </w:p>
    <w:p w:rsidR="003952E5" w:rsidRDefault="003952E5">
      <w:pPr>
        <w:pStyle w:val="BodyText"/>
      </w:pPr>
    </w:p>
    <w:p w:rsidR="003952E5" w:rsidRDefault="003952E5">
      <w:pPr>
        <w:pStyle w:val="BodyText"/>
        <w:spacing w:before="4"/>
      </w:pPr>
    </w:p>
    <w:p w:rsidR="003952E5" w:rsidRDefault="00622D68">
      <w:pPr>
        <w:pStyle w:val="Heading2"/>
        <w:spacing w:before="1"/>
      </w:pPr>
      <w:bookmarkStart w:id="285" w:name="_Toc63246811"/>
      <w:r>
        <w:t>Financial Aid</w:t>
      </w:r>
      <w:bookmarkEnd w:id="285"/>
    </w:p>
    <w:p w:rsidR="003952E5" w:rsidRDefault="003952E5">
      <w:pPr>
        <w:pStyle w:val="BodyText"/>
        <w:spacing w:before="9"/>
        <w:rPr>
          <w:b/>
          <w:sz w:val="23"/>
        </w:rPr>
      </w:pPr>
    </w:p>
    <w:p w:rsidR="003952E5" w:rsidRDefault="008113F9">
      <w:pPr>
        <w:pStyle w:val="BodyText"/>
        <w:ind w:left="440"/>
      </w:pPr>
      <w:r>
        <w:t>TWC</w:t>
      </w:r>
      <w:r w:rsidR="00622D68">
        <w:t xml:space="preserve"> does not participate in the federal student aid program.</w:t>
      </w:r>
    </w:p>
    <w:p w:rsidR="003952E5" w:rsidRDefault="003952E5">
      <w:pPr>
        <w:pStyle w:val="BodyText"/>
      </w:pPr>
    </w:p>
    <w:p w:rsidR="003952E5" w:rsidRDefault="003952E5">
      <w:pPr>
        <w:pStyle w:val="BodyText"/>
        <w:spacing w:before="7"/>
        <w:rPr>
          <w:sz w:val="25"/>
        </w:rPr>
      </w:pPr>
    </w:p>
    <w:p w:rsidR="003952E5" w:rsidRDefault="00622D68">
      <w:pPr>
        <w:pStyle w:val="Heading2"/>
      </w:pPr>
      <w:bookmarkStart w:id="286" w:name="_Toc63246812"/>
      <w:r>
        <w:t xml:space="preserve">Tuition </w:t>
      </w:r>
      <w:r w:rsidR="004E25EB">
        <w:t>Discount</w:t>
      </w:r>
      <w:bookmarkEnd w:id="286"/>
    </w:p>
    <w:p w:rsidR="003952E5" w:rsidRDefault="003952E5">
      <w:pPr>
        <w:pStyle w:val="BodyText"/>
        <w:rPr>
          <w:b/>
        </w:rPr>
      </w:pPr>
    </w:p>
    <w:p w:rsidR="003952E5" w:rsidRDefault="00622D68">
      <w:pPr>
        <w:pStyle w:val="ListParagraph"/>
        <w:numPr>
          <w:ilvl w:val="0"/>
          <w:numId w:val="3"/>
        </w:numPr>
        <w:tabs>
          <w:tab w:val="left" w:pos="779"/>
        </w:tabs>
        <w:spacing w:before="192"/>
        <w:ind w:hanging="338"/>
        <w:rPr>
          <w:sz w:val="24"/>
        </w:rPr>
      </w:pPr>
      <w:r>
        <w:rPr>
          <w:sz w:val="24"/>
        </w:rPr>
        <w:t>Early Bird Reg</w:t>
      </w:r>
      <w:r w:rsidR="008113F9">
        <w:rPr>
          <w:sz w:val="24"/>
        </w:rPr>
        <w:t>istration Discount (Each Semester</w:t>
      </w:r>
      <w:r>
        <w:rPr>
          <w:sz w:val="24"/>
        </w:rPr>
        <w:t>- Limited Time</w:t>
      </w:r>
      <w:r>
        <w:rPr>
          <w:spacing w:val="-20"/>
          <w:sz w:val="24"/>
        </w:rPr>
        <w:t xml:space="preserve"> </w:t>
      </w:r>
      <w:r>
        <w:rPr>
          <w:sz w:val="24"/>
        </w:rPr>
        <w:t>Only)</w:t>
      </w:r>
    </w:p>
    <w:p w:rsidR="003952E5" w:rsidRDefault="00622D68">
      <w:pPr>
        <w:pStyle w:val="BodyText"/>
        <w:ind w:left="1148" w:right="153"/>
      </w:pPr>
      <w:r>
        <w:t>A 10% discount is given to current students who pre-enroll and pay the full tuition by the early bird registration deadline. Registration received after the early bird deadline is subject to standard tuition fees.</w:t>
      </w:r>
    </w:p>
    <w:p w:rsidR="003952E5" w:rsidRDefault="003952E5">
      <w:pPr>
        <w:pStyle w:val="BodyText"/>
      </w:pPr>
    </w:p>
    <w:p w:rsidR="003952E5" w:rsidRDefault="00622D68">
      <w:pPr>
        <w:pStyle w:val="ListParagraph"/>
        <w:numPr>
          <w:ilvl w:val="0"/>
          <w:numId w:val="3"/>
        </w:numPr>
        <w:tabs>
          <w:tab w:val="left" w:pos="779"/>
        </w:tabs>
        <w:ind w:hanging="338"/>
        <w:rPr>
          <w:sz w:val="24"/>
        </w:rPr>
      </w:pPr>
      <w:r>
        <w:rPr>
          <w:sz w:val="24"/>
        </w:rPr>
        <w:lastRenderedPageBreak/>
        <w:t>Family</w:t>
      </w:r>
      <w:r>
        <w:rPr>
          <w:spacing w:val="-7"/>
          <w:sz w:val="24"/>
        </w:rPr>
        <w:t xml:space="preserve"> </w:t>
      </w:r>
      <w:r>
        <w:rPr>
          <w:sz w:val="24"/>
        </w:rPr>
        <w:t>Discount</w:t>
      </w:r>
    </w:p>
    <w:p w:rsidR="003952E5" w:rsidRDefault="00622D68">
      <w:pPr>
        <w:pStyle w:val="BodyText"/>
        <w:ind w:left="1160" w:right="242"/>
      </w:pPr>
      <w:r>
        <w:t xml:space="preserve">When one or more dependents from the same </w:t>
      </w:r>
      <w:r w:rsidR="00F568F8">
        <w:t xml:space="preserve">family are in attendance at </w:t>
      </w:r>
      <w:r w:rsidR="008113F9">
        <w:t xml:space="preserve">The Word </w:t>
      </w:r>
      <w:r>
        <w:t>College as full-t</w:t>
      </w:r>
      <w:r w:rsidR="00101687">
        <w:t>ime students in the same semeste</w:t>
      </w:r>
      <w:r w:rsidR="00F568F8">
        <w:rPr>
          <w:rFonts w:eastAsiaTheme="minorEastAsia" w:hint="eastAsia"/>
          <w:lang w:eastAsia="ko-KR"/>
        </w:rPr>
        <w:t>r</w:t>
      </w:r>
      <w:r>
        <w:t>, the Family Tuition Reduction Policy will apply. Each student will receive 10% discount on the total tuition charges. Any other fees are not included in the calculation of the discount.</w:t>
      </w:r>
    </w:p>
    <w:p w:rsidR="003952E5" w:rsidRDefault="003952E5">
      <w:pPr>
        <w:pStyle w:val="BodyText"/>
      </w:pPr>
    </w:p>
    <w:p w:rsidR="003952E5" w:rsidRDefault="003952E5">
      <w:pPr>
        <w:pStyle w:val="BodyText"/>
      </w:pPr>
    </w:p>
    <w:p w:rsidR="003952E5" w:rsidRDefault="003952E5">
      <w:pPr>
        <w:pStyle w:val="BodyText"/>
        <w:spacing w:before="5"/>
      </w:pPr>
    </w:p>
    <w:p w:rsidR="003952E5" w:rsidRDefault="00622D68">
      <w:pPr>
        <w:pStyle w:val="Heading1"/>
        <w:spacing w:before="1"/>
        <w:ind w:left="1338" w:right="1062"/>
        <w:jc w:val="center"/>
      </w:pPr>
      <w:bookmarkStart w:id="287" w:name="FINANCIAL_APPEALS"/>
      <w:bookmarkStart w:id="288" w:name="_bookmark103"/>
      <w:bookmarkStart w:id="289" w:name="_Toc63246813"/>
      <w:bookmarkEnd w:id="287"/>
      <w:bookmarkEnd w:id="288"/>
      <w:r>
        <w:rPr>
          <w:w w:val="105"/>
        </w:rPr>
        <w:t>FINANCIAL APPEALS</w:t>
      </w:r>
      <w:bookmarkEnd w:id="289"/>
    </w:p>
    <w:p w:rsidR="003952E5" w:rsidRPr="005D244C" w:rsidRDefault="003952E5">
      <w:pPr>
        <w:pStyle w:val="BodyText"/>
        <w:spacing w:before="1"/>
        <w:rPr>
          <w:rFonts w:eastAsiaTheme="minorEastAsia"/>
          <w:b/>
          <w:sz w:val="41"/>
          <w:lang w:eastAsia="ko-KR"/>
        </w:rPr>
      </w:pPr>
    </w:p>
    <w:p w:rsidR="003952E5" w:rsidRDefault="00622D68">
      <w:pPr>
        <w:pStyle w:val="BodyText"/>
        <w:spacing w:before="1"/>
        <w:ind w:left="440"/>
      </w:pPr>
      <w:r>
        <w:t>Any student desiring to appeal a financial decision of their account may do the following:</w:t>
      </w:r>
    </w:p>
    <w:p w:rsidR="003952E5" w:rsidRDefault="003952E5">
      <w:pPr>
        <w:pStyle w:val="BodyText"/>
        <w:spacing w:before="1"/>
        <w:rPr>
          <w:sz w:val="31"/>
        </w:rPr>
      </w:pPr>
    </w:p>
    <w:p w:rsidR="003952E5" w:rsidRDefault="00622D68">
      <w:pPr>
        <w:pStyle w:val="ListParagraph"/>
        <w:numPr>
          <w:ilvl w:val="0"/>
          <w:numId w:val="2"/>
        </w:numPr>
        <w:tabs>
          <w:tab w:val="left" w:pos="728"/>
        </w:tabs>
        <w:ind w:firstLine="72"/>
        <w:rPr>
          <w:sz w:val="24"/>
        </w:rPr>
      </w:pPr>
      <w:r>
        <w:rPr>
          <w:sz w:val="24"/>
        </w:rPr>
        <w:t>Contact the Finance Officer to discuss the</w:t>
      </w:r>
      <w:r>
        <w:rPr>
          <w:spacing w:val="13"/>
          <w:sz w:val="24"/>
        </w:rPr>
        <w:t xml:space="preserve"> </w:t>
      </w:r>
      <w:r>
        <w:rPr>
          <w:sz w:val="24"/>
        </w:rPr>
        <w:t>issue.</w:t>
      </w:r>
    </w:p>
    <w:p w:rsidR="003952E5" w:rsidRDefault="003952E5">
      <w:pPr>
        <w:pStyle w:val="BodyText"/>
        <w:spacing w:before="3"/>
        <w:rPr>
          <w:sz w:val="31"/>
        </w:rPr>
      </w:pPr>
    </w:p>
    <w:p w:rsidR="003952E5" w:rsidRDefault="00622D68">
      <w:pPr>
        <w:pStyle w:val="ListParagraph"/>
        <w:numPr>
          <w:ilvl w:val="0"/>
          <w:numId w:val="2"/>
        </w:numPr>
        <w:tabs>
          <w:tab w:val="left" w:pos="728"/>
        </w:tabs>
        <w:spacing w:line="276" w:lineRule="auto"/>
        <w:ind w:right="155" w:firstLine="72"/>
        <w:rPr>
          <w:sz w:val="24"/>
        </w:rPr>
      </w:pPr>
      <w:r>
        <w:rPr>
          <w:sz w:val="24"/>
        </w:rPr>
        <w:t>After discussing the issue with the Finance Officer, the student must submit a written request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Academic</w:t>
      </w:r>
      <w:r>
        <w:rPr>
          <w:spacing w:val="-11"/>
          <w:sz w:val="24"/>
        </w:rPr>
        <w:t xml:space="preserve"> </w:t>
      </w:r>
      <w:r>
        <w:rPr>
          <w:sz w:val="24"/>
        </w:rPr>
        <w:t>Dean</w:t>
      </w:r>
      <w:r>
        <w:rPr>
          <w:spacing w:val="-5"/>
          <w:sz w:val="24"/>
        </w:rPr>
        <w:t xml:space="preserve"> </w:t>
      </w:r>
      <w:r>
        <w:rPr>
          <w:sz w:val="24"/>
        </w:rPr>
        <w:t>for</w:t>
      </w:r>
      <w:r>
        <w:rPr>
          <w:spacing w:val="-6"/>
          <w:sz w:val="24"/>
        </w:rPr>
        <w:t xml:space="preserve"> </w:t>
      </w:r>
      <w:r>
        <w:rPr>
          <w:sz w:val="24"/>
        </w:rPr>
        <w:t>re-evaluation</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financial</w:t>
      </w:r>
      <w:r>
        <w:rPr>
          <w:spacing w:val="-5"/>
          <w:sz w:val="24"/>
        </w:rPr>
        <w:t xml:space="preserve"> </w:t>
      </w:r>
      <w:r>
        <w:rPr>
          <w:sz w:val="24"/>
        </w:rPr>
        <w:t>decision</w:t>
      </w:r>
      <w:r>
        <w:rPr>
          <w:spacing w:val="-5"/>
          <w:sz w:val="24"/>
        </w:rPr>
        <w:t xml:space="preserve"> </w:t>
      </w:r>
      <w:r>
        <w:rPr>
          <w:sz w:val="24"/>
        </w:rPr>
        <w:t>in</w:t>
      </w:r>
      <w:r>
        <w:rPr>
          <w:spacing w:val="-8"/>
          <w:sz w:val="24"/>
        </w:rPr>
        <w:t xml:space="preserve"> </w:t>
      </w:r>
      <w:r>
        <w:rPr>
          <w:sz w:val="24"/>
        </w:rPr>
        <w:t>question.</w:t>
      </w:r>
    </w:p>
    <w:p w:rsidR="003952E5" w:rsidRDefault="003952E5">
      <w:pPr>
        <w:pStyle w:val="BodyText"/>
        <w:spacing w:before="7"/>
        <w:rPr>
          <w:sz w:val="15"/>
        </w:rPr>
      </w:pPr>
    </w:p>
    <w:p w:rsidR="003952E5" w:rsidRPr="00B83C98" w:rsidRDefault="00622D68">
      <w:pPr>
        <w:pStyle w:val="ListParagraph"/>
        <w:numPr>
          <w:ilvl w:val="0"/>
          <w:numId w:val="2"/>
        </w:numPr>
        <w:tabs>
          <w:tab w:val="left" w:pos="728"/>
        </w:tabs>
        <w:spacing w:before="69" w:line="276" w:lineRule="auto"/>
        <w:ind w:right="235" w:firstLine="72"/>
        <w:jc w:val="both"/>
        <w:rPr>
          <w:sz w:val="24"/>
        </w:rPr>
      </w:pPr>
      <w:r>
        <w:rPr>
          <w:color w:val="1C1C1C"/>
          <w:sz w:val="24"/>
        </w:rPr>
        <w:t>Tuition and fees are due by th</w:t>
      </w:r>
      <w:r w:rsidR="008113F9">
        <w:rPr>
          <w:color w:val="1C1C1C"/>
          <w:sz w:val="24"/>
        </w:rPr>
        <w:t>e Due Date indicated on your TWC</w:t>
      </w:r>
      <w:r>
        <w:rPr>
          <w:color w:val="1C1C1C"/>
          <w:sz w:val="24"/>
        </w:rPr>
        <w:t xml:space="preserve"> Academic Calendar. If financial responsibilities have not been met, a student will be placed on financial hold. Students on financial hold are not eligible for registration for future terms and are also prevented from obtaining records such as transcripts and grades. In addition, students whose accounts are not paid in full at the time of graduation will not receive a diploma or any other certification of program</w:t>
      </w:r>
      <w:r>
        <w:rPr>
          <w:color w:val="1C1C1C"/>
          <w:spacing w:val="-12"/>
          <w:sz w:val="24"/>
        </w:rPr>
        <w:t xml:space="preserve"> </w:t>
      </w:r>
      <w:r>
        <w:rPr>
          <w:color w:val="1C1C1C"/>
          <w:sz w:val="24"/>
        </w:rPr>
        <w:t>completion.</w:t>
      </w:r>
    </w:p>
    <w:p w:rsidR="002D60F3" w:rsidRDefault="002D60F3">
      <w:pPr>
        <w:pStyle w:val="BodyText"/>
        <w:spacing w:before="5"/>
        <w:rPr>
          <w:rFonts w:eastAsiaTheme="minorEastAsia"/>
          <w:sz w:val="21"/>
          <w:lang w:eastAsia="ko-KR"/>
        </w:rPr>
      </w:pPr>
    </w:p>
    <w:p w:rsidR="0034496A" w:rsidRDefault="0034496A">
      <w:pPr>
        <w:pStyle w:val="BodyText"/>
        <w:spacing w:before="5"/>
        <w:rPr>
          <w:rFonts w:eastAsiaTheme="minorEastAsia"/>
          <w:sz w:val="21"/>
          <w:lang w:eastAsia="ko-KR"/>
        </w:rPr>
      </w:pPr>
    </w:p>
    <w:p w:rsidR="0034496A" w:rsidRDefault="0034496A">
      <w:pPr>
        <w:pStyle w:val="BodyText"/>
        <w:spacing w:before="5"/>
        <w:rPr>
          <w:rFonts w:eastAsiaTheme="minorEastAsia"/>
          <w:sz w:val="21"/>
          <w:lang w:eastAsia="ko-KR"/>
        </w:rPr>
      </w:pPr>
    </w:p>
    <w:p w:rsidR="00081756" w:rsidRPr="00081756" w:rsidRDefault="00081756">
      <w:pPr>
        <w:pStyle w:val="BodyText"/>
        <w:spacing w:before="5"/>
        <w:rPr>
          <w:rFonts w:eastAsiaTheme="minorEastAsia"/>
          <w:sz w:val="21"/>
          <w:lang w:eastAsia="ko-KR"/>
        </w:rPr>
      </w:pPr>
    </w:p>
    <w:p w:rsidR="003952E5" w:rsidRPr="007C6C5A" w:rsidRDefault="00622D68" w:rsidP="007C6C5A">
      <w:pPr>
        <w:pStyle w:val="Heading1"/>
        <w:ind w:left="3120" w:right="296"/>
        <w:rPr>
          <w:rFonts w:eastAsiaTheme="minorEastAsia"/>
          <w:lang w:eastAsia="ko-KR"/>
        </w:rPr>
      </w:pPr>
      <w:bookmarkStart w:id="290" w:name="COLLEGE_LEADERSHIP"/>
      <w:bookmarkStart w:id="291" w:name="_bookmark104"/>
      <w:bookmarkStart w:id="292" w:name="_Toc63246814"/>
      <w:bookmarkEnd w:id="290"/>
      <w:bookmarkEnd w:id="291"/>
      <w:r w:rsidRPr="00CE13A7">
        <w:t>COLLEGE LEADERSHIP</w:t>
      </w:r>
      <w:bookmarkEnd w:id="292"/>
    </w:p>
    <w:p w:rsidR="003952E5" w:rsidRPr="00CE13A7" w:rsidRDefault="00622D68">
      <w:pPr>
        <w:spacing w:before="69"/>
        <w:ind w:left="440" w:right="296"/>
        <w:rPr>
          <w:b/>
          <w:sz w:val="24"/>
        </w:rPr>
      </w:pPr>
      <w:r w:rsidRPr="00CE13A7">
        <w:rPr>
          <w:b/>
          <w:sz w:val="24"/>
        </w:rPr>
        <w:t>Board Members</w:t>
      </w:r>
    </w:p>
    <w:p w:rsidR="003952E5" w:rsidRPr="00CE13A7" w:rsidRDefault="003952E5">
      <w:pPr>
        <w:pStyle w:val="BodyText"/>
        <w:spacing w:before="3"/>
        <w:rPr>
          <w:b/>
          <w:highlight w:val="yellow"/>
        </w:rPr>
      </w:pPr>
    </w:p>
    <w:tbl>
      <w:tblPr>
        <w:tblStyle w:val="TableNormal1"/>
        <w:tblW w:w="0" w:type="auto"/>
        <w:tblInd w:w="322"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1E0"/>
      </w:tblPr>
      <w:tblGrid>
        <w:gridCol w:w="3619"/>
        <w:gridCol w:w="5237"/>
      </w:tblGrid>
      <w:tr w:rsidR="003952E5" w:rsidRPr="00CE13A7">
        <w:trPr>
          <w:trHeight w:hRule="exact" w:val="295"/>
        </w:trPr>
        <w:tc>
          <w:tcPr>
            <w:tcW w:w="3619" w:type="dxa"/>
            <w:shd w:val="clear" w:color="auto" w:fill="FDE4D0"/>
          </w:tcPr>
          <w:p w:rsidR="003952E5" w:rsidRPr="00CE13A7" w:rsidRDefault="00622D68">
            <w:pPr>
              <w:pStyle w:val="TableParagraph"/>
              <w:spacing w:line="273" w:lineRule="exact"/>
              <w:ind w:left="1540" w:right="1539"/>
              <w:jc w:val="center"/>
              <w:rPr>
                <w:b/>
                <w:sz w:val="24"/>
              </w:rPr>
            </w:pPr>
            <w:r w:rsidRPr="00CE13A7">
              <w:rPr>
                <w:b/>
                <w:sz w:val="24"/>
              </w:rPr>
              <w:t>Title</w:t>
            </w:r>
          </w:p>
        </w:tc>
        <w:tc>
          <w:tcPr>
            <w:tcW w:w="5237" w:type="dxa"/>
            <w:shd w:val="clear" w:color="auto" w:fill="FDE4D0"/>
          </w:tcPr>
          <w:p w:rsidR="003952E5" w:rsidRPr="00CE13A7" w:rsidRDefault="00622D68">
            <w:pPr>
              <w:pStyle w:val="TableParagraph"/>
              <w:spacing w:line="273" w:lineRule="exact"/>
              <w:ind w:left="2285" w:right="2292"/>
              <w:jc w:val="center"/>
              <w:rPr>
                <w:b/>
                <w:sz w:val="24"/>
              </w:rPr>
            </w:pPr>
            <w:r w:rsidRPr="00CE13A7">
              <w:rPr>
                <w:b/>
                <w:sz w:val="24"/>
              </w:rPr>
              <w:t>Name</w:t>
            </w:r>
          </w:p>
        </w:tc>
      </w:tr>
      <w:tr w:rsidR="003952E5" w:rsidRPr="00CE13A7">
        <w:trPr>
          <w:trHeight w:hRule="exact" w:val="296"/>
        </w:trPr>
        <w:tc>
          <w:tcPr>
            <w:tcW w:w="3619" w:type="dxa"/>
            <w:shd w:val="clear" w:color="auto" w:fill="FBCAA2"/>
          </w:tcPr>
          <w:p w:rsidR="003952E5" w:rsidRPr="00CE13A7" w:rsidRDefault="00CC6A85">
            <w:pPr>
              <w:pStyle w:val="TableParagraph"/>
              <w:spacing w:line="273" w:lineRule="exact"/>
              <w:ind w:left="98" w:right="908"/>
              <w:rPr>
                <w:rFonts w:eastAsiaTheme="minorEastAsia"/>
                <w:b/>
                <w:sz w:val="24"/>
                <w:lang w:eastAsia="ko-KR"/>
              </w:rPr>
            </w:pPr>
            <w:r w:rsidRPr="00CE13A7">
              <w:rPr>
                <w:rFonts w:ascii="Palatino Linotype"/>
                <w:b/>
                <w:sz w:val="24"/>
              </w:rPr>
              <w:t>Member</w:t>
            </w:r>
          </w:p>
        </w:tc>
        <w:tc>
          <w:tcPr>
            <w:tcW w:w="5237" w:type="dxa"/>
            <w:shd w:val="clear" w:color="auto" w:fill="FBCAA2"/>
          </w:tcPr>
          <w:p w:rsidR="003952E5" w:rsidRPr="00CE13A7" w:rsidRDefault="00BF4D87">
            <w:pPr>
              <w:pStyle w:val="TableParagraph"/>
              <w:spacing w:line="268" w:lineRule="exact"/>
              <w:ind w:left="96" w:right="441"/>
              <w:rPr>
                <w:rFonts w:eastAsiaTheme="minorEastAsia"/>
                <w:sz w:val="24"/>
                <w:lang w:eastAsia="ko-KR"/>
              </w:rPr>
            </w:pPr>
            <w:r>
              <w:rPr>
                <w:rFonts w:eastAsiaTheme="minorEastAsia" w:hint="eastAsia"/>
                <w:sz w:val="24"/>
                <w:lang w:eastAsia="ko-KR"/>
              </w:rPr>
              <w:t xml:space="preserve">Elder. Simon P. </w:t>
            </w:r>
            <w:proofErr w:type="spellStart"/>
            <w:r>
              <w:rPr>
                <w:rFonts w:eastAsiaTheme="minorEastAsia" w:hint="eastAsia"/>
                <w:sz w:val="24"/>
                <w:lang w:eastAsia="ko-KR"/>
              </w:rPr>
              <w:t>Gu</w:t>
            </w:r>
            <w:proofErr w:type="spellEnd"/>
          </w:p>
        </w:tc>
      </w:tr>
      <w:tr w:rsidR="003952E5" w:rsidRPr="00CE13A7">
        <w:trPr>
          <w:trHeight w:hRule="exact" w:val="310"/>
        </w:trPr>
        <w:tc>
          <w:tcPr>
            <w:tcW w:w="3619" w:type="dxa"/>
            <w:shd w:val="clear" w:color="auto" w:fill="FDE4D0"/>
          </w:tcPr>
          <w:p w:rsidR="003952E5" w:rsidRPr="00CE13A7" w:rsidRDefault="00622D68">
            <w:pPr>
              <w:pStyle w:val="TableParagraph"/>
              <w:spacing w:line="299" w:lineRule="exact"/>
              <w:ind w:left="98" w:right="908"/>
              <w:rPr>
                <w:rFonts w:ascii="Palatino Linotype"/>
                <w:b/>
                <w:sz w:val="24"/>
              </w:rPr>
            </w:pPr>
            <w:r w:rsidRPr="00CE13A7">
              <w:rPr>
                <w:rFonts w:ascii="Palatino Linotype"/>
                <w:b/>
                <w:sz w:val="24"/>
              </w:rPr>
              <w:t>Member</w:t>
            </w:r>
          </w:p>
        </w:tc>
        <w:tc>
          <w:tcPr>
            <w:tcW w:w="5237" w:type="dxa"/>
            <w:shd w:val="clear" w:color="auto" w:fill="FDE4D0"/>
          </w:tcPr>
          <w:p w:rsidR="003952E5" w:rsidRPr="00CE13A7" w:rsidRDefault="001144DD">
            <w:pPr>
              <w:pStyle w:val="TableParagraph"/>
              <w:spacing w:line="269" w:lineRule="exact"/>
              <w:ind w:left="96" w:right="441"/>
              <w:rPr>
                <w:rFonts w:eastAsiaTheme="minorEastAsia"/>
                <w:sz w:val="24"/>
                <w:lang w:eastAsia="ko-KR"/>
              </w:rPr>
            </w:pPr>
            <w:proofErr w:type="spellStart"/>
            <w:r>
              <w:rPr>
                <w:rFonts w:eastAsiaTheme="minorEastAsia" w:hint="eastAsia"/>
                <w:sz w:val="24"/>
                <w:lang w:eastAsia="ko-KR"/>
              </w:rPr>
              <w:t>Kyungnim</w:t>
            </w:r>
            <w:proofErr w:type="spellEnd"/>
            <w:r>
              <w:rPr>
                <w:rFonts w:eastAsiaTheme="minorEastAsia" w:hint="eastAsia"/>
                <w:sz w:val="24"/>
                <w:lang w:eastAsia="ko-KR"/>
              </w:rPr>
              <w:t xml:space="preserve"> </w:t>
            </w:r>
            <w:proofErr w:type="spellStart"/>
            <w:r>
              <w:rPr>
                <w:rFonts w:eastAsiaTheme="minorEastAsia" w:hint="eastAsia"/>
                <w:sz w:val="24"/>
                <w:lang w:eastAsia="ko-KR"/>
              </w:rPr>
              <w:t>Yun</w:t>
            </w:r>
            <w:proofErr w:type="spellEnd"/>
          </w:p>
        </w:tc>
      </w:tr>
      <w:tr w:rsidR="003952E5" w:rsidRPr="00CE13A7">
        <w:trPr>
          <w:trHeight w:hRule="exact" w:val="310"/>
        </w:trPr>
        <w:tc>
          <w:tcPr>
            <w:tcW w:w="3619" w:type="dxa"/>
            <w:shd w:val="clear" w:color="auto" w:fill="FBCAA2"/>
          </w:tcPr>
          <w:p w:rsidR="003952E5" w:rsidRPr="00CE13A7" w:rsidRDefault="00622D68">
            <w:pPr>
              <w:pStyle w:val="TableParagraph"/>
              <w:spacing w:line="299" w:lineRule="exact"/>
              <w:ind w:left="98" w:right="908"/>
              <w:rPr>
                <w:rFonts w:ascii="Palatino Linotype"/>
                <w:b/>
                <w:sz w:val="24"/>
              </w:rPr>
            </w:pPr>
            <w:r w:rsidRPr="00CE13A7">
              <w:rPr>
                <w:rFonts w:ascii="Palatino Linotype"/>
                <w:b/>
                <w:sz w:val="24"/>
              </w:rPr>
              <w:t>Member</w:t>
            </w:r>
          </w:p>
        </w:tc>
        <w:tc>
          <w:tcPr>
            <w:tcW w:w="5237" w:type="dxa"/>
            <w:shd w:val="clear" w:color="auto" w:fill="FBCAA2"/>
          </w:tcPr>
          <w:p w:rsidR="002E6605" w:rsidRPr="002E6605" w:rsidRDefault="002E6605" w:rsidP="002E6605">
            <w:pPr>
              <w:rPr>
                <w:rFonts w:eastAsiaTheme="minorEastAsia"/>
                <w:lang w:eastAsia="ko-KR"/>
              </w:rPr>
            </w:pPr>
            <w:r>
              <w:rPr>
                <w:rFonts w:eastAsiaTheme="minorEastAsia" w:hint="eastAsia"/>
                <w:lang w:eastAsia="ko-KR"/>
              </w:rPr>
              <w:t xml:space="preserve">  </w:t>
            </w:r>
            <w:r w:rsidRPr="002E6605">
              <w:t xml:space="preserve">Dr. </w:t>
            </w:r>
            <w:r w:rsidRPr="002E6605">
              <w:rPr>
                <w:rFonts w:eastAsiaTheme="minorEastAsia" w:hint="eastAsia"/>
                <w:lang w:eastAsia="ko-KR"/>
              </w:rPr>
              <w:t>Joseph CJ. Kim</w:t>
            </w:r>
          </w:p>
          <w:p w:rsidR="003952E5" w:rsidRPr="00CE13A7" w:rsidRDefault="003952E5">
            <w:pPr>
              <w:pStyle w:val="TableParagraph"/>
              <w:spacing w:line="269" w:lineRule="exact"/>
              <w:ind w:left="96" w:right="441"/>
              <w:rPr>
                <w:rFonts w:eastAsiaTheme="minorEastAsia"/>
                <w:sz w:val="24"/>
                <w:lang w:eastAsia="ko-KR"/>
              </w:rPr>
            </w:pPr>
          </w:p>
        </w:tc>
      </w:tr>
      <w:tr w:rsidR="003952E5" w:rsidRPr="00CE13A7">
        <w:trPr>
          <w:trHeight w:hRule="exact" w:val="308"/>
        </w:trPr>
        <w:tc>
          <w:tcPr>
            <w:tcW w:w="3619" w:type="dxa"/>
            <w:shd w:val="clear" w:color="auto" w:fill="FDE4D0"/>
          </w:tcPr>
          <w:p w:rsidR="003952E5" w:rsidRPr="00CE13A7" w:rsidRDefault="00CD31A5">
            <w:pPr>
              <w:pStyle w:val="TableParagraph"/>
              <w:spacing w:line="299" w:lineRule="exact"/>
              <w:ind w:left="98" w:right="908"/>
              <w:rPr>
                <w:rFonts w:ascii="Palatino Linotype" w:eastAsiaTheme="minorEastAsia"/>
                <w:b/>
                <w:sz w:val="24"/>
                <w:lang w:eastAsia="ko-KR"/>
              </w:rPr>
            </w:pPr>
            <w:r w:rsidRPr="00CE13A7">
              <w:rPr>
                <w:rFonts w:ascii="Palatino Linotype" w:eastAsiaTheme="minorEastAsia" w:hint="eastAsia"/>
                <w:b/>
                <w:sz w:val="24"/>
                <w:lang w:eastAsia="ko-KR"/>
              </w:rPr>
              <w:t>Member</w:t>
            </w:r>
          </w:p>
        </w:tc>
        <w:tc>
          <w:tcPr>
            <w:tcW w:w="5237" w:type="dxa"/>
            <w:shd w:val="clear" w:color="auto" w:fill="FDE4D0"/>
          </w:tcPr>
          <w:p w:rsidR="003952E5" w:rsidRPr="00CE13A7" w:rsidRDefault="00CD31A5">
            <w:pPr>
              <w:pStyle w:val="TableParagraph"/>
              <w:spacing w:line="269" w:lineRule="exact"/>
              <w:ind w:left="96" w:right="441"/>
              <w:rPr>
                <w:rFonts w:eastAsiaTheme="minorEastAsia"/>
                <w:sz w:val="24"/>
                <w:lang w:eastAsia="ko-KR"/>
              </w:rPr>
            </w:pPr>
            <w:r w:rsidRPr="00CE13A7">
              <w:rPr>
                <w:rFonts w:eastAsiaTheme="minorEastAsia" w:hint="eastAsia"/>
                <w:sz w:val="24"/>
                <w:lang w:eastAsia="ko-KR"/>
              </w:rPr>
              <w:t xml:space="preserve">Dr. </w:t>
            </w:r>
            <w:proofErr w:type="spellStart"/>
            <w:r w:rsidR="00167D57">
              <w:rPr>
                <w:rFonts w:eastAsiaTheme="minorEastAsia" w:hint="eastAsia"/>
                <w:sz w:val="24"/>
                <w:lang w:eastAsia="ko-KR"/>
              </w:rPr>
              <w:t>Gyungsung</w:t>
            </w:r>
            <w:proofErr w:type="spellEnd"/>
            <w:r w:rsidR="00167D57">
              <w:rPr>
                <w:rFonts w:eastAsiaTheme="minorEastAsia" w:hint="eastAsia"/>
                <w:sz w:val="24"/>
                <w:lang w:eastAsia="ko-KR"/>
              </w:rPr>
              <w:t xml:space="preserve"> Kang</w:t>
            </w:r>
          </w:p>
        </w:tc>
      </w:tr>
      <w:tr w:rsidR="003952E5" w:rsidRPr="00CE13A7">
        <w:trPr>
          <w:trHeight w:hRule="exact" w:val="310"/>
        </w:trPr>
        <w:tc>
          <w:tcPr>
            <w:tcW w:w="3619" w:type="dxa"/>
            <w:shd w:val="clear" w:color="auto" w:fill="FBCAA2"/>
          </w:tcPr>
          <w:p w:rsidR="003952E5" w:rsidRPr="00FE6FFE" w:rsidRDefault="00E11356">
            <w:pPr>
              <w:pStyle w:val="TableParagraph"/>
              <w:spacing w:line="297" w:lineRule="exact"/>
              <w:ind w:left="98" w:right="908"/>
              <w:rPr>
                <w:rFonts w:ascii="Palatino Linotype" w:eastAsiaTheme="minorEastAsia"/>
                <w:b/>
                <w:sz w:val="24"/>
                <w:highlight w:val="yellow"/>
                <w:lang w:eastAsia="ko-KR"/>
              </w:rPr>
            </w:pPr>
            <w:r w:rsidRPr="00AC34A1">
              <w:rPr>
                <w:rFonts w:ascii="Palatino Linotype" w:eastAsiaTheme="minorEastAsia" w:hint="eastAsia"/>
                <w:b/>
                <w:sz w:val="24"/>
                <w:lang w:eastAsia="ko-KR"/>
              </w:rPr>
              <w:t>Member</w:t>
            </w:r>
          </w:p>
        </w:tc>
        <w:tc>
          <w:tcPr>
            <w:tcW w:w="5237" w:type="dxa"/>
            <w:shd w:val="clear" w:color="auto" w:fill="FBCAA2"/>
          </w:tcPr>
          <w:p w:rsidR="003952E5" w:rsidRPr="00AC34A1" w:rsidRDefault="00E11356">
            <w:pPr>
              <w:pStyle w:val="TableParagraph"/>
              <w:spacing w:line="268" w:lineRule="exact"/>
              <w:ind w:left="96" w:right="441"/>
              <w:rPr>
                <w:rFonts w:eastAsiaTheme="minorEastAsia"/>
                <w:sz w:val="24"/>
                <w:lang w:eastAsia="ko-KR"/>
              </w:rPr>
            </w:pPr>
            <w:r w:rsidRPr="00AC34A1">
              <w:rPr>
                <w:rFonts w:eastAsiaTheme="minorEastAsia" w:hint="eastAsia"/>
                <w:sz w:val="24"/>
                <w:lang w:eastAsia="ko-KR"/>
              </w:rPr>
              <w:t>Chon</w:t>
            </w:r>
            <w:r w:rsidR="00776699" w:rsidRPr="00AC34A1">
              <w:rPr>
                <w:rFonts w:eastAsiaTheme="minorEastAsia" w:hint="eastAsia"/>
                <w:sz w:val="24"/>
                <w:lang w:eastAsia="ko-KR"/>
              </w:rPr>
              <w:t>g</w:t>
            </w:r>
            <w:r w:rsidRPr="00AC34A1">
              <w:rPr>
                <w:rFonts w:eastAsiaTheme="minorEastAsia" w:hint="eastAsia"/>
                <w:sz w:val="24"/>
                <w:lang w:eastAsia="ko-KR"/>
              </w:rPr>
              <w:t xml:space="preserve"> A Rollins</w:t>
            </w:r>
          </w:p>
          <w:p w:rsidR="001B4EDF" w:rsidRPr="00FE6FFE" w:rsidRDefault="001B4EDF" w:rsidP="001B4EDF">
            <w:pPr>
              <w:pStyle w:val="TableParagraph"/>
              <w:spacing w:line="268" w:lineRule="exact"/>
              <w:ind w:right="441"/>
              <w:rPr>
                <w:rFonts w:eastAsiaTheme="minorEastAsia"/>
                <w:sz w:val="24"/>
                <w:highlight w:val="yellow"/>
                <w:lang w:eastAsia="ko-KR"/>
              </w:rPr>
            </w:pPr>
          </w:p>
        </w:tc>
      </w:tr>
    </w:tbl>
    <w:p w:rsidR="003952E5" w:rsidRDefault="003952E5">
      <w:pPr>
        <w:pStyle w:val="BodyText"/>
        <w:spacing w:before="8"/>
        <w:rPr>
          <w:rFonts w:eastAsiaTheme="minorEastAsia"/>
          <w:b/>
          <w:sz w:val="21"/>
          <w:highlight w:val="yellow"/>
          <w:lang w:eastAsia="ko-KR"/>
        </w:rPr>
      </w:pPr>
    </w:p>
    <w:p w:rsidR="007B0C61" w:rsidRDefault="007B0C61">
      <w:pPr>
        <w:pStyle w:val="BodyText"/>
        <w:spacing w:before="8"/>
        <w:rPr>
          <w:rFonts w:eastAsiaTheme="minorEastAsia"/>
          <w:b/>
          <w:sz w:val="21"/>
          <w:highlight w:val="yellow"/>
          <w:lang w:eastAsia="ko-KR"/>
        </w:rPr>
      </w:pPr>
    </w:p>
    <w:p w:rsidR="007B0C61" w:rsidRDefault="007B0C61">
      <w:pPr>
        <w:pStyle w:val="BodyText"/>
        <w:spacing w:before="8"/>
        <w:rPr>
          <w:rFonts w:eastAsiaTheme="minorEastAsia"/>
          <w:b/>
          <w:sz w:val="21"/>
          <w:highlight w:val="yellow"/>
          <w:lang w:eastAsia="ko-KR"/>
        </w:rPr>
      </w:pPr>
    </w:p>
    <w:p w:rsidR="007B0C61" w:rsidRDefault="007B0C61">
      <w:pPr>
        <w:pStyle w:val="BodyText"/>
        <w:spacing w:before="8"/>
        <w:rPr>
          <w:rFonts w:eastAsiaTheme="minorEastAsia"/>
          <w:b/>
          <w:sz w:val="21"/>
          <w:highlight w:val="yellow"/>
          <w:lang w:eastAsia="ko-KR"/>
        </w:rPr>
      </w:pPr>
    </w:p>
    <w:p w:rsidR="007B0C61" w:rsidRDefault="007B0C61">
      <w:pPr>
        <w:pStyle w:val="BodyText"/>
        <w:spacing w:before="8"/>
        <w:rPr>
          <w:rFonts w:eastAsiaTheme="minorEastAsia"/>
          <w:b/>
          <w:sz w:val="21"/>
          <w:highlight w:val="yellow"/>
          <w:lang w:eastAsia="ko-KR"/>
        </w:rPr>
      </w:pPr>
    </w:p>
    <w:p w:rsidR="007B0C61" w:rsidRPr="007C6C5A" w:rsidRDefault="007B0C61">
      <w:pPr>
        <w:pStyle w:val="BodyText"/>
        <w:spacing w:before="8"/>
        <w:rPr>
          <w:rFonts w:eastAsiaTheme="minorEastAsia"/>
          <w:b/>
          <w:sz w:val="21"/>
          <w:highlight w:val="yellow"/>
          <w:lang w:eastAsia="ko-KR"/>
        </w:rPr>
      </w:pPr>
    </w:p>
    <w:p w:rsidR="003952E5" w:rsidRPr="00CE13A7" w:rsidRDefault="00622D68">
      <w:pPr>
        <w:spacing w:before="69" w:after="5"/>
        <w:ind w:left="440" w:right="296"/>
        <w:rPr>
          <w:rFonts w:eastAsiaTheme="minorEastAsia"/>
          <w:b/>
          <w:sz w:val="24"/>
          <w:lang w:eastAsia="ko-KR"/>
        </w:rPr>
      </w:pPr>
      <w:r w:rsidRPr="00CE13A7">
        <w:rPr>
          <w:b/>
          <w:sz w:val="24"/>
        </w:rPr>
        <w:lastRenderedPageBreak/>
        <w:t>Senior Administrators</w:t>
      </w:r>
    </w:p>
    <w:p w:rsidR="00467FA9" w:rsidRPr="00CE13A7" w:rsidRDefault="00467FA9">
      <w:pPr>
        <w:spacing w:before="69" w:after="5"/>
        <w:ind w:left="440" w:right="296"/>
        <w:rPr>
          <w:rFonts w:eastAsiaTheme="minorEastAsia"/>
          <w:b/>
          <w:sz w:val="24"/>
          <w:lang w:eastAsia="ko-KR"/>
        </w:rPr>
      </w:pPr>
    </w:p>
    <w:tbl>
      <w:tblPr>
        <w:tblStyle w:val="TableNormal1"/>
        <w:tblW w:w="0" w:type="auto"/>
        <w:tblInd w:w="322"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1E0"/>
      </w:tblPr>
      <w:tblGrid>
        <w:gridCol w:w="3619"/>
        <w:gridCol w:w="5220"/>
      </w:tblGrid>
      <w:tr w:rsidR="003952E5" w:rsidRPr="00CE13A7">
        <w:trPr>
          <w:trHeight w:hRule="exact" w:val="296"/>
        </w:trPr>
        <w:tc>
          <w:tcPr>
            <w:tcW w:w="3619" w:type="dxa"/>
            <w:shd w:val="clear" w:color="auto" w:fill="FDE4D0"/>
          </w:tcPr>
          <w:p w:rsidR="003952E5" w:rsidRPr="00CE13A7" w:rsidRDefault="00622D68">
            <w:pPr>
              <w:pStyle w:val="TableParagraph"/>
              <w:spacing w:line="274" w:lineRule="exact"/>
              <w:ind w:left="1540" w:right="1539"/>
              <w:jc w:val="center"/>
              <w:rPr>
                <w:b/>
                <w:sz w:val="24"/>
              </w:rPr>
            </w:pPr>
            <w:r w:rsidRPr="00CE13A7">
              <w:rPr>
                <w:b/>
                <w:sz w:val="24"/>
              </w:rPr>
              <w:t>Title</w:t>
            </w:r>
          </w:p>
        </w:tc>
        <w:tc>
          <w:tcPr>
            <w:tcW w:w="5220" w:type="dxa"/>
            <w:shd w:val="clear" w:color="auto" w:fill="FDE4D0"/>
          </w:tcPr>
          <w:p w:rsidR="003952E5" w:rsidRPr="00CE13A7" w:rsidRDefault="00622D68">
            <w:pPr>
              <w:pStyle w:val="TableParagraph"/>
              <w:spacing w:line="274" w:lineRule="exact"/>
              <w:ind w:left="2276" w:right="2285"/>
              <w:jc w:val="center"/>
              <w:rPr>
                <w:b/>
                <w:sz w:val="24"/>
              </w:rPr>
            </w:pPr>
            <w:r w:rsidRPr="00CE13A7">
              <w:rPr>
                <w:b/>
                <w:sz w:val="24"/>
              </w:rPr>
              <w:t>Name</w:t>
            </w:r>
          </w:p>
        </w:tc>
      </w:tr>
      <w:tr w:rsidR="003952E5" w:rsidRPr="00CE13A7" w:rsidTr="00FC555B">
        <w:trPr>
          <w:trHeight w:hRule="exact" w:val="527"/>
        </w:trPr>
        <w:tc>
          <w:tcPr>
            <w:tcW w:w="3619" w:type="dxa"/>
            <w:shd w:val="clear" w:color="auto" w:fill="FBCAA2"/>
          </w:tcPr>
          <w:p w:rsidR="003952E5" w:rsidRPr="00CE13A7" w:rsidRDefault="00622D68">
            <w:pPr>
              <w:pStyle w:val="TableParagraph"/>
              <w:spacing w:line="273" w:lineRule="exact"/>
              <w:ind w:left="98" w:right="908"/>
              <w:rPr>
                <w:b/>
                <w:sz w:val="24"/>
              </w:rPr>
            </w:pPr>
            <w:r w:rsidRPr="00CE13A7">
              <w:rPr>
                <w:b/>
                <w:sz w:val="24"/>
              </w:rPr>
              <w:t>President</w:t>
            </w:r>
          </w:p>
        </w:tc>
        <w:tc>
          <w:tcPr>
            <w:tcW w:w="5220" w:type="dxa"/>
            <w:shd w:val="clear" w:color="auto" w:fill="FBCAA2"/>
          </w:tcPr>
          <w:p w:rsidR="003952E5" w:rsidRPr="00CE13A7" w:rsidRDefault="00CD31A5" w:rsidP="00FC555B">
            <w:pPr>
              <w:pStyle w:val="TableParagraph"/>
              <w:spacing w:line="268" w:lineRule="exact"/>
              <w:ind w:left="96"/>
              <w:rPr>
                <w:rFonts w:eastAsiaTheme="minorEastAsia"/>
                <w:sz w:val="24"/>
                <w:szCs w:val="24"/>
                <w:lang w:eastAsia="ko-KR"/>
              </w:rPr>
            </w:pPr>
            <w:r w:rsidRPr="00CE13A7">
              <w:rPr>
                <w:sz w:val="24"/>
                <w:szCs w:val="24"/>
              </w:rPr>
              <w:t xml:space="preserve">Dr. </w:t>
            </w:r>
            <w:r w:rsidRPr="00CE13A7">
              <w:rPr>
                <w:rFonts w:eastAsiaTheme="minorEastAsia" w:hint="eastAsia"/>
                <w:sz w:val="24"/>
                <w:szCs w:val="24"/>
                <w:lang w:eastAsia="ko-KR"/>
              </w:rPr>
              <w:t xml:space="preserve">Chang </w:t>
            </w:r>
            <w:proofErr w:type="spellStart"/>
            <w:r w:rsidRPr="00CE13A7">
              <w:rPr>
                <w:rFonts w:eastAsiaTheme="minorEastAsia" w:hint="eastAsia"/>
                <w:sz w:val="24"/>
                <w:szCs w:val="24"/>
                <w:lang w:eastAsia="ko-KR"/>
              </w:rPr>
              <w:t>Kyu</w:t>
            </w:r>
            <w:proofErr w:type="spellEnd"/>
            <w:r w:rsidRPr="00CE13A7">
              <w:rPr>
                <w:rFonts w:eastAsiaTheme="minorEastAsia" w:hint="eastAsia"/>
                <w:sz w:val="24"/>
                <w:szCs w:val="24"/>
                <w:lang w:eastAsia="ko-KR"/>
              </w:rPr>
              <w:t xml:space="preserve"> Kim</w:t>
            </w:r>
          </w:p>
        </w:tc>
      </w:tr>
      <w:tr w:rsidR="003952E5" w:rsidRPr="00CE13A7" w:rsidTr="00FC555B">
        <w:trPr>
          <w:trHeight w:hRule="exact" w:val="725"/>
        </w:trPr>
        <w:tc>
          <w:tcPr>
            <w:tcW w:w="3619" w:type="dxa"/>
            <w:shd w:val="clear" w:color="auto" w:fill="FDE4D0"/>
          </w:tcPr>
          <w:p w:rsidR="003952E5" w:rsidRPr="00CE13A7" w:rsidRDefault="00622D68">
            <w:pPr>
              <w:pStyle w:val="TableParagraph"/>
              <w:ind w:left="98" w:right="908"/>
              <w:rPr>
                <w:b/>
                <w:sz w:val="24"/>
              </w:rPr>
            </w:pPr>
            <w:r w:rsidRPr="00CE13A7">
              <w:rPr>
                <w:b/>
                <w:sz w:val="24"/>
              </w:rPr>
              <w:t>Academic Dean of Biblical Studies Program</w:t>
            </w:r>
          </w:p>
        </w:tc>
        <w:tc>
          <w:tcPr>
            <w:tcW w:w="5220" w:type="dxa"/>
            <w:shd w:val="clear" w:color="auto" w:fill="FDE4D0"/>
          </w:tcPr>
          <w:p w:rsidR="003952E5" w:rsidRPr="00CE13A7" w:rsidRDefault="00EB5FBE" w:rsidP="00FC555B">
            <w:pPr>
              <w:pStyle w:val="TableParagraph"/>
              <w:spacing w:line="226" w:lineRule="exact"/>
              <w:ind w:left="96"/>
              <w:rPr>
                <w:rFonts w:eastAsiaTheme="minorEastAsia"/>
                <w:sz w:val="24"/>
                <w:szCs w:val="24"/>
                <w:lang w:eastAsia="ko-KR"/>
              </w:rPr>
            </w:pPr>
            <w:r>
              <w:rPr>
                <w:rFonts w:eastAsiaTheme="minorEastAsia"/>
                <w:sz w:val="24"/>
                <w:lang w:eastAsia="ko-KR"/>
              </w:rPr>
              <w:t xml:space="preserve">Dr. </w:t>
            </w:r>
            <w:proofErr w:type="spellStart"/>
            <w:r w:rsidRPr="001E35C6">
              <w:rPr>
                <w:rFonts w:eastAsiaTheme="minorEastAsia"/>
                <w:sz w:val="24"/>
                <w:lang w:eastAsia="ko-KR"/>
              </w:rPr>
              <w:t>Pilnam</w:t>
            </w:r>
            <w:proofErr w:type="spellEnd"/>
            <w:r w:rsidRPr="001E35C6">
              <w:rPr>
                <w:rFonts w:eastAsiaTheme="minorEastAsia"/>
                <w:sz w:val="24"/>
                <w:lang w:eastAsia="ko-KR"/>
              </w:rPr>
              <w:t xml:space="preserve"> Hwang</w:t>
            </w:r>
          </w:p>
        </w:tc>
      </w:tr>
    </w:tbl>
    <w:p w:rsidR="00FC555B" w:rsidRDefault="00FC555B">
      <w:pPr>
        <w:spacing w:line="276" w:lineRule="auto"/>
        <w:rPr>
          <w:rFonts w:eastAsiaTheme="minorEastAsia"/>
          <w:sz w:val="20"/>
          <w:highlight w:val="yellow"/>
          <w:lang w:eastAsia="ko-KR"/>
        </w:rPr>
      </w:pPr>
    </w:p>
    <w:p w:rsidR="007C6C5A" w:rsidRPr="00CE13A7" w:rsidRDefault="007C6C5A">
      <w:pPr>
        <w:spacing w:line="276" w:lineRule="auto"/>
        <w:rPr>
          <w:rFonts w:eastAsiaTheme="minorEastAsia"/>
          <w:sz w:val="20"/>
          <w:highlight w:val="yellow"/>
          <w:lang w:eastAsia="ko-KR"/>
        </w:rPr>
      </w:pPr>
    </w:p>
    <w:p w:rsidR="00FC555B" w:rsidRPr="00CE13A7" w:rsidRDefault="00FC555B" w:rsidP="00FC555B">
      <w:pPr>
        <w:spacing w:before="69"/>
        <w:ind w:left="440"/>
        <w:rPr>
          <w:b/>
          <w:sz w:val="24"/>
        </w:rPr>
      </w:pPr>
      <w:r w:rsidRPr="00CE13A7">
        <w:rPr>
          <w:b/>
          <w:sz w:val="24"/>
        </w:rPr>
        <w:t>Administrative Staff</w:t>
      </w:r>
    </w:p>
    <w:p w:rsidR="00FC555B" w:rsidRPr="00CE13A7" w:rsidRDefault="00FC555B" w:rsidP="00FC555B">
      <w:pPr>
        <w:pStyle w:val="BodyText"/>
        <w:spacing w:before="3"/>
        <w:rPr>
          <w:b/>
        </w:rPr>
      </w:pPr>
    </w:p>
    <w:tbl>
      <w:tblPr>
        <w:tblStyle w:val="GridTable4Accent6"/>
        <w:tblpPr w:leftFromText="180" w:rightFromText="180" w:vertAnchor="text" w:horzAnchor="margin" w:tblpX="370" w:tblpY="-22"/>
        <w:tblW w:w="0" w:type="auto"/>
        <w:tblLayout w:type="fixed"/>
        <w:tblLook w:val="01E0"/>
      </w:tblPr>
      <w:tblGrid>
        <w:gridCol w:w="3610"/>
        <w:gridCol w:w="5220"/>
      </w:tblGrid>
      <w:tr w:rsidR="00FC555B" w:rsidRPr="00CE13A7" w:rsidTr="00CB1B0C">
        <w:trPr>
          <w:cnfStyle w:val="100000000000"/>
          <w:trHeight w:hRule="exact" w:val="296"/>
        </w:trPr>
        <w:tc>
          <w:tcPr>
            <w:cnfStyle w:val="001000000000"/>
            <w:tcW w:w="3610" w:type="dxa"/>
          </w:tcPr>
          <w:p w:rsidR="00FC555B" w:rsidRPr="00CE13A7" w:rsidRDefault="0001211F" w:rsidP="00FC555B">
            <w:pPr>
              <w:pStyle w:val="TableParagraph"/>
              <w:spacing w:line="273" w:lineRule="exact"/>
              <w:ind w:left="1542" w:right="1541"/>
              <w:jc w:val="center"/>
              <w:rPr>
                <w:b w:val="0"/>
                <w:sz w:val="24"/>
              </w:rPr>
            </w:pPr>
            <w:proofErr w:type="spellStart"/>
            <w:r>
              <w:rPr>
                <w:b w:val="0"/>
                <w:sz w:val="24"/>
              </w:rPr>
              <w:t>Titl</w:t>
            </w:r>
            <w:r w:rsidR="00024808">
              <w:rPr>
                <w:b w:val="0"/>
                <w:sz w:val="24"/>
              </w:rPr>
              <w:t>le</w:t>
            </w:r>
            <w:r w:rsidR="006E7DA7">
              <w:rPr>
                <w:b w:val="0"/>
                <w:sz w:val="24"/>
              </w:rPr>
              <w:t>l</w:t>
            </w:r>
            <w:r w:rsidR="00081756" w:rsidRPr="00A8537D">
              <w:rPr>
                <w:b w:val="0"/>
                <w:sz w:val="24"/>
              </w:rPr>
              <w:t>le</w:t>
            </w:r>
            <w:proofErr w:type="spellEnd"/>
            <w:r w:rsidR="00081756" w:rsidRPr="00CE13A7">
              <w:rPr>
                <w:b w:val="0"/>
                <w:sz w:val="24"/>
              </w:rPr>
              <w:t xml:space="preserve">  </w:t>
            </w:r>
            <w:proofErr w:type="spellStart"/>
            <w:r w:rsidR="00FC555B" w:rsidRPr="00CE13A7">
              <w:rPr>
                <w:b w:val="0"/>
                <w:sz w:val="24"/>
              </w:rPr>
              <w:t>T</w:t>
            </w:r>
            <w:r w:rsidR="00FC555B" w:rsidRPr="00CE13A7">
              <w:rPr>
                <w:rFonts w:eastAsiaTheme="minorEastAsia" w:hint="eastAsia"/>
                <w:b w:val="0"/>
                <w:sz w:val="24"/>
                <w:lang w:eastAsia="ko-KR"/>
              </w:rPr>
              <w:t>iii</w:t>
            </w:r>
            <w:r w:rsidR="00FC555B" w:rsidRPr="00CE13A7">
              <w:rPr>
                <w:b w:val="0"/>
                <w:sz w:val="24"/>
              </w:rPr>
              <w:t>itle</w:t>
            </w:r>
            <w:proofErr w:type="spellEnd"/>
          </w:p>
        </w:tc>
        <w:tc>
          <w:tcPr>
            <w:cnfStyle w:val="000100000000"/>
            <w:tcW w:w="5220" w:type="dxa"/>
          </w:tcPr>
          <w:p w:rsidR="00FC555B" w:rsidRPr="00CE13A7" w:rsidRDefault="00024808" w:rsidP="00FC555B">
            <w:pPr>
              <w:pStyle w:val="TableParagraph"/>
              <w:spacing w:line="273" w:lineRule="exact"/>
              <w:ind w:left="2292" w:right="2294"/>
              <w:jc w:val="center"/>
              <w:rPr>
                <w:b w:val="0"/>
                <w:sz w:val="24"/>
              </w:rPr>
            </w:pPr>
            <w:proofErr w:type="spellStart"/>
            <w:r>
              <w:rPr>
                <w:b w:val="0"/>
                <w:sz w:val="24"/>
              </w:rPr>
              <w:t>Name</w:t>
            </w:r>
            <w:r w:rsidR="00FC555B" w:rsidRPr="00CE13A7">
              <w:rPr>
                <w:b w:val="0"/>
                <w:sz w:val="24"/>
              </w:rPr>
              <w:t>e</w:t>
            </w:r>
            <w:proofErr w:type="spellEnd"/>
          </w:p>
        </w:tc>
      </w:tr>
      <w:tr w:rsidR="00FC555B" w:rsidRPr="00CE13A7" w:rsidTr="00CB1B0C">
        <w:trPr>
          <w:cnfStyle w:val="000000100000"/>
          <w:trHeight w:hRule="exact" w:val="623"/>
        </w:trPr>
        <w:tc>
          <w:tcPr>
            <w:cnfStyle w:val="001000000000"/>
            <w:tcW w:w="3610" w:type="dxa"/>
          </w:tcPr>
          <w:p w:rsidR="00FC555B" w:rsidRPr="00CE13A7" w:rsidRDefault="00FC555B" w:rsidP="00FC555B">
            <w:pPr>
              <w:pStyle w:val="TableParagraph"/>
              <w:spacing w:line="273" w:lineRule="exact"/>
              <w:ind w:left="98"/>
              <w:rPr>
                <w:b w:val="0"/>
                <w:sz w:val="24"/>
              </w:rPr>
            </w:pPr>
            <w:r w:rsidRPr="00CE13A7">
              <w:rPr>
                <w:b w:val="0"/>
                <w:sz w:val="24"/>
              </w:rPr>
              <w:t>Director of Admissions</w:t>
            </w:r>
          </w:p>
        </w:tc>
        <w:tc>
          <w:tcPr>
            <w:cnfStyle w:val="000100000000"/>
            <w:tcW w:w="5220" w:type="dxa"/>
          </w:tcPr>
          <w:p w:rsidR="00FC555B" w:rsidRPr="00CE13A7" w:rsidRDefault="00B21CA7" w:rsidP="00B21CA7">
            <w:pPr>
              <w:pStyle w:val="TableParagraph"/>
              <w:spacing w:line="268" w:lineRule="exact"/>
              <w:ind w:right="193"/>
              <w:rPr>
                <w:rFonts w:eastAsiaTheme="minorEastAsia"/>
                <w:sz w:val="24"/>
                <w:lang w:eastAsia="ko-KR"/>
              </w:rPr>
            </w:pPr>
            <w:r>
              <w:rPr>
                <w:rFonts w:eastAsiaTheme="minorEastAsia" w:hint="eastAsia"/>
                <w:sz w:val="24"/>
                <w:lang w:eastAsia="ko-KR"/>
              </w:rPr>
              <w:t xml:space="preserve"> </w:t>
            </w:r>
            <w:proofErr w:type="spellStart"/>
            <w:r w:rsidR="00EB5FBE">
              <w:rPr>
                <w:rFonts w:eastAsiaTheme="minorEastAsia"/>
                <w:sz w:val="24"/>
                <w:lang w:eastAsia="ko-KR"/>
              </w:rPr>
              <w:t>Naranchimeg</w:t>
            </w:r>
            <w:proofErr w:type="spellEnd"/>
            <w:r w:rsidR="00EB5FBE">
              <w:rPr>
                <w:rFonts w:eastAsiaTheme="minorEastAsia"/>
                <w:sz w:val="24"/>
                <w:lang w:eastAsia="ko-KR"/>
              </w:rPr>
              <w:t xml:space="preserve"> </w:t>
            </w:r>
            <w:proofErr w:type="spellStart"/>
            <w:r w:rsidR="00EB5FBE">
              <w:rPr>
                <w:rFonts w:eastAsiaTheme="minorEastAsia"/>
                <w:sz w:val="24"/>
                <w:lang w:eastAsia="ko-KR"/>
              </w:rPr>
              <w:t>Erdenedalai</w:t>
            </w:r>
            <w:proofErr w:type="spellEnd"/>
          </w:p>
        </w:tc>
      </w:tr>
      <w:tr w:rsidR="00FC555B" w:rsidRPr="00CE13A7" w:rsidTr="00CB1B0C">
        <w:trPr>
          <w:trHeight w:hRule="exact" w:val="620"/>
        </w:trPr>
        <w:tc>
          <w:tcPr>
            <w:cnfStyle w:val="001000000000"/>
            <w:tcW w:w="3610" w:type="dxa"/>
          </w:tcPr>
          <w:p w:rsidR="00FC555B" w:rsidRPr="00CE13A7" w:rsidRDefault="00FC555B" w:rsidP="00FC555B">
            <w:pPr>
              <w:pStyle w:val="TableParagraph"/>
              <w:spacing w:line="273" w:lineRule="exact"/>
              <w:ind w:left="98"/>
              <w:rPr>
                <w:b w:val="0"/>
                <w:sz w:val="24"/>
              </w:rPr>
            </w:pPr>
            <w:r w:rsidRPr="00CE13A7">
              <w:rPr>
                <w:b w:val="0"/>
                <w:sz w:val="24"/>
              </w:rPr>
              <w:t>Director of Finance</w:t>
            </w:r>
          </w:p>
        </w:tc>
        <w:tc>
          <w:tcPr>
            <w:cnfStyle w:val="000100000000"/>
            <w:tcW w:w="5220" w:type="dxa"/>
          </w:tcPr>
          <w:p w:rsidR="00B21CA7" w:rsidRPr="004B442B" w:rsidRDefault="00B21CA7" w:rsidP="00B21CA7">
            <w:pPr>
              <w:rPr>
                <w:rFonts w:eastAsiaTheme="minorEastAsia"/>
                <w:b w:val="0"/>
                <w:lang w:eastAsia="ko-KR"/>
              </w:rPr>
            </w:pPr>
            <w:r>
              <w:rPr>
                <w:rFonts w:eastAsiaTheme="minorEastAsia" w:hint="eastAsia"/>
                <w:lang w:eastAsia="ko-KR"/>
              </w:rPr>
              <w:t xml:space="preserve"> </w:t>
            </w:r>
            <w:proofErr w:type="spellStart"/>
            <w:r w:rsidRPr="004B442B">
              <w:rPr>
                <w:rFonts w:eastAsiaTheme="minorEastAsia" w:hint="eastAsia"/>
                <w:lang w:eastAsia="ko-KR"/>
              </w:rPr>
              <w:t>Hee</w:t>
            </w:r>
            <w:proofErr w:type="spellEnd"/>
            <w:r w:rsidRPr="004B442B">
              <w:rPr>
                <w:rFonts w:eastAsiaTheme="minorEastAsia" w:hint="eastAsia"/>
                <w:lang w:eastAsia="ko-KR"/>
              </w:rPr>
              <w:t xml:space="preserve"> </w:t>
            </w:r>
            <w:proofErr w:type="spellStart"/>
            <w:r w:rsidRPr="004B442B">
              <w:rPr>
                <w:rFonts w:eastAsiaTheme="minorEastAsia" w:hint="eastAsia"/>
                <w:lang w:eastAsia="ko-KR"/>
              </w:rPr>
              <w:t>Suk</w:t>
            </w:r>
            <w:proofErr w:type="spellEnd"/>
            <w:r w:rsidRPr="004B442B">
              <w:rPr>
                <w:rFonts w:eastAsiaTheme="minorEastAsia" w:hint="eastAsia"/>
                <w:lang w:eastAsia="ko-KR"/>
              </w:rPr>
              <w:t xml:space="preserve"> Lee</w:t>
            </w:r>
          </w:p>
          <w:p w:rsidR="00FC555B" w:rsidRPr="00CE13A7" w:rsidRDefault="00FC555B" w:rsidP="00FC555B">
            <w:pPr>
              <w:pStyle w:val="TableParagraph"/>
              <w:spacing w:line="268" w:lineRule="exact"/>
              <w:ind w:left="98" w:right="193"/>
              <w:rPr>
                <w:rFonts w:eastAsiaTheme="minorEastAsia"/>
                <w:sz w:val="24"/>
                <w:lang w:eastAsia="ko-KR"/>
              </w:rPr>
            </w:pPr>
          </w:p>
        </w:tc>
      </w:tr>
      <w:tr w:rsidR="00FC555B" w:rsidRPr="00CE13A7" w:rsidTr="00CB1B0C">
        <w:trPr>
          <w:cnfStyle w:val="000000100000"/>
          <w:trHeight w:hRule="exact" w:val="632"/>
        </w:trPr>
        <w:tc>
          <w:tcPr>
            <w:cnfStyle w:val="001000000000"/>
            <w:tcW w:w="3610" w:type="dxa"/>
          </w:tcPr>
          <w:p w:rsidR="00FC555B" w:rsidRPr="00CE13A7" w:rsidRDefault="00FC555B" w:rsidP="00FC555B">
            <w:pPr>
              <w:pStyle w:val="TableParagraph"/>
              <w:spacing w:line="273" w:lineRule="exact"/>
              <w:ind w:left="98"/>
              <w:rPr>
                <w:b w:val="0"/>
                <w:sz w:val="24"/>
              </w:rPr>
            </w:pPr>
            <w:r w:rsidRPr="00CE13A7">
              <w:rPr>
                <w:b w:val="0"/>
                <w:sz w:val="24"/>
              </w:rPr>
              <w:t>Registrar</w:t>
            </w:r>
          </w:p>
        </w:tc>
        <w:tc>
          <w:tcPr>
            <w:cnfStyle w:val="000100000000"/>
            <w:tcW w:w="5220" w:type="dxa"/>
          </w:tcPr>
          <w:p w:rsidR="00FC555B" w:rsidRPr="00CE13A7" w:rsidRDefault="00B21CA7" w:rsidP="00FC555B">
            <w:pPr>
              <w:pStyle w:val="TableParagraph"/>
              <w:spacing w:line="268" w:lineRule="exact"/>
              <w:ind w:left="98" w:right="193"/>
              <w:rPr>
                <w:rFonts w:eastAsiaTheme="minorEastAsia"/>
                <w:sz w:val="24"/>
                <w:lang w:eastAsia="ko-KR"/>
              </w:rPr>
            </w:pPr>
            <w:r>
              <w:rPr>
                <w:rFonts w:eastAsiaTheme="minorEastAsia" w:hint="eastAsia"/>
                <w:sz w:val="24"/>
                <w:lang w:eastAsia="ko-KR"/>
              </w:rPr>
              <w:t xml:space="preserve">Dr. Chang </w:t>
            </w:r>
            <w:proofErr w:type="spellStart"/>
            <w:r>
              <w:rPr>
                <w:rFonts w:eastAsiaTheme="minorEastAsia" w:hint="eastAsia"/>
                <w:sz w:val="24"/>
                <w:lang w:eastAsia="ko-KR"/>
              </w:rPr>
              <w:t>Kyu</w:t>
            </w:r>
            <w:proofErr w:type="spellEnd"/>
            <w:r>
              <w:rPr>
                <w:rFonts w:eastAsiaTheme="minorEastAsia" w:hint="eastAsia"/>
                <w:sz w:val="24"/>
                <w:lang w:eastAsia="ko-KR"/>
              </w:rPr>
              <w:t xml:space="preserve"> Kim</w:t>
            </w:r>
          </w:p>
        </w:tc>
      </w:tr>
      <w:tr w:rsidR="00FC555B" w:rsidRPr="00CE13A7" w:rsidTr="00CB1B0C">
        <w:trPr>
          <w:trHeight w:hRule="exact" w:val="710"/>
        </w:trPr>
        <w:tc>
          <w:tcPr>
            <w:cnfStyle w:val="001000000000"/>
            <w:tcW w:w="3610" w:type="dxa"/>
          </w:tcPr>
          <w:p w:rsidR="00FC555B" w:rsidRPr="00CE13A7" w:rsidRDefault="00FC555B" w:rsidP="00FC555B">
            <w:pPr>
              <w:pStyle w:val="TableParagraph"/>
              <w:ind w:left="98"/>
              <w:rPr>
                <w:b w:val="0"/>
                <w:sz w:val="24"/>
              </w:rPr>
            </w:pPr>
            <w:r w:rsidRPr="00CE13A7">
              <w:rPr>
                <w:b w:val="0"/>
                <w:sz w:val="24"/>
              </w:rPr>
              <w:t>Director of Student Affairs</w:t>
            </w:r>
          </w:p>
        </w:tc>
        <w:tc>
          <w:tcPr>
            <w:cnfStyle w:val="000100000000"/>
            <w:tcW w:w="5220" w:type="dxa"/>
          </w:tcPr>
          <w:p w:rsidR="009F06C9" w:rsidRPr="004B442B" w:rsidRDefault="00EB5FBE" w:rsidP="009F06C9">
            <w:pPr>
              <w:rPr>
                <w:rFonts w:eastAsiaTheme="minorEastAsia"/>
                <w:b w:val="0"/>
                <w:lang w:eastAsia="ko-KR"/>
              </w:rPr>
            </w:pPr>
            <w:r>
              <w:rPr>
                <w:rFonts w:eastAsiaTheme="minorEastAsia"/>
                <w:sz w:val="24"/>
                <w:lang w:eastAsia="ko-KR"/>
              </w:rPr>
              <w:t xml:space="preserve">  </w:t>
            </w:r>
            <w:r w:rsidR="009F06C9">
              <w:rPr>
                <w:rFonts w:eastAsiaTheme="minorEastAsia" w:hint="eastAsia"/>
                <w:lang w:eastAsia="ko-KR"/>
              </w:rPr>
              <w:t xml:space="preserve">Dr. </w:t>
            </w:r>
            <w:proofErr w:type="spellStart"/>
            <w:r w:rsidR="009F06C9">
              <w:rPr>
                <w:rFonts w:eastAsiaTheme="minorEastAsia" w:hint="eastAsia"/>
                <w:lang w:eastAsia="ko-KR"/>
              </w:rPr>
              <w:t>Ji</w:t>
            </w:r>
            <w:proofErr w:type="spellEnd"/>
            <w:r w:rsidR="009F06C9">
              <w:rPr>
                <w:rFonts w:eastAsiaTheme="minorEastAsia" w:hint="eastAsia"/>
                <w:lang w:eastAsia="ko-KR"/>
              </w:rPr>
              <w:t xml:space="preserve"> </w:t>
            </w:r>
            <w:proofErr w:type="spellStart"/>
            <w:r w:rsidR="009F06C9">
              <w:rPr>
                <w:rFonts w:eastAsiaTheme="minorEastAsia" w:hint="eastAsia"/>
                <w:lang w:eastAsia="ko-KR"/>
              </w:rPr>
              <w:t>Yeon</w:t>
            </w:r>
            <w:proofErr w:type="spellEnd"/>
            <w:r w:rsidR="009F06C9">
              <w:rPr>
                <w:rFonts w:eastAsiaTheme="minorEastAsia" w:hint="eastAsia"/>
                <w:lang w:eastAsia="ko-KR"/>
              </w:rPr>
              <w:t xml:space="preserve"> </w:t>
            </w:r>
            <w:proofErr w:type="spellStart"/>
            <w:r w:rsidR="009F06C9">
              <w:rPr>
                <w:rFonts w:eastAsiaTheme="minorEastAsia" w:hint="eastAsia"/>
                <w:lang w:eastAsia="ko-KR"/>
              </w:rPr>
              <w:t>Bae</w:t>
            </w:r>
            <w:proofErr w:type="spellEnd"/>
          </w:p>
          <w:p w:rsidR="001E35C6" w:rsidRPr="001E35C6" w:rsidRDefault="001E35C6" w:rsidP="001E35C6">
            <w:pPr>
              <w:rPr>
                <w:rFonts w:eastAsiaTheme="minorEastAsia"/>
                <w:sz w:val="24"/>
                <w:lang w:eastAsia="ko-KR"/>
              </w:rPr>
            </w:pPr>
          </w:p>
          <w:p w:rsidR="00FC555B" w:rsidRPr="00CE13A7" w:rsidRDefault="00FC555B" w:rsidP="00FC555B">
            <w:pPr>
              <w:pStyle w:val="TableParagraph"/>
              <w:ind w:left="98" w:right="193"/>
              <w:rPr>
                <w:rFonts w:eastAsiaTheme="minorEastAsia"/>
                <w:sz w:val="24"/>
                <w:lang w:eastAsia="ko-KR"/>
              </w:rPr>
            </w:pPr>
          </w:p>
        </w:tc>
      </w:tr>
      <w:tr w:rsidR="00FC555B" w:rsidRPr="00CE13A7" w:rsidTr="00CB1B0C">
        <w:trPr>
          <w:cnfStyle w:val="000000100000"/>
          <w:trHeight w:hRule="exact" w:val="638"/>
        </w:trPr>
        <w:tc>
          <w:tcPr>
            <w:cnfStyle w:val="001000000000"/>
            <w:tcW w:w="3610" w:type="dxa"/>
          </w:tcPr>
          <w:p w:rsidR="00FC555B" w:rsidRPr="00CE13A7" w:rsidRDefault="00FC555B" w:rsidP="00FC555B">
            <w:pPr>
              <w:pStyle w:val="TableParagraph"/>
              <w:spacing w:line="273" w:lineRule="exact"/>
              <w:ind w:left="98"/>
              <w:rPr>
                <w:b w:val="0"/>
                <w:sz w:val="24"/>
              </w:rPr>
            </w:pPr>
            <w:r w:rsidRPr="00CE13A7">
              <w:rPr>
                <w:b w:val="0"/>
                <w:sz w:val="24"/>
              </w:rPr>
              <w:t>Director of Faculty</w:t>
            </w:r>
          </w:p>
        </w:tc>
        <w:tc>
          <w:tcPr>
            <w:cnfStyle w:val="000100000000"/>
            <w:tcW w:w="5220" w:type="dxa"/>
          </w:tcPr>
          <w:p w:rsidR="00FC555B" w:rsidRPr="00CE13A7" w:rsidRDefault="003A5298" w:rsidP="003A5298">
            <w:pPr>
              <w:pStyle w:val="TableParagraph"/>
              <w:spacing w:line="268" w:lineRule="exact"/>
              <w:ind w:right="193"/>
              <w:rPr>
                <w:rFonts w:eastAsiaTheme="minorEastAsia"/>
                <w:sz w:val="24"/>
                <w:lang w:eastAsia="ko-KR"/>
              </w:rPr>
            </w:pPr>
            <w:r>
              <w:rPr>
                <w:rFonts w:eastAsiaTheme="minorEastAsia" w:hint="eastAsia"/>
                <w:sz w:val="24"/>
                <w:lang w:eastAsia="ko-KR"/>
              </w:rPr>
              <w:t xml:space="preserve">  </w:t>
            </w:r>
            <w:r w:rsidR="001E35C6" w:rsidRPr="001E35C6">
              <w:rPr>
                <w:rFonts w:eastAsiaTheme="minorEastAsia" w:hint="eastAsia"/>
                <w:sz w:val="24"/>
                <w:lang w:eastAsia="ko-KR"/>
              </w:rPr>
              <w:t xml:space="preserve">Dr. </w:t>
            </w:r>
            <w:proofErr w:type="spellStart"/>
            <w:r w:rsidR="001E35C6" w:rsidRPr="001E35C6">
              <w:rPr>
                <w:rFonts w:eastAsiaTheme="minorEastAsia"/>
                <w:sz w:val="24"/>
                <w:lang w:eastAsia="ko-KR"/>
              </w:rPr>
              <w:t>Pilnam</w:t>
            </w:r>
            <w:proofErr w:type="spellEnd"/>
            <w:r w:rsidR="001E35C6" w:rsidRPr="001E35C6">
              <w:rPr>
                <w:rFonts w:eastAsiaTheme="minorEastAsia"/>
                <w:sz w:val="24"/>
                <w:lang w:eastAsia="ko-KR"/>
              </w:rPr>
              <w:t xml:space="preserve"> Hwang</w:t>
            </w:r>
          </w:p>
        </w:tc>
      </w:tr>
      <w:tr w:rsidR="00FC555B" w:rsidRPr="00CE13A7" w:rsidTr="00CB1B0C">
        <w:trPr>
          <w:cnfStyle w:val="010000000000"/>
          <w:trHeight w:hRule="exact" w:val="623"/>
        </w:trPr>
        <w:tc>
          <w:tcPr>
            <w:cnfStyle w:val="001000000000"/>
            <w:tcW w:w="3610" w:type="dxa"/>
          </w:tcPr>
          <w:p w:rsidR="00FC555B" w:rsidRPr="00CE13A7" w:rsidRDefault="00FC555B" w:rsidP="00FC555B">
            <w:pPr>
              <w:pStyle w:val="TableParagraph"/>
              <w:spacing w:line="274" w:lineRule="exact"/>
              <w:ind w:left="98"/>
              <w:rPr>
                <w:b w:val="0"/>
                <w:sz w:val="24"/>
              </w:rPr>
            </w:pPr>
            <w:r w:rsidRPr="00CE13A7">
              <w:rPr>
                <w:b w:val="0"/>
                <w:sz w:val="24"/>
              </w:rPr>
              <w:t>Librarian</w:t>
            </w:r>
          </w:p>
        </w:tc>
        <w:tc>
          <w:tcPr>
            <w:cnfStyle w:val="000100000000"/>
            <w:tcW w:w="5220" w:type="dxa"/>
          </w:tcPr>
          <w:p w:rsidR="00FC555B" w:rsidRPr="00CE13A7" w:rsidRDefault="00E547DC" w:rsidP="00FC555B">
            <w:pPr>
              <w:pStyle w:val="TableParagraph"/>
              <w:spacing w:line="269" w:lineRule="exact"/>
              <w:ind w:left="98" w:right="193"/>
              <w:rPr>
                <w:rFonts w:eastAsiaTheme="minorEastAsia"/>
                <w:sz w:val="24"/>
                <w:lang w:eastAsia="ko-KR"/>
              </w:rPr>
            </w:pPr>
            <w:proofErr w:type="spellStart"/>
            <w:r>
              <w:rPr>
                <w:rFonts w:eastAsiaTheme="minorEastAsia" w:hint="eastAsia"/>
                <w:sz w:val="24"/>
                <w:lang w:eastAsia="ko-KR"/>
              </w:rPr>
              <w:t>Eun</w:t>
            </w:r>
            <w:proofErr w:type="spellEnd"/>
            <w:r>
              <w:rPr>
                <w:rFonts w:eastAsiaTheme="minorEastAsia" w:hint="eastAsia"/>
                <w:sz w:val="24"/>
                <w:lang w:eastAsia="ko-KR"/>
              </w:rPr>
              <w:t xml:space="preserve"> Chong Kim</w:t>
            </w:r>
          </w:p>
        </w:tc>
      </w:tr>
    </w:tbl>
    <w:p w:rsidR="00081756" w:rsidRDefault="00081756">
      <w:pPr>
        <w:pStyle w:val="Heading1"/>
        <w:spacing w:before="64"/>
        <w:ind w:left="1340" w:right="1062"/>
        <w:jc w:val="center"/>
        <w:rPr>
          <w:rFonts w:eastAsiaTheme="minorEastAsia"/>
          <w:lang w:eastAsia="ko-KR"/>
        </w:rPr>
      </w:pPr>
      <w:bookmarkStart w:id="293" w:name="ICC_Faculty"/>
      <w:bookmarkStart w:id="294" w:name="_bookmark105"/>
      <w:bookmarkEnd w:id="293"/>
      <w:bookmarkEnd w:id="294"/>
    </w:p>
    <w:p w:rsidR="00081756" w:rsidRDefault="00081756">
      <w:pPr>
        <w:pStyle w:val="Heading1"/>
        <w:spacing w:before="64"/>
        <w:ind w:left="1340" w:right="1062"/>
        <w:jc w:val="center"/>
        <w:rPr>
          <w:rFonts w:eastAsiaTheme="minorEastAsia"/>
          <w:lang w:eastAsia="ko-KR"/>
        </w:rPr>
      </w:pPr>
    </w:p>
    <w:p w:rsidR="003952E5" w:rsidRPr="00B83C98" w:rsidRDefault="004E25EB">
      <w:pPr>
        <w:pStyle w:val="Heading1"/>
        <w:spacing w:before="64"/>
        <w:ind w:left="1340" w:right="1062"/>
        <w:jc w:val="center"/>
      </w:pPr>
      <w:bookmarkStart w:id="295" w:name="_Toc63246815"/>
      <w:r w:rsidRPr="00B83C98">
        <w:t>TWC</w:t>
      </w:r>
      <w:r w:rsidR="00622D68" w:rsidRPr="00B83C98">
        <w:t xml:space="preserve"> Faculty</w:t>
      </w:r>
      <w:bookmarkEnd w:id="295"/>
    </w:p>
    <w:p w:rsidR="003952E5" w:rsidRPr="008113F9" w:rsidRDefault="003952E5">
      <w:pPr>
        <w:pStyle w:val="BodyText"/>
        <w:spacing w:before="5"/>
        <w:rPr>
          <w:b/>
          <w:sz w:val="29"/>
          <w:highlight w:val="yellow"/>
        </w:rPr>
      </w:pPr>
    </w:p>
    <w:p w:rsidR="003952E5" w:rsidRPr="004B442B" w:rsidRDefault="00622D68">
      <w:pPr>
        <w:pStyle w:val="BodyText"/>
        <w:spacing w:before="1" w:line="261" w:lineRule="auto"/>
        <w:ind w:left="440" w:right="167"/>
        <w:rPr>
          <w:rFonts w:eastAsiaTheme="minorEastAsia"/>
          <w:lang w:eastAsia="ko-KR"/>
        </w:rPr>
      </w:pPr>
      <w:r w:rsidRPr="004B442B">
        <w:t xml:space="preserve">The faculty of the </w:t>
      </w:r>
      <w:r w:rsidR="004E25EB" w:rsidRPr="004B442B">
        <w:t>Word</w:t>
      </w:r>
      <w:r w:rsidRPr="004B442B">
        <w:t xml:space="preserve"> College is committed to the Bible faith&amp; beliefs as an accurate expression and application of the inspired and infallible Word of God, the final authority for faith and life. In equipping students for ministry it seeks to instill and encourage fidelity to the Word of God, soundness of theology, and appreciation for academic excellence, coupled with the warmth and compassion of genuine piety and fervent concern for evangelism and missions, and for the building up of God’s people toward maturity in Christ.</w:t>
      </w:r>
    </w:p>
    <w:p w:rsidR="005031F4" w:rsidRPr="001D4588" w:rsidRDefault="005031F4">
      <w:pPr>
        <w:pStyle w:val="BodyText"/>
        <w:spacing w:before="1" w:line="261" w:lineRule="auto"/>
        <w:ind w:left="440" w:right="167"/>
        <w:rPr>
          <w:rFonts w:eastAsiaTheme="minorEastAsia"/>
          <w:highlight w:val="yellow"/>
          <w:lang w:eastAsia="ko-KR"/>
        </w:rPr>
      </w:pPr>
    </w:p>
    <w:p w:rsidR="003952E5" w:rsidRPr="008113F9" w:rsidRDefault="003952E5">
      <w:pPr>
        <w:pStyle w:val="BodyText"/>
        <w:spacing w:before="1"/>
        <w:rPr>
          <w:sz w:val="26"/>
          <w:highlight w:val="yellow"/>
        </w:rPr>
      </w:pPr>
    </w:p>
    <w:p w:rsidR="003952E5" w:rsidRPr="00A96B59" w:rsidRDefault="00622D68" w:rsidP="00A96B59">
      <w:pPr>
        <w:pStyle w:val="Heading2"/>
        <w:rPr>
          <w:rFonts w:eastAsiaTheme="minorEastAsia"/>
          <w:lang w:eastAsia="ko-KR"/>
        </w:rPr>
      </w:pPr>
      <w:bookmarkStart w:id="296" w:name="_Toc63246816"/>
      <w:r w:rsidRPr="00B83C98">
        <w:rPr>
          <w:u w:val="thick"/>
        </w:rPr>
        <w:t>Biblical Studies Program</w:t>
      </w:r>
      <w:bookmarkEnd w:id="296"/>
    </w:p>
    <w:p w:rsidR="00276232" w:rsidRDefault="00276232" w:rsidP="00276232">
      <w:pPr>
        <w:spacing w:before="69"/>
        <w:ind w:left="440"/>
        <w:rPr>
          <w:rFonts w:eastAsiaTheme="minorEastAsia"/>
          <w:b/>
          <w:sz w:val="24"/>
          <w:highlight w:val="yellow"/>
          <w:lang w:eastAsia="ko-KR"/>
        </w:rPr>
      </w:pPr>
    </w:p>
    <w:p w:rsidR="00276232" w:rsidRPr="004B442B" w:rsidRDefault="003565AA" w:rsidP="00B83C98">
      <w:pPr>
        <w:rPr>
          <w:rFonts w:eastAsiaTheme="minorEastAsia"/>
          <w:b/>
          <w:sz w:val="24"/>
          <w:lang w:eastAsia="ko-KR"/>
        </w:rPr>
      </w:pPr>
      <w:r>
        <w:rPr>
          <w:rFonts w:eastAsiaTheme="minorEastAsia" w:hint="eastAsia"/>
          <w:b/>
          <w:sz w:val="24"/>
          <w:lang w:eastAsia="ko-KR"/>
        </w:rPr>
        <w:t>Dr. David H. Ch</w:t>
      </w:r>
      <w:r w:rsidR="00276232" w:rsidRPr="004B442B">
        <w:rPr>
          <w:rFonts w:eastAsiaTheme="minorEastAsia" w:hint="eastAsia"/>
          <w:b/>
          <w:sz w:val="24"/>
          <w:lang w:eastAsia="ko-KR"/>
        </w:rPr>
        <w:t>ung</w:t>
      </w:r>
    </w:p>
    <w:p w:rsidR="002D003B" w:rsidRDefault="00A96B59" w:rsidP="00A96B59">
      <w:pPr>
        <w:pStyle w:val="BodyText"/>
        <w:spacing w:before="36" w:line="278" w:lineRule="auto"/>
        <w:ind w:left="440" w:right="5442"/>
        <w:rPr>
          <w:rFonts w:eastAsiaTheme="minorEastAsia" w:hint="eastAsia"/>
          <w:lang w:eastAsia="ko-KR"/>
        </w:rPr>
      </w:pPr>
      <w:r w:rsidRPr="004B442B">
        <w:t xml:space="preserve">D. Min., Liberty University </w:t>
      </w:r>
    </w:p>
    <w:p w:rsidR="002D003B" w:rsidRPr="003828D1" w:rsidRDefault="00A40255" w:rsidP="002D003B">
      <w:pPr>
        <w:pStyle w:val="BodyText"/>
        <w:spacing w:line="274" w:lineRule="exact"/>
        <w:ind w:left="440"/>
        <w:rPr>
          <w:rFonts w:eastAsiaTheme="minorEastAsia"/>
          <w:lang w:eastAsia="ko-KR"/>
        </w:rPr>
      </w:pPr>
      <w:r>
        <w:rPr>
          <w:rFonts w:eastAsiaTheme="minorEastAsia" w:hint="eastAsia"/>
          <w:lang w:eastAsia="ko-KR"/>
        </w:rPr>
        <w:t>S.T.M.</w:t>
      </w:r>
      <w:r w:rsidR="008971AF">
        <w:rPr>
          <w:rFonts w:eastAsiaTheme="minorEastAsia" w:hint="eastAsia"/>
          <w:lang w:eastAsia="ko-KR"/>
        </w:rPr>
        <w:t>,</w:t>
      </w:r>
      <w:r>
        <w:rPr>
          <w:rFonts w:eastAsiaTheme="minorEastAsia" w:hint="eastAsia"/>
          <w:lang w:eastAsia="ko-KR"/>
        </w:rPr>
        <w:t xml:space="preserve"> Dallas Theological Seminary</w:t>
      </w:r>
    </w:p>
    <w:p w:rsidR="00A96B59" w:rsidRPr="00A40255" w:rsidRDefault="00A40255" w:rsidP="00A96B59">
      <w:pPr>
        <w:pStyle w:val="BodyText"/>
        <w:spacing w:before="36" w:line="278" w:lineRule="auto"/>
        <w:ind w:left="440" w:right="5442"/>
        <w:rPr>
          <w:rFonts w:eastAsiaTheme="minorEastAsia" w:hint="eastAsia"/>
          <w:lang w:eastAsia="ko-KR"/>
        </w:rPr>
      </w:pPr>
      <w:r>
        <w:rPr>
          <w:rFonts w:eastAsiaTheme="minorEastAsia" w:hint="eastAsia"/>
          <w:lang w:eastAsia="ko-KR"/>
        </w:rPr>
        <w:t>M.Div.</w:t>
      </w:r>
      <w:r w:rsidR="008971AF">
        <w:rPr>
          <w:rFonts w:eastAsiaTheme="minorEastAsia" w:hint="eastAsia"/>
          <w:lang w:eastAsia="ko-KR"/>
        </w:rPr>
        <w:t>,</w:t>
      </w:r>
      <w:r>
        <w:rPr>
          <w:rFonts w:eastAsiaTheme="minorEastAsia" w:hint="eastAsia"/>
          <w:lang w:eastAsia="ko-KR"/>
        </w:rPr>
        <w:t xml:space="preserve"> Liberty University</w:t>
      </w:r>
    </w:p>
    <w:p w:rsidR="001C0ABA" w:rsidRPr="004B442B" w:rsidRDefault="001C0ABA" w:rsidP="00276232">
      <w:pPr>
        <w:spacing w:before="69"/>
        <w:ind w:left="440"/>
        <w:rPr>
          <w:rFonts w:eastAsiaTheme="minorEastAsia"/>
          <w:b/>
          <w:sz w:val="24"/>
          <w:lang w:eastAsia="ko-KR"/>
        </w:rPr>
      </w:pPr>
    </w:p>
    <w:p w:rsidR="001C0ABA" w:rsidRDefault="00370059" w:rsidP="00B83C98">
      <w:pPr>
        <w:rPr>
          <w:rFonts w:eastAsiaTheme="minorEastAsia"/>
          <w:b/>
          <w:sz w:val="24"/>
          <w:lang w:eastAsia="ko-KR"/>
        </w:rPr>
      </w:pPr>
      <w:r w:rsidRPr="004B442B">
        <w:rPr>
          <w:rFonts w:eastAsiaTheme="minorEastAsia" w:hint="eastAsia"/>
          <w:b/>
          <w:sz w:val="24"/>
          <w:lang w:eastAsia="ko-KR"/>
        </w:rPr>
        <w:t xml:space="preserve">Dr. </w:t>
      </w:r>
      <w:r w:rsidR="001C0ABA" w:rsidRPr="004B442B">
        <w:rPr>
          <w:rFonts w:eastAsiaTheme="minorEastAsia" w:hint="eastAsia"/>
          <w:b/>
          <w:sz w:val="24"/>
          <w:lang w:eastAsia="ko-KR"/>
        </w:rPr>
        <w:t xml:space="preserve">Chang </w:t>
      </w:r>
      <w:proofErr w:type="spellStart"/>
      <w:r w:rsidR="001C0ABA" w:rsidRPr="004B442B">
        <w:rPr>
          <w:rFonts w:eastAsiaTheme="minorEastAsia" w:hint="eastAsia"/>
          <w:b/>
          <w:sz w:val="24"/>
          <w:lang w:eastAsia="ko-KR"/>
        </w:rPr>
        <w:t>Kyu</w:t>
      </w:r>
      <w:proofErr w:type="spellEnd"/>
      <w:r w:rsidR="001C0ABA" w:rsidRPr="004B442B">
        <w:rPr>
          <w:rFonts w:eastAsiaTheme="minorEastAsia" w:hint="eastAsia"/>
          <w:b/>
          <w:sz w:val="24"/>
          <w:lang w:eastAsia="ko-KR"/>
        </w:rPr>
        <w:t xml:space="preserve"> Kim</w:t>
      </w:r>
    </w:p>
    <w:p w:rsidR="00CE5981" w:rsidRPr="00CE5981" w:rsidRDefault="00CE5981" w:rsidP="00CE5981">
      <w:pPr>
        <w:pStyle w:val="BodyText"/>
        <w:spacing w:line="274" w:lineRule="exact"/>
        <w:ind w:left="440"/>
        <w:rPr>
          <w:rFonts w:eastAsiaTheme="minorEastAsia"/>
          <w:lang w:eastAsia="ko-KR"/>
        </w:rPr>
      </w:pPr>
      <w:r w:rsidRPr="004B442B">
        <w:rPr>
          <w:rFonts w:eastAsiaTheme="minorEastAsia" w:hint="eastAsia"/>
          <w:lang w:eastAsia="ko-KR"/>
        </w:rPr>
        <w:t>D. Min</w:t>
      </w:r>
      <w:r w:rsidRPr="004B442B">
        <w:t>.</w:t>
      </w:r>
      <w:r w:rsidRPr="004B442B">
        <w:rPr>
          <w:rFonts w:eastAsiaTheme="minorEastAsia" w:hint="eastAsia"/>
          <w:lang w:eastAsia="ko-KR"/>
        </w:rPr>
        <w:t xml:space="preserve">, </w:t>
      </w:r>
      <w:r>
        <w:rPr>
          <w:rFonts w:eastAsiaTheme="minorEastAsia" w:hint="eastAsia"/>
          <w:lang w:eastAsia="ko-KR"/>
        </w:rPr>
        <w:t>Liberty University</w:t>
      </w:r>
    </w:p>
    <w:p w:rsidR="00CE5981" w:rsidRPr="00CE5981" w:rsidRDefault="00CE5981" w:rsidP="00CE5981">
      <w:pPr>
        <w:pStyle w:val="BodyText"/>
        <w:spacing w:line="274" w:lineRule="exact"/>
        <w:ind w:left="440"/>
        <w:rPr>
          <w:rFonts w:eastAsiaTheme="minorEastAsia"/>
          <w:lang w:eastAsia="ko-KR"/>
        </w:rPr>
      </w:pPr>
      <w:r>
        <w:rPr>
          <w:rFonts w:eastAsiaTheme="minorEastAsia" w:hint="eastAsia"/>
          <w:lang w:eastAsia="ko-KR"/>
        </w:rPr>
        <w:t>Th. M., M.Div., Liberty University</w:t>
      </w:r>
    </w:p>
    <w:p w:rsidR="00CE5981" w:rsidRDefault="00CE5981" w:rsidP="00CE5981">
      <w:pPr>
        <w:rPr>
          <w:rFonts w:eastAsiaTheme="minorEastAsia"/>
          <w:lang w:eastAsia="ko-KR"/>
        </w:rPr>
      </w:pPr>
      <w:r>
        <w:rPr>
          <w:rFonts w:eastAsiaTheme="minorEastAsia" w:hint="eastAsia"/>
          <w:lang w:eastAsia="ko-KR"/>
        </w:rPr>
        <w:t xml:space="preserve">        M.E., B.S., </w:t>
      </w:r>
      <w:proofErr w:type="spellStart"/>
      <w:r>
        <w:rPr>
          <w:rFonts w:eastAsiaTheme="minorEastAsia" w:hint="eastAsia"/>
          <w:lang w:eastAsia="ko-KR"/>
        </w:rPr>
        <w:t>Yonsei</w:t>
      </w:r>
      <w:proofErr w:type="spellEnd"/>
      <w:r>
        <w:rPr>
          <w:rFonts w:eastAsiaTheme="minorEastAsia" w:hint="eastAsia"/>
          <w:lang w:eastAsia="ko-KR"/>
        </w:rPr>
        <w:t xml:space="preserve"> University</w:t>
      </w:r>
    </w:p>
    <w:p w:rsidR="00233B91" w:rsidRDefault="00233B91" w:rsidP="00CE5981">
      <w:pPr>
        <w:rPr>
          <w:rFonts w:eastAsiaTheme="minorEastAsia"/>
          <w:lang w:eastAsia="ko-KR"/>
        </w:rPr>
      </w:pPr>
    </w:p>
    <w:p w:rsidR="00233B91" w:rsidRPr="008971AF" w:rsidRDefault="00233B91" w:rsidP="008971AF">
      <w:pPr>
        <w:rPr>
          <w:rFonts w:eastAsiaTheme="minorEastAsia"/>
          <w:b/>
          <w:sz w:val="24"/>
          <w:lang w:eastAsia="ko-KR"/>
        </w:rPr>
      </w:pPr>
      <w:r w:rsidRPr="004B442B">
        <w:rPr>
          <w:rFonts w:eastAsiaTheme="minorEastAsia" w:hint="eastAsia"/>
          <w:b/>
          <w:sz w:val="24"/>
          <w:lang w:eastAsia="ko-KR"/>
        </w:rPr>
        <w:t xml:space="preserve">Dr. </w:t>
      </w:r>
      <w:proofErr w:type="spellStart"/>
      <w:r>
        <w:rPr>
          <w:rFonts w:eastAsiaTheme="minorEastAsia"/>
          <w:b/>
          <w:sz w:val="24"/>
          <w:lang w:eastAsia="ko-KR"/>
        </w:rPr>
        <w:t>Pilnam</w:t>
      </w:r>
      <w:proofErr w:type="spellEnd"/>
      <w:r>
        <w:rPr>
          <w:rFonts w:eastAsiaTheme="minorEastAsia"/>
          <w:b/>
          <w:sz w:val="24"/>
          <w:lang w:eastAsia="ko-KR"/>
        </w:rPr>
        <w:t xml:space="preserve"> Hwang</w:t>
      </w:r>
    </w:p>
    <w:p w:rsidR="00233B91" w:rsidRDefault="00233B91" w:rsidP="00233B91">
      <w:pPr>
        <w:pStyle w:val="BodyText"/>
        <w:spacing w:line="274" w:lineRule="exact"/>
        <w:ind w:left="440"/>
        <w:rPr>
          <w:rFonts w:eastAsiaTheme="minorEastAsia"/>
          <w:lang w:eastAsia="ko-KR"/>
        </w:rPr>
      </w:pPr>
      <w:proofErr w:type="spellStart"/>
      <w:proofErr w:type="gramStart"/>
      <w:r>
        <w:rPr>
          <w:rFonts w:eastAsiaTheme="minorEastAsia"/>
          <w:lang w:eastAsia="ko-KR"/>
        </w:rPr>
        <w:t>D.Miss</w:t>
      </w:r>
      <w:proofErr w:type="spellEnd"/>
      <w:r>
        <w:rPr>
          <w:rFonts w:eastAsiaTheme="minorEastAsia" w:hint="eastAsia"/>
          <w:lang w:eastAsia="ko-KR"/>
        </w:rPr>
        <w:t>.,</w:t>
      </w:r>
      <w:proofErr w:type="gramEnd"/>
      <w:r>
        <w:rPr>
          <w:rFonts w:eastAsiaTheme="minorEastAsia" w:hint="eastAsia"/>
          <w:lang w:eastAsia="ko-KR"/>
        </w:rPr>
        <w:t xml:space="preserve"> </w:t>
      </w:r>
      <w:r w:rsidR="00B357C4">
        <w:rPr>
          <w:rFonts w:eastAsiaTheme="minorEastAsia"/>
          <w:lang w:eastAsia="ko-KR"/>
        </w:rPr>
        <w:t>Fuller Theological Seminary</w:t>
      </w:r>
    </w:p>
    <w:p w:rsidR="00B357C4" w:rsidRDefault="00B357C4" w:rsidP="00B357C4">
      <w:pPr>
        <w:pStyle w:val="BodyText"/>
        <w:spacing w:line="274" w:lineRule="exact"/>
        <w:ind w:left="440"/>
        <w:rPr>
          <w:rFonts w:eastAsiaTheme="minorEastAsia"/>
          <w:lang w:eastAsia="ko-KR"/>
        </w:rPr>
      </w:pPr>
      <w:proofErr w:type="spellStart"/>
      <w:proofErr w:type="gramStart"/>
      <w:r>
        <w:rPr>
          <w:rFonts w:eastAsiaTheme="minorEastAsia"/>
          <w:lang w:eastAsia="ko-KR"/>
        </w:rPr>
        <w:t>D.Min</w:t>
      </w:r>
      <w:proofErr w:type="spellEnd"/>
      <w:r>
        <w:rPr>
          <w:rFonts w:eastAsiaTheme="minorEastAsia" w:hint="eastAsia"/>
          <w:lang w:eastAsia="ko-KR"/>
        </w:rPr>
        <w:t>.,</w:t>
      </w:r>
      <w:proofErr w:type="gramEnd"/>
      <w:r>
        <w:rPr>
          <w:rFonts w:eastAsiaTheme="minorEastAsia" w:hint="eastAsia"/>
          <w:lang w:eastAsia="ko-KR"/>
        </w:rPr>
        <w:t xml:space="preserve"> </w:t>
      </w:r>
      <w:r>
        <w:rPr>
          <w:rFonts w:eastAsiaTheme="minorEastAsia"/>
          <w:lang w:eastAsia="ko-KR"/>
        </w:rPr>
        <w:t>Fuller Theological Seminary</w:t>
      </w:r>
    </w:p>
    <w:p w:rsidR="00B357C4" w:rsidRPr="00CE5981" w:rsidRDefault="00B357C4" w:rsidP="00B357C4">
      <w:pPr>
        <w:pStyle w:val="BodyText"/>
        <w:spacing w:line="274" w:lineRule="exact"/>
        <w:ind w:left="440"/>
        <w:rPr>
          <w:rFonts w:eastAsiaTheme="minorEastAsia"/>
          <w:lang w:eastAsia="ko-KR"/>
        </w:rPr>
      </w:pPr>
      <w:r>
        <w:rPr>
          <w:rFonts w:eastAsiaTheme="minorEastAsia"/>
          <w:lang w:eastAsia="ko-KR"/>
        </w:rPr>
        <w:t>M.Div., Korea Theological Seminary</w:t>
      </w:r>
    </w:p>
    <w:p w:rsidR="00233B91" w:rsidRPr="00233B91" w:rsidRDefault="00B357C4" w:rsidP="00CE5981">
      <w:pPr>
        <w:rPr>
          <w:rFonts w:eastAsiaTheme="minorEastAsia"/>
          <w:lang w:eastAsia="ko-KR"/>
        </w:rPr>
      </w:pPr>
      <w:r>
        <w:rPr>
          <w:rFonts w:eastAsiaTheme="minorEastAsia" w:hint="eastAsia"/>
          <w:lang w:eastAsia="ko-KR"/>
        </w:rPr>
        <w:t xml:space="preserve">        </w:t>
      </w:r>
      <w:r>
        <w:rPr>
          <w:rFonts w:eastAsiaTheme="minorEastAsia"/>
          <w:lang w:eastAsia="ko-KR"/>
        </w:rPr>
        <w:t>B.A.</w:t>
      </w:r>
      <w:r>
        <w:rPr>
          <w:rFonts w:eastAsiaTheme="minorEastAsia" w:hint="eastAsia"/>
          <w:lang w:eastAsia="ko-KR"/>
        </w:rPr>
        <w:t xml:space="preserve">, </w:t>
      </w:r>
      <w:r>
        <w:rPr>
          <w:rFonts w:eastAsiaTheme="minorEastAsia"/>
          <w:lang w:eastAsia="ko-KR"/>
        </w:rPr>
        <w:t xml:space="preserve">Catholic </w:t>
      </w:r>
      <w:proofErr w:type="spellStart"/>
      <w:r>
        <w:rPr>
          <w:rFonts w:eastAsiaTheme="minorEastAsia"/>
          <w:lang w:eastAsia="ko-KR"/>
        </w:rPr>
        <w:t>Kwandong</w:t>
      </w:r>
      <w:proofErr w:type="spellEnd"/>
      <w:r>
        <w:rPr>
          <w:rFonts w:eastAsiaTheme="minorEastAsia"/>
          <w:lang w:eastAsia="ko-KR"/>
        </w:rPr>
        <w:t xml:space="preserve"> University</w:t>
      </w:r>
    </w:p>
    <w:p w:rsidR="003952E5" w:rsidRPr="004B442B" w:rsidRDefault="003952E5">
      <w:pPr>
        <w:pStyle w:val="BodyText"/>
        <w:spacing w:before="3"/>
        <w:rPr>
          <w:sz w:val="28"/>
        </w:rPr>
      </w:pPr>
    </w:p>
    <w:p w:rsidR="003952E5" w:rsidRPr="004B442B" w:rsidRDefault="003828D1" w:rsidP="00B83C98">
      <w:pPr>
        <w:rPr>
          <w:rFonts w:eastAsiaTheme="minorEastAsia"/>
          <w:b/>
          <w:lang w:eastAsia="ko-KR"/>
        </w:rPr>
      </w:pPr>
      <w:r>
        <w:rPr>
          <w:rFonts w:eastAsiaTheme="minorEastAsia" w:hint="eastAsia"/>
          <w:b/>
          <w:lang w:eastAsia="ko-KR"/>
        </w:rPr>
        <w:t xml:space="preserve">Dr. </w:t>
      </w:r>
      <w:proofErr w:type="spellStart"/>
      <w:r>
        <w:rPr>
          <w:rFonts w:eastAsiaTheme="minorEastAsia" w:hint="eastAsia"/>
          <w:b/>
          <w:lang w:eastAsia="ko-KR"/>
        </w:rPr>
        <w:t>Ji</w:t>
      </w:r>
      <w:proofErr w:type="spellEnd"/>
      <w:r>
        <w:rPr>
          <w:rFonts w:eastAsiaTheme="minorEastAsia" w:hint="eastAsia"/>
          <w:b/>
          <w:lang w:eastAsia="ko-KR"/>
        </w:rPr>
        <w:t xml:space="preserve"> </w:t>
      </w:r>
      <w:proofErr w:type="spellStart"/>
      <w:r>
        <w:rPr>
          <w:rFonts w:eastAsiaTheme="minorEastAsia" w:hint="eastAsia"/>
          <w:b/>
          <w:lang w:eastAsia="ko-KR"/>
        </w:rPr>
        <w:t>Yeon</w:t>
      </w:r>
      <w:proofErr w:type="spellEnd"/>
      <w:r>
        <w:rPr>
          <w:rFonts w:eastAsiaTheme="minorEastAsia" w:hint="eastAsia"/>
          <w:b/>
          <w:lang w:eastAsia="ko-KR"/>
        </w:rPr>
        <w:t xml:space="preserve"> </w:t>
      </w:r>
      <w:proofErr w:type="spellStart"/>
      <w:r>
        <w:rPr>
          <w:rFonts w:eastAsiaTheme="minorEastAsia" w:hint="eastAsia"/>
          <w:b/>
          <w:lang w:eastAsia="ko-KR"/>
        </w:rPr>
        <w:t>Bae</w:t>
      </w:r>
      <w:proofErr w:type="spellEnd"/>
    </w:p>
    <w:p w:rsidR="00DC7519" w:rsidRPr="003828D1" w:rsidRDefault="0009185F" w:rsidP="0009185F">
      <w:pPr>
        <w:pStyle w:val="BodyText"/>
        <w:spacing w:line="274" w:lineRule="exact"/>
        <w:ind w:left="440"/>
        <w:rPr>
          <w:rFonts w:eastAsiaTheme="minorEastAsia"/>
          <w:lang w:eastAsia="ko-KR"/>
        </w:rPr>
      </w:pPr>
      <w:r w:rsidRPr="004B442B">
        <w:rPr>
          <w:rFonts w:eastAsiaTheme="minorEastAsia" w:hint="eastAsia"/>
          <w:lang w:eastAsia="ko-KR"/>
        </w:rPr>
        <w:t>D. Min</w:t>
      </w:r>
      <w:r w:rsidRPr="004B442B">
        <w:t>.</w:t>
      </w:r>
      <w:r w:rsidR="003828D1">
        <w:rPr>
          <w:rFonts w:eastAsiaTheme="minorEastAsia" w:hint="eastAsia"/>
          <w:lang w:eastAsia="ko-KR"/>
        </w:rPr>
        <w:t xml:space="preserve"> in Christian Counseling, Midwest University</w:t>
      </w:r>
    </w:p>
    <w:p w:rsidR="00A96B59" w:rsidRPr="004B442B" w:rsidRDefault="0009185F" w:rsidP="0009185F">
      <w:pPr>
        <w:pStyle w:val="BodyText"/>
        <w:spacing w:line="274" w:lineRule="exact"/>
        <w:ind w:left="440"/>
        <w:rPr>
          <w:rFonts w:eastAsiaTheme="minorEastAsia"/>
          <w:lang w:eastAsia="ko-KR"/>
        </w:rPr>
      </w:pPr>
      <w:r w:rsidRPr="004B442B">
        <w:rPr>
          <w:rFonts w:eastAsiaTheme="minorEastAsia" w:hint="eastAsia"/>
          <w:lang w:eastAsia="ko-KR"/>
        </w:rPr>
        <w:t>M.Div</w:t>
      </w:r>
      <w:r w:rsidRPr="004B442B">
        <w:t>.</w:t>
      </w:r>
      <w:r w:rsidRPr="004B442B">
        <w:rPr>
          <w:rFonts w:eastAsiaTheme="minorEastAsia" w:hint="eastAsia"/>
          <w:lang w:eastAsia="ko-KR"/>
        </w:rPr>
        <w:t>,</w:t>
      </w:r>
      <w:r w:rsidRPr="004B442B">
        <w:t xml:space="preserve"> </w:t>
      </w:r>
      <w:r w:rsidR="003828D1">
        <w:rPr>
          <w:rFonts w:eastAsiaTheme="minorEastAsia" w:hint="eastAsia"/>
          <w:lang w:eastAsia="ko-KR"/>
        </w:rPr>
        <w:t>Liberty University</w:t>
      </w:r>
    </w:p>
    <w:p w:rsidR="0009185F" w:rsidRPr="003828D1" w:rsidRDefault="003828D1" w:rsidP="0009185F">
      <w:pPr>
        <w:pStyle w:val="BodyText"/>
        <w:spacing w:line="274" w:lineRule="exact"/>
        <w:ind w:left="440"/>
        <w:rPr>
          <w:rFonts w:eastAsiaTheme="minorEastAsia"/>
          <w:lang w:eastAsia="ko-KR"/>
        </w:rPr>
      </w:pPr>
      <w:r>
        <w:rPr>
          <w:rFonts w:eastAsiaTheme="minorEastAsia" w:hint="eastAsia"/>
          <w:lang w:eastAsia="ko-KR"/>
        </w:rPr>
        <w:t xml:space="preserve">B.A. </w:t>
      </w:r>
      <w:proofErr w:type="spellStart"/>
      <w:r>
        <w:rPr>
          <w:rFonts w:eastAsiaTheme="minorEastAsia" w:hint="eastAsia"/>
          <w:lang w:eastAsia="ko-KR"/>
        </w:rPr>
        <w:t>Kosin</w:t>
      </w:r>
      <w:proofErr w:type="spellEnd"/>
      <w:r>
        <w:rPr>
          <w:rFonts w:eastAsiaTheme="minorEastAsia" w:hint="eastAsia"/>
          <w:lang w:eastAsia="ko-KR"/>
        </w:rPr>
        <w:t xml:space="preserve"> University</w:t>
      </w:r>
    </w:p>
    <w:p w:rsidR="00B83C98" w:rsidRPr="004B442B" w:rsidRDefault="00B83C98" w:rsidP="00B83C98">
      <w:pPr>
        <w:rPr>
          <w:rFonts w:eastAsiaTheme="minorEastAsia"/>
          <w:sz w:val="24"/>
          <w:szCs w:val="24"/>
          <w:lang w:eastAsia="ko-KR"/>
        </w:rPr>
      </w:pPr>
    </w:p>
    <w:p w:rsidR="003952E5" w:rsidRPr="004B442B" w:rsidRDefault="00622D68" w:rsidP="00B83C98">
      <w:pPr>
        <w:rPr>
          <w:b/>
        </w:rPr>
      </w:pPr>
      <w:r w:rsidRPr="004B442B">
        <w:rPr>
          <w:b/>
        </w:rPr>
        <w:t xml:space="preserve">Dr. </w:t>
      </w:r>
      <w:proofErr w:type="spellStart"/>
      <w:r w:rsidRPr="004B442B">
        <w:rPr>
          <w:b/>
        </w:rPr>
        <w:t>YounSik</w:t>
      </w:r>
      <w:proofErr w:type="spellEnd"/>
      <w:r w:rsidRPr="004B442B">
        <w:rPr>
          <w:b/>
        </w:rPr>
        <w:t xml:space="preserve"> Lee</w:t>
      </w:r>
    </w:p>
    <w:p w:rsidR="004E25EB" w:rsidRPr="004B442B" w:rsidRDefault="00622D68">
      <w:pPr>
        <w:pStyle w:val="BodyText"/>
        <w:spacing w:before="36" w:line="278" w:lineRule="auto"/>
        <w:ind w:left="440" w:right="5442"/>
      </w:pPr>
      <w:r w:rsidRPr="004B442B">
        <w:t xml:space="preserve">D. Min., Liberty University  </w:t>
      </w:r>
    </w:p>
    <w:p w:rsidR="003952E5" w:rsidRPr="004B442B" w:rsidRDefault="00622D68">
      <w:pPr>
        <w:pStyle w:val="BodyText"/>
        <w:spacing w:before="36" w:line="278" w:lineRule="auto"/>
        <w:ind w:left="440" w:right="5442"/>
      </w:pPr>
      <w:proofErr w:type="gramStart"/>
      <w:r w:rsidRPr="004B442B">
        <w:t>MRE.,</w:t>
      </w:r>
      <w:proofErr w:type="gramEnd"/>
      <w:r w:rsidRPr="004B442B">
        <w:t xml:space="preserve"> M. Div., Liberty</w:t>
      </w:r>
      <w:r w:rsidRPr="004B442B">
        <w:rPr>
          <w:spacing w:val="-7"/>
        </w:rPr>
        <w:t xml:space="preserve"> </w:t>
      </w:r>
      <w:r w:rsidRPr="004B442B">
        <w:t>University</w:t>
      </w:r>
    </w:p>
    <w:p w:rsidR="003952E5" w:rsidRDefault="00622D68">
      <w:pPr>
        <w:pStyle w:val="BodyText"/>
        <w:spacing w:line="274" w:lineRule="exact"/>
        <w:ind w:left="440"/>
        <w:rPr>
          <w:rFonts w:eastAsiaTheme="minorEastAsia"/>
          <w:lang w:eastAsia="ko-KR"/>
        </w:rPr>
      </w:pPr>
      <w:r w:rsidRPr="004B442B">
        <w:t>B.A. Korean Bible Baptist College</w:t>
      </w:r>
    </w:p>
    <w:p w:rsidR="001144DD" w:rsidRDefault="001144DD" w:rsidP="001144DD">
      <w:pPr>
        <w:pStyle w:val="BodyText"/>
        <w:spacing w:line="274" w:lineRule="exact"/>
        <w:rPr>
          <w:rFonts w:eastAsiaTheme="minorEastAsia"/>
          <w:lang w:eastAsia="ko-KR"/>
        </w:rPr>
      </w:pPr>
    </w:p>
    <w:p w:rsidR="00BD6BAC" w:rsidRDefault="00BD6BAC" w:rsidP="00BD6BAC">
      <w:pPr>
        <w:rPr>
          <w:rFonts w:eastAsiaTheme="minorEastAsia"/>
          <w:b/>
          <w:lang w:eastAsia="ko-KR"/>
        </w:rPr>
      </w:pPr>
      <w:r w:rsidRPr="004B442B">
        <w:rPr>
          <w:rFonts w:eastAsiaTheme="minorEastAsia" w:hint="eastAsia"/>
          <w:b/>
          <w:lang w:eastAsia="ko-KR"/>
        </w:rPr>
        <w:t xml:space="preserve">Rev. </w:t>
      </w:r>
      <w:proofErr w:type="spellStart"/>
      <w:r>
        <w:rPr>
          <w:rFonts w:eastAsiaTheme="minorEastAsia"/>
          <w:b/>
          <w:lang w:eastAsia="ko-KR"/>
        </w:rPr>
        <w:t>Byungjoo</w:t>
      </w:r>
      <w:proofErr w:type="spellEnd"/>
      <w:r>
        <w:rPr>
          <w:rFonts w:eastAsiaTheme="minorEastAsia"/>
          <w:b/>
          <w:lang w:eastAsia="ko-KR"/>
        </w:rPr>
        <w:t xml:space="preserve"> </w:t>
      </w:r>
      <w:proofErr w:type="spellStart"/>
      <w:proofErr w:type="gramStart"/>
      <w:r>
        <w:rPr>
          <w:rFonts w:eastAsiaTheme="minorEastAsia"/>
          <w:b/>
          <w:lang w:eastAsia="ko-KR"/>
        </w:rPr>
        <w:t>Ko</w:t>
      </w:r>
      <w:proofErr w:type="spellEnd"/>
      <w:proofErr w:type="gramEnd"/>
    </w:p>
    <w:p w:rsidR="00BD6BAC" w:rsidRPr="009022CA" w:rsidRDefault="00BD6BAC" w:rsidP="00BD6BAC">
      <w:pPr>
        <w:pStyle w:val="BodyText"/>
        <w:spacing w:line="274" w:lineRule="exact"/>
        <w:ind w:left="440"/>
        <w:rPr>
          <w:rFonts w:eastAsiaTheme="minorEastAsia"/>
          <w:lang w:eastAsia="ko-KR"/>
        </w:rPr>
      </w:pPr>
      <w:r w:rsidRPr="004B442B">
        <w:rPr>
          <w:rFonts w:eastAsiaTheme="minorEastAsia" w:hint="eastAsia"/>
          <w:lang w:eastAsia="ko-KR"/>
        </w:rPr>
        <w:t>D. Min</w:t>
      </w:r>
      <w:proofErr w:type="gramStart"/>
      <w:r w:rsidRPr="004B442B">
        <w:t>.</w:t>
      </w:r>
      <w:r w:rsidRPr="004B442B">
        <w:rPr>
          <w:rFonts w:eastAsiaTheme="minorEastAsia" w:hint="eastAsia"/>
          <w:lang w:eastAsia="ko-KR"/>
        </w:rPr>
        <w:t>(</w:t>
      </w:r>
      <w:proofErr w:type="gramEnd"/>
      <w:r w:rsidRPr="004B442B">
        <w:rPr>
          <w:rFonts w:eastAsiaTheme="minorEastAsia" w:hint="eastAsia"/>
          <w:lang w:eastAsia="ko-KR"/>
        </w:rPr>
        <w:t xml:space="preserve">In progress), </w:t>
      </w:r>
      <w:r w:rsidR="00692C72">
        <w:rPr>
          <w:rFonts w:eastAsiaTheme="minorEastAsia"/>
          <w:lang w:eastAsia="ko-KR"/>
        </w:rPr>
        <w:t>Washington University Vi</w:t>
      </w:r>
      <w:r w:rsidR="00841393">
        <w:rPr>
          <w:rFonts w:eastAsiaTheme="minorEastAsia"/>
          <w:lang w:eastAsia="ko-KR"/>
        </w:rPr>
        <w:t>rginia</w:t>
      </w:r>
    </w:p>
    <w:p w:rsidR="00BD6BAC" w:rsidRPr="009022CA" w:rsidRDefault="00BD6BAC" w:rsidP="00BD6BAC">
      <w:pPr>
        <w:pStyle w:val="BodyText"/>
        <w:spacing w:line="274" w:lineRule="exact"/>
        <w:ind w:left="440"/>
        <w:rPr>
          <w:rFonts w:eastAsiaTheme="minorEastAsia"/>
          <w:lang w:eastAsia="ko-KR"/>
        </w:rPr>
      </w:pPr>
      <w:r w:rsidRPr="004B442B">
        <w:rPr>
          <w:rFonts w:eastAsiaTheme="minorEastAsia" w:hint="eastAsia"/>
          <w:lang w:eastAsia="ko-KR"/>
        </w:rPr>
        <w:t>M.Div</w:t>
      </w:r>
      <w:r w:rsidRPr="004B442B">
        <w:t>.</w:t>
      </w:r>
      <w:r w:rsidRPr="004B442B">
        <w:rPr>
          <w:rFonts w:eastAsiaTheme="minorEastAsia" w:hint="eastAsia"/>
          <w:lang w:eastAsia="ko-KR"/>
        </w:rPr>
        <w:t>,</w:t>
      </w:r>
      <w:r w:rsidRPr="004B442B">
        <w:t xml:space="preserve"> </w:t>
      </w:r>
      <w:r w:rsidR="00841393">
        <w:rPr>
          <w:rFonts w:eastAsiaTheme="minorEastAsia"/>
          <w:lang w:eastAsia="ko-KR"/>
        </w:rPr>
        <w:t>Virginia Christian</w:t>
      </w:r>
      <w:r>
        <w:rPr>
          <w:rFonts w:eastAsiaTheme="minorEastAsia" w:hint="eastAsia"/>
          <w:lang w:eastAsia="ko-KR"/>
        </w:rPr>
        <w:t xml:space="preserve"> University</w:t>
      </w:r>
    </w:p>
    <w:p w:rsidR="00BD6BAC" w:rsidRDefault="00BD6BAC" w:rsidP="00BD6BAC">
      <w:pPr>
        <w:pStyle w:val="BodyText"/>
        <w:spacing w:line="274" w:lineRule="exact"/>
      </w:pPr>
      <w:r>
        <w:rPr>
          <w:rFonts w:eastAsiaTheme="minorEastAsia"/>
          <w:lang w:eastAsia="ko-KR"/>
        </w:rPr>
        <w:t xml:space="preserve">        </w:t>
      </w:r>
      <w:r w:rsidR="00841393">
        <w:rPr>
          <w:rFonts w:eastAsiaTheme="minorEastAsia"/>
          <w:lang w:eastAsia="ko-KR"/>
        </w:rPr>
        <w:t>B.Th., Cohen University and Theological Seminary</w:t>
      </w:r>
    </w:p>
    <w:p w:rsidR="009022CA" w:rsidRPr="004B442B" w:rsidRDefault="009022CA" w:rsidP="00B83C98">
      <w:pPr>
        <w:rPr>
          <w:rFonts w:eastAsiaTheme="minorEastAsia"/>
          <w:b/>
          <w:lang w:eastAsia="ko-KR"/>
        </w:rPr>
      </w:pPr>
    </w:p>
    <w:p w:rsidR="00F169D4" w:rsidRDefault="00370059" w:rsidP="00A96B59">
      <w:pPr>
        <w:rPr>
          <w:rFonts w:eastAsiaTheme="minorEastAsia"/>
          <w:b/>
          <w:lang w:eastAsia="ko-KR"/>
        </w:rPr>
      </w:pPr>
      <w:r w:rsidRPr="004B442B">
        <w:rPr>
          <w:rFonts w:eastAsiaTheme="minorEastAsia" w:hint="eastAsia"/>
          <w:b/>
          <w:lang w:eastAsia="ko-KR"/>
        </w:rPr>
        <w:t xml:space="preserve">Rev. </w:t>
      </w:r>
      <w:proofErr w:type="spellStart"/>
      <w:r w:rsidR="005A6E08">
        <w:rPr>
          <w:rFonts w:eastAsiaTheme="minorEastAsia" w:hint="eastAsia"/>
          <w:b/>
          <w:lang w:eastAsia="ko-KR"/>
        </w:rPr>
        <w:t>Jea</w:t>
      </w:r>
      <w:proofErr w:type="spellEnd"/>
      <w:r w:rsidR="00A96B59" w:rsidRPr="004B442B">
        <w:rPr>
          <w:rFonts w:eastAsiaTheme="minorEastAsia" w:hint="eastAsia"/>
          <w:b/>
          <w:lang w:eastAsia="ko-KR"/>
        </w:rPr>
        <w:t xml:space="preserve"> </w:t>
      </w:r>
      <w:proofErr w:type="spellStart"/>
      <w:r w:rsidR="00A96B59" w:rsidRPr="004B442B">
        <w:rPr>
          <w:rFonts w:eastAsiaTheme="minorEastAsia" w:hint="eastAsia"/>
          <w:b/>
          <w:lang w:eastAsia="ko-KR"/>
        </w:rPr>
        <w:t>S</w:t>
      </w:r>
      <w:r w:rsidR="005A6E08">
        <w:rPr>
          <w:rFonts w:eastAsiaTheme="minorEastAsia" w:hint="eastAsia"/>
          <w:b/>
          <w:lang w:eastAsia="ko-KR"/>
        </w:rPr>
        <w:t>o</w:t>
      </w:r>
      <w:r w:rsidR="00A96B59" w:rsidRPr="004B442B">
        <w:rPr>
          <w:rFonts w:eastAsiaTheme="minorEastAsia" w:hint="eastAsia"/>
          <w:b/>
          <w:lang w:eastAsia="ko-KR"/>
        </w:rPr>
        <w:t>ung</w:t>
      </w:r>
      <w:proofErr w:type="spellEnd"/>
      <w:r w:rsidR="00A96B59" w:rsidRPr="004B442B">
        <w:rPr>
          <w:rFonts w:eastAsiaTheme="minorEastAsia" w:hint="eastAsia"/>
          <w:b/>
          <w:lang w:eastAsia="ko-KR"/>
        </w:rPr>
        <w:t xml:space="preserve"> Jun</w:t>
      </w:r>
    </w:p>
    <w:p w:rsidR="00F169D4" w:rsidRPr="009022CA" w:rsidRDefault="00F169D4" w:rsidP="00F169D4">
      <w:pPr>
        <w:pStyle w:val="BodyText"/>
        <w:spacing w:line="274" w:lineRule="exact"/>
        <w:ind w:left="440"/>
        <w:rPr>
          <w:rFonts w:eastAsiaTheme="minorEastAsia"/>
          <w:lang w:eastAsia="ko-KR"/>
        </w:rPr>
      </w:pPr>
      <w:r w:rsidRPr="004B442B">
        <w:rPr>
          <w:rFonts w:eastAsiaTheme="minorEastAsia" w:hint="eastAsia"/>
          <w:lang w:eastAsia="ko-KR"/>
        </w:rPr>
        <w:t>D. Min</w:t>
      </w:r>
      <w:r w:rsidRPr="004B442B">
        <w:t>.</w:t>
      </w:r>
      <w:r>
        <w:rPr>
          <w:rFonts w:eastAsiaTheme="minorEastAsia" w:hint="eastAsia"/>
          <w:lang w:eastAsia="ko-KR"/>
        </w:rPr>
        <w:t xml:space="preserve"> in Homiletics </w:t>
      </w:r>
      <w:r w:rsidRPr="004B442B">
        <w:rPr>
          <w:rFonts w:eastAsiaTheme="minorEastAsia" w:hint="eastAsia"/>
          <w:lang w:eastAsia="ko-KR"/>
        </w:rPr>
        <w:t xml:space="preserve">(In progress), </w:t>
      </w:r>
      <w:r>
        <w:rPr>
          <w:rFonts w:eastAsiaTheme="minorEastAsia" w:hint="eastAsia"/>
          <w:lang w:eastAsia="ko-KR"/>
        </w:rPr>
        <w:t>Liberty University</w:t>
      </w:r>
    </w:p>
    <w:p w:rsidR="00F169D4" w:rsidRPr="00F169D4" w:rsidRDefault="00F169D4" w:rsidP="00F169D4">
      <w:pPr>
        <w:pStyle w:val="BodyText"/>
        <w:spacing w:line="274" w:lineRule="exact"/>
        <w:ind w:left="440"/>
        <w:rPr>
          <w:rFonts w:eastAsiaTheme="minorEastAsia"/>
          <w:lang w:eastAsia="ko-KR"/>
        </w:rPr>
      </w:pPr>
      <w:r>
        <w:rPr>
          <w:rFonts w:eastAsiaTheme="minorEastAsia" w:hint="eastAsia"/>
          <w:lang w:eastAsia="ko-KR"/>
        </w:rPr>
        <w:t>MAR</w:t>
      </w:r>
      <w:r w:rsidRPr="004B442B">
        <w:t>.</w:t>
      </w:r>
      <w:r w:rsidRPr="004B442B">
        <w:rPr>
          <w:rFonts w:eastAsiaTheme="minorEastAsia" w:hint="eastAsia"/>
          <w:lang w:eastAsia="ko-KR"/>
        </w:rPr>
        <w:t>,</w:t>
      </w:r>
      <w:r w:rsidRPr="004B442B">
        <w:t xml:space="preserve"> </w:t>
      </w:r>
      <w:r>
        <w:rPr>
          <w:rFonts w:eastAsiaTheme="minorEastAsia" w:hint="eastAsia"/>
          <w:lang w:eastAsia="ko-KR"/>
        </w:rPr>
        <w:t>Liberty University</w:t>
      </w:r>
    </w:p>
    <w:p w:rsidR="00A96B59" w:rsidRPr="004B442B" w:rsidRDefault="0048243D" w:rsidP="00A96B59">
      <w:pPr>
        <w:pStyle w:val="BodyText"/>
        <w:spacing w:line="274" w:lineRule="exact"/>
        <w:ind w:left="440"/>
        <w:rPr>
          <w:rFonts w:eastAsiaTheme="minorEastAsia"/>
          <w:lang w:eastAsia="ko-KR"/>
        </w:rPr>
      </w:pPr>
      <w:r w:rsidRPr="004B442B">
        <w:rPr>
          <w:rFonts w:eastAsiaTheme="minorEastAsia" w:hint="eastAsia"/>
          <w:lang w:eastAsia="ko-KR"/>
        </w:rPr>
        <w:t xml:space="preserve">M.Div., </w:t>
      </w:r>
      <w:proofErr w:type="spellStart"/>
      <w:r w:rsidRPr="004B442B">
        <w:rPr>
          <w:rFonts w:eastAsiaTheme="minorEastAsia" w:hint="eastAsia"/>
          <w:lang w:eastAsia="ko-KR"/>
        </w:rPr>
        <w:t>Kwangshin</w:t>
      </w:r>
      <w:proofErr w:type="spellEnd"/>
      <w:r w:rsidRPr="004B442B">
        <w:rPr>
          <w:rFonts w:eastAsiaTheme="minorEastAsia" w:hint="eastAsia"/>
          <w:lang w:eastAsia="ko-KR"/>
        </w:rPr>
        <w:t xml:space="preserve"> Theological University</w:t>
      </w:r>
    </w:p>
    <w:p w:rsidR="0048243D" w:rsidRDefault="0048243D" w:rsidP="0048243D">
      <w:pPr>
        <w:pStyle w:val="BodyText"/>
        <w:spacing w:line="274" w:lineRule="exact"/>
        <w:ind w:left="440"/>
        <w:rPr>
          <w:rFonts w:eastAsiaTheme="minorEastAsia"/>
          <w:lang w:eastAsia="ko-KR"/>
        </w:rPr>
      </w:pPr>
      <w:r w:rsidRPr="004B442B">
        <w:rPr>
          <w:rFonts w:eastAsiaTheme="minorEastAsia" w:hint="eastAsia"/>
          <w:lang w:eastAsia="ko-KR"/>
        </w:rPr>
        <w:t xml:space="preserve">B.A. in Electronic Engineering, </w:t>
      </w:r>
      <w:proofErr w:type="spellStart"/>
      <w:r w:rsidRPr="004B442B">
        <w:rPr>
          <w:rFonts w:eastAsiaTheme="minorEastAsia" w:hint="eastAsia"/>
          <w:lang w:eastAsia="ko-KR"/>
        </w:rPr>
        <w:t>Chosun</w:t>
      </w:r>
      <w:proofErr w:type="spellEnd"/>
      <w:r w:rsidRPr="004B442B">
        <w:rPr>
          <w:rFonts w:eastAsiaTheme="minorEastAsia" w:hint="eastAsia"/>
          <w:lang w:eastAsia="ko-KR"/>
        </w:rPr>
        <w:t xml:space="preserve"> University</w:t>
      </w:r>
    </w:p>
    <w:p w:rsidR="00EE08B8" w:rsidRDefault="00EE08B8" w:rsidP="00EE08B8">
      <w:pPr>
        <w:pStyle w:val="BodyText"/>
        <w:spacing w:line="274" w:lineRule="exact"/>
        <w:rPr>
          <w:rFonts w:eastAsiaTheme="minorEastAsia"/>
          <w:lang w:eastAsia="ko-KR"/>
        </w:rPr>
      </w:pPr>
    </w:p>
    <w:p w:rsidR="00F90486" w:rsidRDefault="00EE08B8" w:rsidP="00EE08B8">
      <w:pPr>
        <w:rPr>
          <w:rFonts w:eastAsiaTheme="minorEastAsia"/>
          <w:b/>
          <w:lang w:eastAsia="ko-KR"/>
        </w:rPr>
      </w:pPr>
      <w:r>
        <w:rPr>
          <w:rFonts w:eastAsiaTheme="minorEastAsia"/>
          <w:b/>
          <w:lang w:eastAsia="ko-KR"/>
        </w:rPr>
        <w:t>Young Ran Jung</w:t>
      </w:r>
    </w:p>
    <w:p w:rsidR="00EE08B8" w:rsidRPr="00F169D4" w:rsidRDefault="00BD6BAC" w:rsidP="00F90486">
      <w:pPr>
        <w:pStyle w:val="BodyText"/>
        <w:spacing w:line="274" w:lineRule="exact"/>
        <w:ind w:left="440"/>
        <w:rPr>
          <w:rFonts w:eastAsiaTheme="minorEastAsia"/>
          <w:lang w:eastAsia="ko-KR"/>
        </w:rPr>
      </w:pPr>
      <w:r>
        <w:rPr>
          <w:rFonts w:eastAsiaTheme="minorEastAsia"/>
          <w:lang w:eastAsia="ko-KR"/>
        </w:rPr>
        <w:t>Ph.D. (</w:t>
      </w:r>
      <w:r w:rsidRPr="004B442B">
        <w:rPr>
          <w:rFonts w:eastAsiaTheme="minorEastAsia" w:hint="eastAsia"/>
          <w:lang w:eastAsia="ko-KR"/>
        </w:rPr>
        <w:t>In progress</w:t>
      </w:r>
      <w:r w:rsidR="00F90486">
        <w:rPr>
          <w:rFonts w:eastAsiaTheme="minorEastAsia"/>
          <w:lang w:eastAsia="ko-KR"/>
        </w:rPr>
        <w:t>), Faith Theological Seminary</w:t>
      </w:r>
    </w:p>
    <w:p w:rsidR="00EE08B8" w:rsidRPr="004B442B" w:rsidRDefault="00EE08B8" w:rsidP="00EE08B8">
      <w:pPr>
        <w:pStyle w:val="BodyText"/>
        <w:spacing w:line="274" w:lineRule="exact"/>
        <w:ind w:left="440"/>
        <w:rPr>
          <w:rFonts w:eastAsiaTheme="minorEastAsia"/>
          <w:lang w:eastAsia="ko-KR"/>
        </w:rPr>
      </w:pPr>
      <w:r w:rsidRPr="004B442B">
        <w:rPr>
          <w:rFonts w:eastAsiaTheme="minorEastAsia" w:hint="eastAsia"/>
          <w:lang w:eastAsia="ko-KR"/>
        </w:rPr>
        <w:t>M.D</w:t>
      </w:r>
      <w:r>
        <w:rPr>
          <w:rFonts w:eastAsiaTheme="minorEastAsia" w:hint="eastAsia"/>
          <w:lang w:eastAsia="ko-KR"/>
        </w:rPr>
        <w:t>iv.,</w:t>
      </w:r>
      <w:r w:rsidR="00F90486" w:rsidRPr="00F90486">
        <w:rPr>
          <w:rFonts w:eastAsiaTheme="minorEastAsia"/>
          <w:lang w:eastAsia="ko-KR"/>
        </w:rPr>
        <w:t xml:space="preserve"> </w:t>
      </w:r>
      <w:r w:rsidR="00F90486">
        <w:rPr>
          <w:rFonts w:eastAsiaTheme="minorEastAsia"/>
          <w:lang w:eastAsia="ko-KR"/>
        </w:rPr>
        <w:t>Faith Theological Seminary</w:t>
      </w:r>
      <w:r>
        <w:rPr>
          <w:rFonts w:eastAsiaTheme="minorEastAsia" w:hint="eastAsia"/>
          <w:lang w:eastAsia="ko-KR"/>
        </w:rPr>
        <w:t xml:space="preserve"> </w:t>
      </w:r>
    </w:p>
    <w:p w:rsidR="00EE08B8" w:rsidRDefault="00EE08B8" w:rsidP="00EE08B8">
      <w:pPr>
        <w:pStyle w:val="BodyText"/>
        <w:spacing w:line="274" w:lineRule="exact"/>
        <w:ind w:left="440"/>
        <w:rPr>
          <w:rFonts w:eastAsiaTheme="minorEastAsia" w:hint="eastAsia"/>
          <w:lang w:eastAsia="ko-KR"/>
        </w:rPr>
      </w:pPr>
      <w:r>
        <w:rPr>
          <w:rFonts w:eastAsiaTheme="minorEastAsia" w:hint="eastAsia"/>
          <w:lang w:eastAsia="ko-KR"/>
        </w:rPr>
        <w:t xml:space="preserve">B.A. in </w:t>
      </w:r>
      <w:r w:rsidR="00F90486">
        <w:rPr>
          <w:rFonts w:eastAsiaTheme="minorEastAsia"/>
          <w:lang w:eastAsia="ko-KR"/>
        </w:rPr>
        <w:t>Biblical Studies, Washington University of Virgin</w:t>
      </w:r>
      <w:r w:rsidR="00E75B60">
        <w:rPr>
          <w:rFonts w:eastAsiaTheme="minorEastAsia"/>
          <w:lang w:eastAsia="ko-KR"/>
        </w:rPr>
        <w:t>i</w:t>
      </w:r>
      <w:r w:rsidR="00F90486">
        <w:rPr>
          <w:rFonts w:eastAsiaTheme="minorEastAsia"/>
          <w:lang w:eastAsia="ko-KR"/>
        </w:rPr>
        <w:t>a</w:t>
      </w:r>
    </w:p>
    <w:p w:rsidR="008971AF" w:rsidRDefault="008971AF" w:rsidP="00EE08B8">
      <w:pPr>
        <w:pStyle w:val="BodyText"/>
        <w:spacing w:line="274" w:lineRule="exact"/>
        <w:ind w:left="440"/>
        <w:rPr>
          <w:rFonts w:eastAsiaTheme="minorEastAsia"/>
          <w:lang w:eastAsia="ko-KR"/>
        </w:rPr>
      </w:pPr>
    </w:p>
    <w:p w:rsidR="00A96B59" w:rsidRPr="004B442B" w:rsidRDefault="00A96B59" w:rsidP="00EE08B8">
      <w:pPr>
        <w:pStyle w:val="BodyText"/>
        <w:spacing w:line="274" w:lineRule="exact"/>
        <w:rPr>
          <w:rFonts w:eastAsiaTheme="minorEastAsia"/>
          <w:lang w:eastAsia="ko-KR"/>
        </w:rPr>
      </w:pPr>
    </w:p>
    <w:p w:rsidR="00F6288B" w:rsidRPr="004B442B" w:rsidRDefault="00F6288B" w:rsidP="00F6288B">
      <w:pPr>
        <w:rPr>
          <w:rFonts w:eastAsiaTheme="minorEastAsia"/>
          <w:b/>
          <w:lang w:eastAsia="ko-KR"/>
        </w:rPr>
      </w:pPr>
      <w:proofErr w:type="spellStart"/>
      <w:r w:rsidRPr="004B442B">
        <w:rPr>
          <w:rFonts w:eastAsiaTheme="minorEastAsia" w:hint="eastAsia"/>
          <w:b/>
          <w:lang w:eastAsia="ko-KR"/>
        </w:rPr>
        <w:lastRenderedPageBreak/>
        <w:t>Hee</w:t>
      </w:r>
      <w:proofErr w:type="spellEnd"/>
      <w:r w:rsidRPr="004B442B">
        <w:rPr>
          <w:rFonts w:eastAsiaTheme="minorEastAsia" w:hint="eastAsia"/>
          <w:b/>
          <w:lang w:eastAsia="ko-KR"/>
        </w:rPr>
        <w:t xml:space="preserve"> </w:t>
      </w:r>
      <w:proofErr w:type="spellStart"/>
      <w:r w:rsidRPr="004B442B">
        <w:rPr>
          <w:rFonts w:eastAsiaTheme="minorEastAsia" w:hint="eastAsia"/>
          <w:b/>
          <w:lang w:eastAsia="ko-KR"/>
        </w:rPr>
        <w:t>Suk</w:t>
      </w:r>
      <w:proofErr w:type="spellEnd"/>
      <w:r w:rsidRPr="004B442B">
        <w:rPr>
          <w:rFonts w:eastAsiaTheme="minorEastAsia" w:hint="eastAsia"/>
          <w:b/>
          <w:lang w:eastAsia="ko-KR"/>
        </w:rPr>
        <w:t xml:space="preserve"> Lee</w:t>
      </w:r>
    </w:p>
    <w:p w:rsidR="00F6288B" w:rsidRPr="004B442B" w:rsidRDefault="00F727FF" w:rsidP="00F6288B">
      <w:pPr>
        <w:pStyle w:val="BodyText"/>
        <w:spacing w:line="274" w:lineRule="exact"/>
        <w:ind w:left="440"/>
        <w:rPr>
          <w:rFonts w:eastAsiaTheme="minorEastAsia"/>
          <w:lang w:eastAsia="ko-KR"/>
        </w:rPr>
      </w:pPr>
      <w:r w:rsidRPr="004B442B">
        <w:rPr>
          <w:rFonts w:eastAsiaTheme="minorEastAsia" w:hint="eastAsia"/>
          <w:lang w:eastAsia="ko-KR"/>
        </w:rPr>
        <w:t>M. Ed. in Methods in Education, Pusan National Universit</w:t>
      </w:r>
      <w:r w:rsidR="00F6288B" w:rsidRPr="004B442B">
        <w:rPr>
          <w:rFonts w:eastAsiaTheme="minorEastAsia" w:hint="eastAsia"/>
          <w:lang w:eastAsia="ko-KR"/>
        </w:rPr>
        <w:t>y</w:t>
      </w:r>
    </w:p>
    <w:p w:rsidR="00F6288B" w:rsidRPr="004B442B" w:rsidRDefault="00A94842" w:rsidP="00F6288B">
      <w:pPr>
        <w:pStyle w:val="BodyText"/>
        <w:spacing w:line="274" w:lineRule="exact"/>
        <w:ind w:left="440"/>
        <w:rPr>
          <w:rFonts w:eastAsiaTheme="minorEastAsia"/>
          <w:lang w:eastAsia="ko-KR"/>
        </w:rPr>
      </w:pPr>
      <w:r w:rsidRPr="004B442B">
        <w:rPr>
          <w:rFonts w:eastAsiaTheme="minorEastAsia" w:hint="eastAsia"/>
          <w:lang w:eastAsia="ko-KR"/>
        </w:rPr>
        <w:t>B.A. in History Education, Pusan National University</w:t>
      </w:r>
    </w:p>
    <w:p w:rsidR="00F6288B" w:rsidRPr="004B442B" w:rsidRDefault="00A94842" w:rsidP="00F6288B">
      <w:pPr>
        <w:pStyle w:val="BodyText"/>
        <w:spacing w:line="274" w:lineRule="exact"/>
        <w:ind w:left="440"/>
        <w:rPr>
          <w:rFonts w:eastAsiaTheme="minorEastAsia"/>
          <w:lang w:eastAsia="ko-KR"/>
        </w:rPr>
      </w:pPr>
      <w:r w:rsidRPr="004B442B">
        <w:rPr>
          <w:rFonts w:eastAsiaTheme="minorEastAsia" w:hint="eastAsia"/>
          <w:lang w:eastAsia="ko-KR"/>
        </w:rPr>
        <w:t>A.D. in Biblical Studies, Ivy Christian College</w:t>
      </w:r>
    </w:p>
    <w:p w:rsidR="001C0ABA" w:rsidRPr="00F6288B" w:rsidRDefault="001C0ABA" w:rsidP="00F6288B">
      <w:pPr>
        <w:pStyle w:val="Heading2"/>
        <w:rPr>
          <w:rFonts w:eastAsiaTheme="minorEastAsia"/>
          <w:lang w:eastAsia="ko-KR"/>
        </w:rPr>
      </w:pPr>
    </w:p>
    <w:p w:rsidR="001C0ABA" w:rsidRDefault="001C0ABA" w:rsidP="001C0ABA">
      <w:pPr>
        <w:spacing w:before="69"/>
        <w:ind w:left="440"/>
        <w:rPr>
          <w:rFonts w:eastAsiaTheme="minorEastAsia"/>
          <w:b/>
          <w:sz w:val="24"/>
          <w:highlight w:val="yellow"/>
          <w:lang w:eastAsia="ko-KR"/>
        </w:rPr>
      </w:pPr>
    </w:p>
    <w:p w:rsidR="00F6288B" w:rsidRDefault="00F6288B" w:rsidP="001C0ABA">
      <w:pPr>
        <w:spacing w:before="69"/>
        <w:ind w:left="440"/>
        <w:rPr>
          <w:rFonts w:eastAsiaTheme="minorEastAsia"/>
          <w:b/>
          <w:sz w:val="24"/>
          <w:highlight w:val="yellow"/>
          <w:lang w:eastAsia="ko-KR"/>
        </w:rPr>
      </w:pPr>
    </w:p>
    <w:p w:rsidR="003952E5" w:rsidRPr="008113F9" w:rsidRDefault="003952E5">
      <w:pPr>
        <w:spacing w:line="274" w:lineRule="exact"/>
        <w:rPr>
          <w:highlight w:val="yellow"/>
        </w:rPr>
        <w:sectPr w:rsidR="003952E5" w:rsidRPr="008113F9">
          <w:footerReference w:type="default" r:id="rId13"/>
          <w:pgSz w:w="12240" w:h="15840"/>
          <w:pgMar w:top="1500" w:right="1280" w:bottom="1480" w:left="1720" w:header="0" w:footer="1293" w:gutter="0"/>
          <w:cols w:space="720"/>
        </w:sectPr>
      </w:pPr>
    </w:p>
    <w:p w:rsidR="003952E5" w:rsidRPr="00D36D3C" w:rsidRDefault="00D36D3C" w:rsidP="00D36D3C">
      <w:pPr>
        <w:pStyle w:val="BodyText"/>
        <w:spacing w:before="64"/>
        <w:ind w:left="836"/>
        <w:jc w:val="center"/>
        <w:outlineLvl w:val="0"/>
        <w:rPr>
          <w:b/>
        </w:rPr>
      </w:pPr>
      <w:bookmarkStart w:id="297" w:name="Academic_Calendar_2015-2016"/>
      <w:bookmarkStart w:id="298" w:name="_bookmark106"/>
      <w:bookmarkStart w:id="299" w:name="_Toc63246818"/>
      <w:bookmarkEnd w:id="297"/>
      <w:bookmarkEnd w:id="298"/>
      <w:r w:rsidRPr="00D36D3C">
        <w:rPr>
          <w:b/>
        </w:rPr>
        <w:lastRenderedPageBreak/>
        <w:t>A</w:t>
      </w:r>
      <w:r w:rsidR="00D50E1E">
        <w:rPr>
          <w:b/>
        </w:rPr>
        <w:t>CADEMIC CALENDAR 20</w:t>
      </w:r>
      <w:r w:rsidR="00D50E1E">
        <w:rPr>
          <w:rFonts w:eastAsiaTheme="minorEastAsia" w:hint="eastAsia"/>
          <w:b/>
          <w:lang w:eastAsia="ko-KR"/>
        </w:rPr>
        <w:t>2</w:t>
      </w:r>
      <w:r w:rsidR="00FB7C58">
        <w:rPr>
          <w:rFonts w:eastAsiaTheme="minorEastAsia"/>
          <w:b/>
          <w:lang w:eastAsia="ko-KR"/>
        </w:rPr>
        <w:t>6</w:t>
      </w:r>
      <w:r w:rsidRPr="00D36D3C">
        <w:rPr>
          <w:b/>
        </w:rPr>
        <w:t>-20</w:t>
      </w:r>
      <w:r w:rsidR="00D50E1E">
        <w:rPr>
          <w:rFonts w:eastAsiaTheme="minorEastAsia" w:hint="eastAsia"/>
          <w:b/>
          <w:lang w:eastAsia="ko-KR"/>
        </w:rPr>
        <w:t>2</w:t>
      </w:r>
      <w:bookmarkEnd w:id="299"/>
      <w:r w:rsidR="00FB7C58">
        <w:rPr>
          <w:rFonts w:eastAsiaTheme="minorEastAsia"/>
          <w:b/>
          <w:lang w:eastAsia="ko-KR"/>
        </w:rPr>
        <w:t>7</w:t>
      </w:r>
    </w:p>
    <w:p w:rsidR="003952E5" w:rsidRPr="008113F9" w:rsidRDefault="003952E5">
      <w:pPr>
        <w:pStyle w:val="BodyText"/>
        <w:spacing w:before="7" w:after="1"/>
        <w:rPr>
          <w:rFonts w:ascii="Georgia"/>
          <w:sz w:val="27"/>
          <w:highlight w:val="yellow"/>
        </w:rPr>
      </w:pPr>
    </w:p>
    <w:tbl>
      <w:tblPr>
        <w:tblStyle w:val="TableGrid"/>
        <w:tblW w:w="0" w:type="auto"/>
        <w:tblLook w:val="04A0"/>
      </w:tblPr>
      <w:tblGrid>
        <w:gridCol w:w="4719"/>
        <w:gridCol w:w="4719"/>
      </w:tblGrid>
      <w:tr w:rsidR="0026655C" w:rsidRPr="001B44E0" w:rsidTr="001B44E0">
        <w:tc>
          <w:tcPr>
            <w:tcW w:w="4719" w:type="dxa"/>
            <w:shd w:val="clear" w:color="auto" w:fill="FFFF00"/>
          </w:tcPr>
          <w:p w:rsidR="0026655C" w:rsidRPr="001B44E0" w:rsidRDefault="00D50E1E">
            <w:pPr>
              <w:pStyle w:val="BodyText"/>
              <w:spacing w:before="11"/>
              <w:rPr>
                <w:rFonts w:eastAsiaTheme="minorEastAsia"/>
                <w:lang w:eastAsia="ko-KR"/>
              </w:rPr>
            </w:pPr>
            <w:r>
              <w:rPr>
                <w:rFonts w:eastAsiaTheme="minorEastAsia"/>
                <w:lang w:eastAsia="ko-KR"/>
              </w:rPr>
              <w:t>Fall 20</w:t>
            </w:r>
            <w:r w:rsidR="00C17975">
              <w:rPr>
                <w:rFonts w:eastAsiaTheme="minorEastAsia" w:hint="eastAsia"/>
                <w:lang w:eastAsia="ko-KR"/>
              </w:rPr>
              <w:t>2</w:t>
            </w:r>
            <w:r w:rsidR="00C17975">
              <w:rPr>
                <w:rFonts w:eastAsiaTheme="minorEastAsia"/>
                <w:lang w:eastAsia="ko-KR"/>
              </w:rPr>
              <w:t>6</w:t>
            </w:r>
            <w:r w:rsidR="0026655C" w:rsidRPr="001B44E0">
              <w:rPr>
                <w:rFonts w:eastAsiaTheme="minorEastAsia"/>
                <w:lang w:eastAsia="ko-KR"/>
              </w:rPr>
              <w:t xml:space="preserve"> Semester</w:t>
            </w:r>
          </w:p>
        </w:tc>
        <w:tc>
          <w:tcPr>
            <w:tcW w:w="4719" w:type="dxa"/>
            <w:shd w:val="clear" w:color="auto" w:fill="FFFF00"/>
          </w:tcPr>
          <w:p w:rsidR="0026655C" w:rsidRPr="001B44E0" w:rsidRDefault="0052231B">
            <w:pPr>
              <w:pStyle w:val="BodyText"/>
              <w:spacing w:before="11"/>
              <w:rPr>
                <w:rFonts w:eastAsiaTheme="minorEastAsia"/>
                <w:lang w:eastAsia="ko-KR"/>
              </w:rPr>
            </w:pPr>
            <w:r>
              <w:rPr>
                <w:rFonts w:eastAsiaTheme="minorEastAsia"/>
                <w:lang w:eastAsia="ko-KR"/>
              </w:rPr>
              <w:t>Spring 20</w:t>
            </w:r>
            <w:r w:rsidR="000B721C">
              <w:rPr>
                <w:rFonts w:eastAsiaTheme="minorEastAsia" w:hint="eastAsia"/>
                <w:lang w:eastAsia="ko-KR"/>
              </w:rPr>
              <w:t>2</w:t>
            </w:r>
            <w:r w:rsidR="000B721C">
              <w:rPr>
                <w:rFonts w:eastAsiaTheme="minorEastAsia"/>
                <w:lang w:eastAsia="ko-KR"/>
              </w:rPr>
              <w:t>7</w:t>
            </w:r>
            <w:r w:rsidR="0026655C" w:rsidRPr="001B44E0">
              <w:rPr>
                <w:rFonts w:eastAsiaTheme="minorEastAsia"/>
                <w:lang w:eastAsia="ko-KR"/>
              </w:rPr>
              <w:t xml:space="preserve"> Semester</w:t>
            </w:r>
          </w:p>
        </w:tc>
      </w:tr>
      <w:tr w:rsidR="0026655C" w:rsidRPr="001B44E0" w:rsidTr="001B44E0">
        <w:tc>
          <w:tcPr>
            <w:tcW w:w="4719" w:type="dxa"/>
            <w:shd w:val="clear" w:color="auto" w:fill="FFC000"/>
          </w:tcPr>
          <w:p w:rsidR="0026655C" w:rsidRPr="001B44E0" w:rsidRDefault="00D50E1E">
            <w:pPr>
              <w:pStyle w:val="BodyText"/>
              <w:spacing w:before="11"/>
              <w:rPr>
                <w:rFonts w:eastAsiaTheme="minorEastAsia"/>
                <w:lang w:eastAsia="ko-KR"/>
              </w:rPr>
            </w:pPr>
            <w:r>
              <w:rPr>
                <w:rFonts w:eastAsiaTheme="minorEastAsia" w:hint="eastAsia"/>
                <w:lang w:eastAsia="ko-KR"/>
              </w:rPr>
              <w:t>September</w:t>
            </w:r>
          </w:p>
        </w:tc>
        <w:tc>
          <w:tcPr>
            <w:tcW w:w="4719" w:type="dxa"/>
            <w:shd w:val="clear" w:color="auto" w:fill="FFC000"/>
          </w:tcPr>
          <w:p w:rsidR="0026655C" w:rsidRPr="001B44E0" w:rsidRDefault="0026655C">
            <w:pPr>
              <w:pStyle w:val="BodyText"/>
              <w:spacing w:before="11"/>
              <w:rPr>
                <w:rFonts w:eastAsiaTheme="minorEastAsia"/>
                <w:lang w:eastAsia="ko-KR"/>
              </w:rPr>
            </w:pPr>
            <w:r w:rsidRPr="001B44E0">
              <w:rPr>
                <w:rFonts w:eastAsiaTheme="minorEastAsia"/>
                <w:lang w:eastAsia="ko-KR"/>
              </w:rPr>
              <w:t>January</w:t>
            </w:r>
          </w:p>
        </w:tc>
      </w:tr>
      <w:tr w:rsidR="0026655C" w:rsidRPr="001B44E0" w:rsidTr="0026655C">
        <w:tc>
          <w:tcPr>
            <w:tcW w:w="4719" w:type="dxa"/>
          </w:tcPr>
          <w:p w:rsidR="00D50E1E" w:rsidRPr="001B44E0" w:rsidRDefault="005717A3">
            <w:pPr>
              <w:pStyle w:val="BodyText"/>
              <w:spacing w:before="11"/>
              <w:rPr>
                <w:rFonts w:eastAsiaTheme="minorEastAsia"/>
                <w:lang w:eastAsia="ko-KR"/>
              </w:rPr>
            </w:pPr>
            <w:r>
              <w:rPr>
                <w:rFonts w:eastAsiaTheme="minorEastAsia" w:hint="eastAsia"/>
                <w:lang w:eastAsia="ko-KR"/>
              </w:rPr>
              <w:t>07</w:t>
            </w:r>
            <w:r w:rsidR="0026655C" w:rsidRPr="001B44E0">
              <w:rPr>
                <w:rFonts w:eastAsiaTheme="minorEastAsia"/>
                <w:lang w:eastAsia="ko-KR"/>
              </w:rPr>
              <w:t xml:space="preserve">           New Student Orientation</w:t>
            </w:r>
          </w:p>
          <w:p w:rsidR="0026655C" w:rsidRDefault="005717A3">
            <w:pPr>
              <w:pStyle w:val="BodyText"/>
              <w:spacing w:before="11"/>
              <w:rPr>
                <w:rFonts w:eastAsiaTheme="minorEastAsia"/>
                <w:lang w:eastAsia="ko-KR"/>
              </w:rPr>
            </w:pPr>
            <w:r>
              <w:rPr>
                <w:rFonts w:eastAsiaTheme="minorEastAsia" w:hint="eastAsia"/>
                <w:lang w:eastAsia="ko-KR"/>
              </w:rPr>
              <w:t>07</w:t>
            </w:r>
            <w:r w:rsidR="0026655C" w:rsidRPr="001B44E0">
              <w:rPr>
                <w:rFonts w:eastAsiaTheme="minorEastAsia"/>
                <w:lang w:eastAsia="ko-KR"/>
              </w:rPr>
              <w:t xml:space="preserve">           Fall Semester Begins</w:t>
            </w:r>
            <w:r w:rsidR="001B44E0" w:rsidRPr="001B44E0">
              <w:rPr>
                <w:rFonts w:eastAsiaTheme="minorEastAsia"/>
                <w:lang w:eastAsia="ko-KR"/>
              </w:rPr>
              <w:t xml:space="preserve"> </w:t>
            </w:r>
          </w:p>
          <w:p w:rsidR="00D50E1E" w:rsidRPr="001B44E0" w:rsidRDefault="00C17975">
            <w:pPr>
              <w:pStyle w:val="BodyText"/>
              <w:spacing w:before="11"/>
              <w:rPr>
                <w:rFonts w:eastAsiaTheme="minorEastAsia"/>
                <w:lang w:eastAsia="ko-KR"/>
              </w:rPr>
            </w:pPr>
            <w:r>
              <w:rPr>
                <w:rFonts w:eastAsiaTheme="minorEastAsia" w:hint="eastAsia"/>
                <w:lang w:eastAsia="ko-KR"/>
              </w:rPr>
              <w:t>1</w:t>
            </w:r>
            <w:r>
              <w:rPr>
                <w:rFonts w:eastAsiaTheme="minorEastAsia"/>
                <w:lang w:eastAsia="ko-KR"/>
              </w:rPr>
              <w:t>2</w:t>
            </w:r>
            <w:r w:rsidR="00D50E1E">
              <w:rPr>
                <w:rFonts w:eastAsiaTheme="minorEastAsia" w:hint="eastAsia"/>
                <w:lang w:eastAsia="ko-KR"/>
              </w:rPr>
              <w:t xml:space="preserve">           Last day to Add/Drop</w:t>
            </w:r>
          </w:p>
        </w:tc>
        <w:tc>
          <w:tcPr>
            <w:tcW w:w="4719" w:type="dxa"/>
          </w:tcPr>
          <w:p w:rsidR="00C95793" w:rsidRPr="001B44E0" w:rsidRDefault="004758C9">
            <w:pPr>
              <w:pStyle w:val="BodyText"/>
              <w:spacing w:before="11"/>
              <w:rPr>
                <w:rFonts w:eastAsiaTheme="minorEastAsia"/>
                <w:lang w:eastAsia="ko-KR"/>
              </w:rPr>
            </w:pPr>
            <w:r>
              <w:rPr>
                <w:rFonts w:eastAsiaTheme="minorEastAsia" w:hint="eastAsia"/>
                <w:lang w:eastAsia="ko-KR"/>
              </w:rPr>
              <w:t>0</w:t>
            </w:r>
            <w:r>
              <w:rPr>
                <w:rFonts w:eastAsiaTheme="minorEastAsia"/>
                <w:lang w:eastAsia="ko-KR"/>
              </w:rPr>
              <w:t>9</w:t>
            </w:r>
            <w:r w:rsidR="00F84AD2">
              <w:rPr>
                <w:rFonts w:eastAsiaTheme="minorEastAsia"/>
                <w:lang w:eastAsia="ko-KR"/>
              </w:rPr>
              <w:t xml:space="preserve">         </w:t>
            </w:r>
            <w:r w:rsidR="00C95793" w:rsidRPr="001B44E0">
              <w:rPr>
                <w:rFonts w:eastAsiaTheme="minorEastAsia"/>
                <w:lang w:eastAsia="ko-KR"/>
              </w:rPr>
              <w:t>New Student Orientation</w:t>
            </w:r>
          </w:p>
          <w:p w:rsidR="00C95793" w:rsidRPr="001B44E0" w:rsidRDefault="0052231B">
            <w:pPr>
              <w:pStyle w:val="BodyText"/>
              <w:spacing w:before="11"/>
              <w:rPr>
                <w:rFonts w:eastAsiaTheme="minorEastAsia"/>
                <w:lang w:eastAsia="ko-KR"/>
              </w:rPr>
            </w:pPr>
            <w:r>
              <w:rPr>
                <w:rFonts w:eastAsiaTheme="minorEastAsia"/>
                <w:lang w:eastAsia="ko-KR"/>
              </w:rPr>
              <w:t>1</w:t>
            </w:r>
            <w:r w:rsidR="00BA7504">
              <w:rPr>
                <w:rFonts w:eastAsiaTheme="minorEastAsia"/>
                <w:lang w:eastAsia="ko-KR"/>
              </w:rPr>
              <w:t>1</w:t>
            </w:r>
            <w:r w:rsidR="00C95793" w:rsidRPr="001B44E0">
              <w:rPr>
                <w:rFonts w:eastAsiaTheme="minorEastAsia"/>
                <w:lang w:eastAsia="ko-KR"/>
              </w:rPr>
              <w:t xml:space="preserve">         Spring Semester Begins</w:t>
            </w:r>
            <w:r w:rsidR="001B44E0" w:rsidRPr="001B44E0">
              <w:rPr>
                <w:rFonts w:eastAsiaTheme="minorEastAsia"/>
                <w:lang w:eastAsia="ko-KR"/>
              </w:rPr>
              <w:t xml:space="preserve"> </w:t>
            </w:r>
          </w:p>
          <w:p w:rsidR="001B44E0" w:rsidRPr="001B44E0" w:rsidRDefault="00BA7504">
            <w:pPr>
              <w:pStyle w:val="BodyText"/>
              <w:spacing w:before="11"/>
              <w:rPr>
                <w:rFonts w:eastAsiaTheme="minorEastAsia"/>
                <w:lang w:eastAsia="ko-KR"/>
              </w:rPr>
            </w:pPr>
            <w:r>
              <w:rPr>
                <w:rFonts w:eastAsiaTheme="minorEastAsia" w:hint="eastAsia"/>
                <w:lang w:eastAsia="ko-KR"/>
              </w:rPr>
              <w:t>1</w:t>
            </w:r>
            <w:r>
              <w:rPr>
                <w:rFonts w:eastAsiaTheme="minorEastAsia"/>
                <w:lang w:eastAsia="ko-KR"/>
              </w:rPr>
              <w:t>6</w:t>
            </w:r>
            <w:r w:rsidR="00C95793" w:rsidRPr="001B44E0">
              <w:rPr>
                <w:rFonts w:eastAsiaTheme="minorEastAsia"/>
                <w:lang w:eastAsia="ko-KR"/>
              </w:rPr>
              <w:t xml:space="preserve">        </w:t>
            </w:r>
            <w:r w:rsidR="001B44E0">
              <w:rPr>
                <w:rFonts w:eastAsiaTheme="minorEastAsia"/>
                <w:lang w:eastAsia="ko-KR"/>
              </w:rPr>
              <w:t xml:space="preserve"> </w:t>
            </w:r>
            <w:r w:rsidR="00C95793" w:rsidRPr="001B44E0">
              <w:rPr>
                <w:rFonts w:eastAsiaTheme="minorEastAsia"/>
                <w:lang w:eastAsia="ko-KR"/>
              </w:rPr>
              <w:t>Last day to Add/Drop</w:t>
            </w:r>
            <w:r w:rsidR="0026655C" w:rsidRPr="001B44E0">
              <w:rPr>
                <w:rFonts w:eastAsiaTheme="minorEastAsia"/>
                <w:lang w:eastAsia="ko-KR"/>
              </w:rPr>
              <w:t xml:space="preserve">     </w:t>
            </w:r>
          </w:p>
          <w:p w:rsidR="0026655C" w:rsidRPr="001B44E0" w:rsidRDefault="0026655C">
            <w:pPr>
              <w:pStyle w:val="BodyText"/>
              <w:spacing w:before="11"/>
              <w:rPr>
                <w:rFonts w:eastAsiaTheme="minorEastAsia"/>
                <w:lang w:eastAsia="ko-KR"/>
              </w:rPr>
            </w:pPr>
            <w:r w:rsidRPr="001B44E0">
              <w:rPr>
                <w:rFonts w:eastAsiaTheme="minorEastAsia"/>
                <w:lang w:eastAsia="ko-KR"/>
              </w:rPr>
              <w:t xml:space="preserve">    </w:t>
            </w:r>
          </w:p>
        </w:tc>
      </w:tr>
      <w:tr w:rsidR="0026655C" w:rsidRPr="001B44E0" w:rsidTr="001B44E0">
        <w:tc>
          <w:tcPr>
            <w:tcW w:w="4719" w:type="dxa"/>
            <w:shd w:val="clear" w:color="auto" w:fill="FFC000"/>
          </w:tcPr>
          <w:p w:rsidR="0026655C" w:rsidRPr="001B44E0" w:rsidRDefault="00D50E1E">
            <w:pPr>
              <w:pStyle w:val="BodyText"/>
              <w:spacing w:before="11"/>
              <w:rPr>
                <w:rFonts w:eastAsiaTheme="minorEastAsia"/>
                <w:lang w:eastAsia="ko-KR"/>
              </w:rPr>
            </w:pPr>
            <w:r>
              <w:rPr>
                <w:rFonts w:eastAsiaTheme="minorEastAsia" w:hint="eastAsia"/>
                <w:lang w:eastAsia="ko-KR"/>
              </w:rPr>
              <w:t>October</w:t>
            </w:r>
          </w:p>
        </w:tc>
        <w:tc>
          <w:tcPr>
            <w:tcW w:w="4719" w:type="dxa"/>
            <w:shd w:val="clear" w:color="auto" w:fill="FFC000"/>
          </w:tcPr>
          <w:p w:rsidR="0026655C" w:rsidRPr="001B44E0" w:rsidRDefault="0026655C">
            <w:pPr>
              <w:pStyle w:val="BodyText"/>
              <w:spacing w:before="11"/>
              <w:rPr>
                <w:rFonts w:eastAsiaTheme="minorEastAsia"/>
                <w:lang w:eastAsia="ko-KR"/>
              </w:rPr>
            </w:pPr>
            <w:r w:rsidRPr="001B44E0">
              <w:rPr>
                <w:rFonts w:eastAsiaTheme="minorEastAsia"/>
                <w:lang w:eastAsia="ko-KR"/>
              </w:rPr>
              <w:t>February</w:t>
            </w:r>
          </w:p>
        </w:tc>
      </w:tr>
      <w:tr w:rsidR="0026655C" w:rsidRPr="001B44E0" w:rsidTr="0026655C">
        <w:tc>
          <w:tcPr>
            <w:tcW w:w="4719" w:type="dxa"/>
          </w:tcPr>
          <w:p w:rsidR="0026655C" w:rsidRPr="001B44E0" w:rsidRDefault="0026655C">
            <w:pPr>
              <w:pStyle w:val="BodyText"/>
              <w:spacing w:before="11"/>
              <w:rPr>
                <w:rFonts w:eastAsiaTheme="minorEastAsia"/>
                <w:lang w:eastAsia="ko-KR"/>
              </w:rPr>
            </w:pPr>
          </w:p>
        </w:tc>
        <w:tc>
          <w:tcPr>
            <w:tcW w:w="4719" w:type="dxa"/>
          </w:tcPr>
          <w:p w:rsidR="0026655C" w:rsidRPr="001B44E0" w:rsidRDefault="0026655C">
            <w:pPr>
              <w:pStyle w:val="BodyText"/>
              <w:spacing w:before="11"/>
              <w:rPr>
                <w:rFonts w:eastAsiaTheme="minorEastAsia"/>
                <w:lang w:eastAsia="ko-KR"/>
              </w:rPr>
            </w:pPr>
          </w:p>
          <w:p w:rsidR="00C95793" w:rsidRPr="001B44E0" w:rsidRDefault="00C95793">
            <w:pPr>
              <w:pStyle w:val="BodyText"/>
              <w:spacing w:before="11"/>
              <w:rPr>
                <w:rFonts w:eastAsiaTheme="minorEastAsia"/>
                <w:lang w:eastAsia="ko-KR"/>
              </w:rPr>
            </w:pPr>
          </w:p>
          <w:p w:rsidR="00C95793" w:rsidRPr="001B44E0" w:rsidRDefault="00C95793">
            <w:pPr>
              <w:pStyle w:val="BodyText"/>
              <w:spacing w:before="11"/>
              <w:rPr>
                <w:rFonts w:eastAsiaTheme="minorEastAsia"/>
                <w:lang w:eastAsia="ko-KR"/>
              </w:rPr>
            </w:pPr>
          </w:p>
        </w:tc>
      </w:tr>
      <w:tr w:rsidR="0026655C" w:rsidRPr="001B44E0" w:rsidTr="001B44E0">
        <w:tc>
          <w:tcPr>
            <w:tcW w:w="4719" w:type="dxa"/>
            <w:shd w:val="clear" w:color="auto" w:fill="FFC000"/>
          </w:tcPr>
          <w:p w:rsidR="0026655C" w:rsidRPr="001B44E0" w:rsidRDefault="00D50E1E">
            <w:pPr>
              <w:pStyle w:val="BodyText"/>
              <w:spacing w:before="11"/>
              <w:rPr>
                <w:rFonts w:eastAsiaTheme="minorEastAsia"/>
                <w:lang w:eastAsia="ko-KR"/>
              </w:rPr>
            </w:pPr>
            <w:r>
              <w:rPr>
                <w:rFonts w:eastAsiaTheme="minorEastAsia" w:hint="eastAsia"/>
                <w:lang w:eastAsia="ko-KR"/>
              </w:rPr>
              <w:t>November</w:t>
            </w:r>
          </w:p>
        </w:tc>
        <w:tc>
          <w:tcPr>
            <w:tcW w:w="4719" w:type="dxa"/>
            <w:shd w:val="clear" w:color="auto" w:fill="FFC000"/>
          </w:tcPr>
          <w:p w:rsidR="0026655C" w:rsidRPr="001B44E0" w:rsidRDefault="0026655C">
            <w:pPr>
              <w:pStyle w:val="BodyText"/>
              <w:spacing w:before="11"/>
              <w:rPr>
                <w:rFonts w:eastAsiaTheme="minorEastAsia"/>
                <w:lang w:eastAsia="ko-KR"/>
              </w:rPr>
            </w:pPr>
            <w:r w:rsidRPr="001B44E0">
              <w:rPr>
                <w:rFonts w:eastAsiaTheme="minorEastAsia"/>
                <w:lang w:eastAsia="ko-KR"/>
              </w:rPr>
              <w:t>March</w:t>
            </w:r>
          </w:p>
        </w:tc>
      </w:tr>
      <w:tr w:rsidR="0026655C" w:rsidRPr="001B44E0" w:rsidTr="0026655C">
        <w:tc>
          <w:tcPr>
            <w:tcW w:w="4719" w:type="dxa"/>
          </w:tcPr>
          <w:p w:rsidR="0026655C" w:rsidRPr="001B44E0" w:rsidRDefault="00C17975">
            <w:pPr>
              <w:pStyle w:val="BodyText"/>
              <w:spacing w:before="11"/>
              <w:rPr>
                <w:rFonts w:eastAsiaTheme="minorEastAsia"/>
                <w:lang w:eastAsia="ko-KR"/>
              </w:rPr>
            </w:pPr>
            <w:r>
              <w:rPr>
                <w:rFonts w:eastAsiaTheme="minorEastAsia" w:hint="eastAsia"/>
                <w:lang w:eastAsia="ko-KR"/>
              </w:rPr>
              <w:t>2</w:t>
            </w:r>
            <w:r>
              <w:rPr>
                <w:rFonts w:eastAsiaTheme="minorEastAsia"/>
                <w:lang w:eastAsia="ko-KR"/>
              </w:rPr>
              <w:t>6</w:t>
            </w:r>
            <w:r w:rsidR="00C95793" w:rsidRPr="001B44E0">
              <w:rPr>
                <w:rFonts w:eastAsiaTheme="minorEastAsia"/>
                <w:lang w:eastAsia="ko-KR"/>
              </w:rPr>
              <w:t xml:space="preserve">       </w:t>
            </w:r>
            <w:r w:rsidR="00D50E1E">
              <w:rPr>
                <w:rFonts w:eastAsiaTheme="minorEastAsia" w:hint="eastAsia"/>
                <w:lang w:eastAsia="ko-KR"/>
              </w:rPr>
              <w:t xml:space="preserve"> </w:t>
            </w:r>
            <w:r w:rsidR="00C95793" w:rsidRPr="001B44E0">
              <w:rPr>
                <w:rFonts w:eastAsiaTheme="minorEastAsia"/>
                <w:lang w:eastAsia="ko-KR"/>
              </w:rPr>
              <w:t xml:space="preserve">  </w:t>
            </w:r>
            <w:r w:rsidR="00D50E1E">
              <w:rPr>
                <w:rFonts w:eastAsiaTheme="minorEastAsia" w:hint="eastAsia"/>
                <w:lang w:eastAsia="ko-KR"/>
              </w:rPr>
              <w:t>Thanksgiving Day</w:t>
            </w:r>
          </w:p>
        </w:tc>
        <w:tc>
          <w:tcPr>
            <w:tcW w:w="4719" w:type="dxa"/>
          </w:tcPr>
          <w:p w:rsidR="0026655C" w:rsidRPr="001B44E0" w:rsidRDefault="0026655C">
            <w:pPr>
              <w:pStyle w:val="BodyText"/>
              <w:spacing w:before="11"/>
              <w:rPr>
                <w:rFonts w:eastAsiaTheme="minorEastAsia"/>
                <w:lang w:eastAsia="ko-KR"/>
              </w:rPr>
            </w:pPr>
          </w:p>
          <w:p w:rsidR="001B44E0" w:rsidRPr="001B44E0" w:rsidRDefault="001B44E0">
            <w:pPr>
              <w:pStyle w:val="BodyText"/>
              <w:spacing w:before="11"/>
              <w:rPr>
                <w:rFonts w:eastAsiaTheme="minorEastAsia"/>
                <w:lang w:eastAsia="ko-KR"/>
              </w:rPr>
            </w:pPr>
          </w:p>
          <w:p w:rsidR="00C95793" w:rsidRPr="001B44E0" w:rsidRDefault="00C95793">
            <w:pPr>
              <w:pStyle w:val="BodyText"/>
              <w:spacing w:before="11"/>
              <w:rPr>
                <w:rFonts w:eastAsiaTheme="minorEastAsia"/>
                <w:lang w:eastAsia="ko-KR"/>
              </w:rPr>
            </w:pPr>
          </w:p>
        </w:tc>
      </w:tr>
      <w:tr w:rsidR="0026655C" w:rsidRPr="001B44E0" w:rsidTr="001B44E0">
        <w:tc>
          <w:tcPr>
            <w:tcW w:w="4719" w:type="dxa"/>
            <w:shd w:val="clear" w:color="auto" w:fill="FFC000"/>
          </w:tcPr>
          <w:p w:rsidR="0026655C" w:rsidRPr="001B44E0" w:rsidRDefault="002C3F0B">
            <w:pPr>
              <w:pStyle w:val="BodyText"/>
              <w:spacing w:before="11"/>
              <w:rPr>
                <w:rFonts w:eastAsiaTheme="minorEastAsia"/>
                <w:lang w:eastAsia="ko-KR"/>
              </w:rPr>
            </w:pPr>
            <w:r>
              <w:rPr>
                <w:rFonts w:eastAsiaTheme="minorEastAsia" w:hint="eastAsia"/>
                <w:lang w:eastAsia="ko-KR"/>
              </w:rPr>
              <w:t>December</w:t>
            </w:r>
          </w:p>
        </w:tc>
        <w:tc>
          <w:tcPr>
            <w:tcW w:w="4719" w:type="dxa"/>
            <w:shd w:val="clear" w:color="auto" w:fill="FFC000"/>
          </w:tcPr>
          <w:p w:rsidR="0026655C" w:rsidRPr="001B44E0" w:rsidRDefault="0026655C">
            <w:pPr>
              <w:pStyle w:val="BodyText"/>
              <w:spacing w:before="11"/>
              <w:rPr>
                <w:rFonts w:eastAsiaTheme="minorEastAsia"/>
                <w:lang w:eastAsia="ko-KR"/>
              </w:rPr>
            </w:pPr>
            <w:r w:rsidRPr="001B44E0">
              <w:rPr>
                <w:rFonts w:eastAsiaTheme="minorEastAsia"/>
                <w:lang w:eastAsia="ko-KR"/>
              </w:rPr>
              <w:t>April</w:t>
            </w:r>
          </w:p>
        </w:tc>
      </w:tr>
      <w:tr w:rsidR="0026655C" w:rsidRPr="001B44E0" w:rsidTr="0026655C">
        <w:tc>
          <w:tcPr>
            <w:tcW w:w="4719" w:type="dxa"/>
          </w:tcPr>
          <w:p w:rsidR="0026655C" w:rsidRPr="001B44E0" w:rsidRDefault="00C17975">
            <w:pPr>
              <w:pStyle w:val="BodyText"/>
              <w:spacing w:before="11"/>
              <w:rPr>
                <w:rFonts w:eastAsiaTheme="minorEastAsia"/>
                <w:lang w:eastAsia="ko-KR"/>
              </w:rPr>
            </w:pPr>
            <w:r>
              <w:rPr>
                <w:rFonts w:eastAsiaTheme="minorEastAsia" w:hint="eastAsia"/>
                <w:lang w:eastAsia="ko-KR"/>
              </w:rPr>
              <w:t>1</w:t>
            </w:r>
            <w:r>
              <w:rPr>
                <w:rFonts w:eastAsiaTheme="minorEastAsia"/>
                <w:lang w:eastAsia="ko-KR"/>
              </w:rPr>
              <w:t>9</w:t>
            </w:r>
            <w:r w:rsidR="002C3F0B">
              <w:rPr>
                <w:rFonts w:eastAsiaTheme="minorEastAsia" w:hint="eastAsia"/>
                <w:lang w:eastAsia="ko-KR"/>
              </w:rPr>
              <w:t xml:space="preserve">          Last day of Classes</w:t>
            </w:r>
          </w:p>
          <w:p w:rsidR="0026655C" w:rsidRDefault="00C17975">
            <w:pPr>
              <w:pStyle w:val="BodyText"/>
              <w:spacing w:before="11"/>
              <w:rPr>
                <w:rFonts w:eastAsiaTheme="minorEastAsia"/>
                <w:lang w:eastAsia="ko-KR"/>
              </w:rPr>
            </w:pPr>
            <w:r>
              <w:rPr>
                <w:rFonts w:eastAsiaTheme="minorEastAsia" w:hint="eastAsia"/>
                <w:lang w:eastAsia="ko-KR"/>
              </w:rPr>
              <w:t>2</w:t>
            </w:r>
            <w:r>
              <w:rPr>
                <w:rFonts w:eastAsiaTheme="minorEastAsia"/>
                <w:lang w:eastAsia="ko-KR"/>
              </w:rPr>
              <w:t>1-26</w:t>
            </w:r>
            <w:r w:rsidR="002C3F0B">
              <w:rPr>
                <w:rFonts w:eastAsiaTheme="minorEastAsia" w:hint="eastAsia"/>
                <w:lang w:eastAsia="ko-KR"/>
              </w:rPr>
              <w:t xml:space="preserve">     Final Examinations</w:t>
            </w:r>
          </w:p>
          <w:p w:rsidR="002C3F0B" w:rsidRPr="001B44E0" w:rsidRDefault="005717A3">
            <w:pPr>
              <w:pStyle w:val="BodyText"/>
              <w:spacing w:before="11"/>
              <w:rPr>
                <w:rFonts w:eastAsiaTheme="minorEastAsia"/>
                <w:lang w:eastAsia="ko-KR"/>
              </w:rPr>
            </w:pPr>
            <w:r>
              <w:rPr>
                <w:rFonts w:eastAsiaTheme="minorEastAsia" w:hint="eastAsia"/>
                <w:lang w:eastAsia="ko-KR"/>
              </w:rPr>
              <w:t>30</w:t>
            </w:r>
            <w:r w:rsidR="002C3F0B">
              <w:rPr>
                <w:rFonts w:eastAsiaTheme="minorEastAsia" w:hint="eastAsia"/>
                <w:lang w:eastAsia="ko-KR"/>
              </w:rPr>
              <w:t xml:space="preserve">          Final grade due</w:t>
            </w:r>
          </w:p>
          <w:p w:rsidR="001B44E0" w:rsidRPr="001B44E0" w:rsidRDefault="001B44E0">
            <w:pPr>
              <w:pStyle w:val="BodyText"/>
              <w:spacing w:before="11"/>
              <w:rPr>
                <w:rFonts w:eastAsiaTheme="minorEastAsia"/>
                <w:lang w:eastAsia="ko-KR"/>
              </w:rPr>
            </w:pPr>
          </w:p>
          <w:p w:rsidR="001B44E0" w:rsidRPr="001B44E0" w:rsidRDefault="001B44E0">
            <w:pPr>
              <w:pStyle w:val="BodyText"/>
              <w:spacing w:before="11"/>
              <w:rPr>
                <w:rFonts w:eastAsiaTheme="minorEastAsia"/>
                <w:lang w:eastAsia="ko-KR"/>
              </w:rPr>
            </w:pPr>
          </w:p>
        </w:tc>
        <w:tc>
          <w:tcPr>
            <w:tcW w:w="4719" w:type="dxa"/>
          </w:tcPr>
          <w:p w:rsidR="001B44E0" w:rsidRDefault="0052231B">
            <w:pPr>
              <w:pStyle w:val="BodyText"/>
              <w:spacing w:before="11"/>
              <w:rPr>
                <w:rFonts w:eastAsiaTheme="minorEastAsia"/>
                <w:lang w:eastAsia="ko-KR"/>
              </w:rPr>
            </w:pPr>
            <w:r>
              <w:rPr>
                <w:rFonts w:eastAsiaTheme="minorEastAsia"/>
                <w:lang w:eastAsia="ko-KR"/>
              </w:rPr>
              <w:t>2</w:t>
            </w:r>
            <w:r w:rsidR="00BA7504">
              <w:rPr>
                <w:rFonts w:eastAsiaTheme="minorEastAsia"/>
                <w:lang w:eastAsia="ko-KR"/>
              </w:rPr>
              <w:t>4</w:t>
            </w:r>
            <w:r>
              <w:rPr>
                <w:rFonts w:eastAsiaTheme="minorEastAsia" w:hint="eastAsia"/>
                <w:lang w:eastAsia="ko-KR"/>
              </w:rPr>
              <w:t xml:space="preserve">         Last day of Classes</w:t>
            </w:r>
          </w:p>
          <w:p w:rsidR="0052231B" w:rsidRPr="001B44E0" w:rsidRDefault="00BA7504">
            <w:pPr>
              <w:pStyle w:val="BodyText"/>
              <w:spacing w:before="11"/>
              <w:rPr>
                <w:rFonts w:eastAsiaTheme="minorEastAsia"/>
                <w:lang w:eastAsia="ko-KR"/>
              </w:rPr>
            </w:pPr>
            <w:r>
              <w:rPr>
                <w:rFonts w:eastAsiaTheme="minorEastAsia" w:hint="eastAsia"/>
                <w:lang w:eastAsia="ko-KR"/>
              </w:rPr>
              <w:t>2</w:t>
            </w:r>
            <w:r>
              <w:rPr>
                <w:rFonts w:eastAsiaTheme="minorEastAsia"/>
                <w:lang w:eastAsia="ko-KR"/>
              </w:rPr>
              <w:t>6-29</w:t>
            </w:r>
            <w:r w:rsidR="0052231B">
              <w:rPr>
                <w:rFonts w:eastAsiaTheme="minorEastAsia" w:hint="eastAsia"/>
                <w:lang w:eastAsia="ko-KR"/>
              </w:rPr>
              <w:t xml:space="preserve">    Final Examinations</w:t>
            </w:r>
          </w:p>
        </w:tc>
      </w:tr>
      <w:tr w:rsidR="0026655C" w:rsidRPr="001B44E0" w:rsidTr="001B44E0">
        <w:tc>
          <w:tcPr>
            <w:tcW w:w="4719" w:type="dxa"/>
            <w:shd w:val="clear" w:color="auto" w:fill="FFC000"/>
          </w:tcPr>
          <w:p w:rsidR="0026655C" w:rsidRPr="001B44E0" w:rsidRDefault="0026655C">
            <w:pPr>
              <w:pStyle w:val="BodyText"/>
              <w:spacing w:before="11"/>
              <w:rPr>
                <w:rFonts w:eastAsiaTheme="minorEastAsia"/>
                <w:lang w:eastAsia="ko-KR"/>
              </w:rPr>
            </w:pPr>
          </w:p>
        </w:tc>
        <w:tc>
          <w:tcPr>
            <w:tcW w:w="4719" w:type="dxa"/>
            <w:shd w:val="clear" w:color="auto" w:fill="FFC000"/>
          </w:tcPr>
          <w:p w:rsidR="0026655C" w:rsidRPr="001B44E0" w:rsidRDefault="0026655C">
            <w:pPr>
              <w:pStyle w:val="BodyText"/>
              <w:spacing w:before="11"/>
              <w:rPr>
                <w:rFonts w:eastAsiaTheme="minorEastAsia"/>
                <w:lang w:eastAsia="ko-KR"/>
              </w:rPr>
            </w:pPr>
            <w:r w:rsidRPr="001B44E0">
              <w:rPr>
                <w:rFonts w:eastAsiaTheme="minorEastAsia"/>
                <w:lang w:eastAsia="ko-KR"/>
              </w:rPr>
              <w:t>May</w:t>
            </w:r>
          </w:p>
        </w:tc>
      </w:tr>
      <w:tr w:rsidR="00D1161F" w:rsidRPr="001B44E0" w:rsidTr="00B83C98">
        <w:trPr>
          <w:trHeight w:val="1732"/>
        </w:trPr>
        <w:tc>
          <w:tcPr>
            <w:tcW w:w="4719" w:type="dxa"/>
            <w:vMerge w:val="restart"/>
          </w:tcPr>
          <w:p w:rsidR="00D1161F" w:rsidRPr="001B44E0" w:rsidRDefault="00D1161F">
            <w:pPr>
              <w:pStyle w:val="BodyText"/>
              <w:spacing w:before="11"/>
              <w:rPr>
                <w:rFonts w:eastAsiaTheme="minorEastAsia"/>
                <w:lang w:eastAsia="ko-KR"/>
              </w:rPr>
            </w:pPr>
          </w:p>
        </w:tc>
        <w:tc>
          <w:tcPr>
            <w:tcW w:w="4719" w:type="dxa"/>
          </w:tcPr>
          <w:p w:rsidR="00D1161F" w:rsidRDefault="005717A3">
            <w:pPr>
              <w:pStyle w:val="BodyText"/>
              <w:spacing w:before="11"/>
              <w:rPr>
                <w:rFonts w:eastAsiaTheme="minorEastAsia"/>
                <w:lang w:eastAsia="ko-KR"/>
              </w:rPr>
            </w:pPr>
            <w:r>
              <w:rPr>
                <w:rFonts w:eastAsiaTheme="minorEastAsia" w:hint="eastAsia"/>
                <w:lang w:eastAsia="ko-KR"/>
              </w:rPr>
              <w:t>6</w:t>
            </w:r>
            <w:r w:rsidR="00D1161F">
              <w:rPr>
                <w:rFonts w:eastAsiaTheme="minorEastAsia" w:hint="eastAsia"/>
                <w:lang w:eastAsia="ko-KR"/>
              </w:rPr>
              <w:t xml:space="preserve">         Final grades due</w:t>
            </w:r>
          </w:p>
          <w:p w:rsidR="00D1161F" w:rsidRPr="001B44E0" w:rsidRDefault="00BA7504">
            <w:pPr>
              <w:pStyle w:val="BodyText"/>
              <w:spacing w:before="11"/>
              <w:rPr>
                <w:rFonts w:eastAsiaTheme="minorEastAsia"/>
                <w:lang w:eastAsia="ko-KR"/>
              </w:rPr>
            </w:pPr>
            <w:r>
              <w:rPr>
                <w:rFonts w:eastAsiaTheme="minorEastAsia"/>
                <w:lang w:eastAsia="ko-KR"/>
              </w:rPr>
              <w:t>8</w:t>
            </w:r>
            <w:r w:rsidR="00D1161F">
              <w:rPr>
                <w:rFonts w:eastAsiaTheme="minorEastAsia" w:hint="eastAsia"/>
                <w:lang w:eastAsia="ko-KR"/>
              </w:rPr>
              <w:t xml:space="preserve"> </w:t>
            </w:r>
            <w:r w:rsidR="00D1161F" w:rsidRPr="001B44E0">
              <w:rPr>
                <w:rFonts w:eastAsiaTheme="minorEastAsia"/>
                <w:lang w:eastAsia="ko-KR"/>
              </w:rPr>
              <w:t xml:space="preserve">        Commencement</w:t>
            </w:r>
          </w:p>
        </w:tc>
      </w:tr>
      <w:tr w:rsidR="00D1161F" w:rsidRPr="001B44E0" w:rsidTr="001B44E0">
        <w:tc>
          <w:tcPr>
            <w:tcW w:w="4719" w:type="dxa"/>
            <w:vMerge/>
          </w:tcPr>
          <w:p w:rsidR="00D1161F" w:rsidRPr="001B44E0" w:rsidRDefault="00D1161F">
            <w:pPr>
              <w:pStyle w:val="BodyText"/>
              <w:spacing w:before="11"/>
            </w:pPr>
          </w:p>
        </w:tc>
        <w:tc>
          <w:tcPr>
            <w:tcW w:w="4719" w:type="dxa"/>
            <w:shd w:val="clear" w:color="auto" w:fill="FFFF00"/>
          </w:tcPr>
          <w:p w:rsidR="00D1161F" w:rsidRPr="001B44E0" w:rsidRDefault="00D1161F">
            <w:pPr>
              <w:pStyle w:val="BodyText"/>
              <w:spacing w:before="11"/>
              <w:rPr>
                <w:rFonts w:eastAsiaTheme="minorEastAsia"/>
                <w:lang w:eastAsia="ko-KR"/>
              </w:rPr>
            </w:pPr>
            <w:r>
              <w:rPr>
                <w:rFonts w:eastAsiaTheme="minorEastAsia"/>
                <w:lang w:eastAsia="ko-KR"/>
              </w:rPr>
              <w:t>Summer 20</w:t>
            </w:r>
            <w:r w:rsidR="001D213C">
              <w:rPr>
                <w:rFonts w:eastAsiaTheme="minorEastAsia" w:hint="eastAsia"/>
                <w:lang w:eastAsia="ko-KR"/>
              </w:rPr>
              <w:t>22</w:t>
            </w:r>
            <w:r w:rsidRPr="001B44E0">
              <w:rPr>
                <w:rFonts w:eastAsiaTheme="minorEastAsia"/>
                <w:lang w:eastAsia="ko-KR"/>
              </w:rPr>
              <w:t xml:space="preserve"> Semester</w:t>
            </w:r>
          </w:p>
        </w:tc>
      </w:tr>
      <w:tr w:rsidR="00D1161F" w:rsidRPr="001B44E0" w:rsidTr="001B44E0">
        <w:tc>
          <w:tcPr>
            <w:tcW w:w="4719" w:type="dxa"/>
            <w:vMerge/>
          </w:tcPr>
          <w:p w:rsidR="00D1161F" w:rsidRPr="001B44E0" w:rsidRDefault="00D1161F">
            <w:pPr>
              <w:pStyle w:val="BodyText"/>
              <w:spacing w:before="11"/>
            </w:pPr>
          </w:p>
        </w:tc>
        <w:tc>
          <w:tcPr>
            <w:tcW w:w="4719" w:type="dxa"/>
            <w:shd w:val="clear" w:color="auto" w:fill="FFC000"/>
          </w:tcPr>
          <w:p w:rsidR="00D1161F" w:rsidRPr="001B44E0" w:rsidRDefault="00D1161F">
            <w:pPr>
              <w:pStyle w:val="BodyText"/>
              <w:spacing w:before="11"/>
              <w:rPr>
                <w:rFonts w:eastAsiaTheme="minorEastAsia"/>
                <w:lang w:eastAsia="ko-KR"/>
              </w:rPr>
            </w:pPr>
            <w:r w:rsidRPr="001B44E0">
              <w:rPr>
                <w:rFonts w:eastAsiaTheme="minorEastAsia"/>
                <w:lang w:eastAsia="ko-KR"/>
              </w:rPr>
              <w:t>May</w:t>
            </w:r>
          </w:p>
        </w:tc>
      </w:tr>
      <w:tr w:rsidR="00D1161F" w:rsidRPr="001B44E0" w:rsidTr="0026655C">
        <w:tc>
          <w:tcPr>
            <w:tcW w:w="4719" w:type="dxa"/>
            <w:vMerge/>
          </w:tcPr>
          <w:p w:rsidR="00D1161F" w:rsidRPr="001B44E0" w:rsidRDefault="00D1161F">
            <w:pPr>
              <w:pStyle w:val="BodyText"/>
              <w:spacing w:before="11"/>
            </w:pPr>
          </w:p>
        </w:tc>
        <w:tc>
          <w:tcPr>
            <w:tcW w:w="4719" w:type="dxa"/>
          </w:tcPr>
          <w:p w:rsidR="00D1161F" w:rsidRPr="001B44E0" w:rsidRDefault="00BA7504">
            <w:pPr>
              <w:pStyle w:val="BodyText"/>
              <w:spacing w:before="11"/>
              <w:rPr>
                <w:rFonts w:eastAsiaTheme="minorEastAsia"/>
                <w:lang w:eastAsia="ko-KR"/>
              </w:rPr>
            </w:pPr>
            <w:r>
              <w:rPr>
                <w:rFonts w:eastAsiaTheme="minorEastAsia"/>
                <w:lang w:eastAsia="ko-KR"/>
              </w:rPr>
              <w:t>10</w:t>
            </w:r>
            <w:r w:rsidR="00D1161F" w:rsidRPr="001B44E0">
              <w:rPr>
                <w:rFonts w:eastAsiaTheme="minorEastAsia"/>
                <w:lang w:eastAsia="ko-KR"/>
              </w:rPr>
              <w:t xml:space="preserve">       Summer </w:t>
            </w:r>
            <w:r w:rsidR="00D1161F">
              <w:rPr>
                <w:rFonts w:eastAsiaTheme="minorEastAsia" w:hint="eastAsia"/>
                <w:lang w:eastAsia="ko-KR"/>
              </w:rPr>
              <w:t>Semester Begins</w:t>
            </w:r>
            <w:r w:rsidR="00D1161F" w:rsidRPr="001B44E0">
              <w:rPr>
                <w:rFonts w:eastAsiaTheme="minorEastAsia"/>
                <w:lang w:eastAsia="ko-KR"/>
              </w:rPr>
              <w:t xml:space="preserve"> </w:t>
            </w:r>
          </w:p>
          <w:p w:rsidR="00D1161F" w:rsidRPr="001B44E0" w:rsidRDefault="00D1161F">
            <w:pPr>
              <w:pStyle w:val="BodyText"/>
              <w:spacing w:before="11"/>
              <w:rPr>
                <w:rFonts w:eastAsiaTheme="minorEastAsia"/>
                <w:lang w:eastAsia="ko-KR"/>
              </w:rPr>
            </w:pPr>
          </w:p>
        </w:tc>
      </w:tr>
      <w:tr w:rsidR="00D1161F" w:rsidRPr="001B44E0" w:rsidTr="001B44E0">
        <w:tc>
          <w:tcPr>
            <w:tcW w:w="4719" w:type="dxa"/>
            <w:vMerge/>
          </w:tcPr>
          <w:p w:rsidR="00D1161F" w:rsidRPr="001B44E0" w:rsidRDefault="00D1161F">
            <w:pPr>
              <w:pStyle w:val="BodyText"/>
              <w:spacing w:before="11"/>
            </w:pPr>
          </w:p>
        </w:tc>
        <w:tc>
          <w:tcPr>
            <w:tcW w:w="4719" w:type="dxa"/>
            <w:shd w:val="clear" w:color="auto" w:fill="FFC000"/>
          </w:tcPr>
          <w:p w:rsidR="00D1161F" w:rsidRPr="001B44E0" w:rsidRDefault="00D1161F">
            <w:pPr>
              <w:pStyle w:val="BodyText"/>
              <w:spacing w:before="11"/>
              <w:rPr>
                <w:rFonts w:eastAsiaTheme="minorEastAsia"/>
                <w:lang w:eastAsia="ko-KR"/>
              </w:rPr>
            </w:pPr>
            <w:r w:rsidRPr="001B44E0">
              <w:rPr>
                <w:rFonts w:eastAsiaTheme="minorEastAsia"/>
                <w:lang w:eastAsia="ko-KR"/>
              </w:rPr>
              <w:t>Aug</w:t>
            </w:r>
          </w:p>
        </w:tc>
      </w:tr>
      <w:tr w:rsidR="00D1161F" w:rsidRPr="001B44E0" w:rsidTr="00D1161F">
        <w:trPr>
          <w:trHeight w:val="915"/>
        </w:trPr>
        <w:tc>
          <w:tcPr>
            <w:tcW w:w="4719" w:type="dxa"/>
            <w:vMerge/>
          </w:tcPr>
          <w:p w:rsidR="00D1161F" w:rsidRPr="001B44E0" w:rsidRDefault="00D1161F">
            <w:pPr>
              <w:pStyle w:val="BodyText"/>
              <w:spacing w:before="11"/>
            </w:pPr>
          </w:p>
        </w:tc>
        <w:tc>
          <w:tcPr>
            <w:tcW w:w="4719" w:type="dxa"/>
          </w:tcPr>
          <w:p w:rsidR="00D1161F" w:rsidRDefault="00BA7504">
            <w:pPr>
              <w:pStyle w:val="BodyText"/>
              <w:spacing w:before="11"/>
              <w:rPr>
                <w:rFonts w:eastAsiaTheme="minorEastAsia"/>
                <w:lang w:eastAsia="ko-KR"/>
              </w:rPr>
            </w:pPr>
            <w:r>
              <w:rPr>
                <w:rFonts w:eastAsiaTheme="minorEastAsia"/>
                <w:lang w:eastAsia="ko-KR"/>
              </w:rPr>
              <w:t>21</w:t>
            </w:r>
            <w:r w:rsidR="00D1161F">
              <w:rPr>
                <w:rFonts w:eastAsiaTheme="minorEastAsia" w:hint="eastAsia"/>
                <w:lang w:eastAsia="ko-KR"/>
              </w:rPr>
              <w:t xml:space="preserve">        Last day of Classes</w:t>
            </w:r>
          </w:p>
          <w:p w:rsidR="00D1161F" w:rsidRPr="001B44E0" w:rsidRDefault="005717A3" w:rsidP="00D1161F">
            <w:pPr>
              <w:pStyle w:val="BodyText"/>
              <w:spacing w:before="11"/>
              <w:rPr>
                <w:rFonts w:eastAsiaTheme="minorEastAsia"/>
                <w:lang w:eastAsia="ko-KR"/>
              </w:rPr>
            </w:pPr>
            <w:r>
              <w:rPr>
                <w:rFonts w:eastAsiaTheme="minorEastAsia" w:hint="eastAsia"/>
                <w:lang w:eastAsia="ko-KR"/>
              </w:rPr>
              <w:t>26</w:t>
            </w:r>
            <w:r w:rsidR="00D1161F">
              <w:rPr>
                <w:rFonts w:eastAsiaTheme="minorEastAsia" w:hint="eastAsia"/>
                <w:lang w:eastAsia="ko-KR"/>
              </w:rPr>
              <w:t xml:space="preserve">        Final Examinations</w:t>
            </w:r>
          </w:p>
        </w:tc>
      </w:tr>
      <w:tr w:rsidR="00D1161F" w:rsidRPr="001B44E0" w:rsidTr="00D1161F">
        <w:trPr>
          <w:trHeight w:val="259"/>
        </w:trPr>
        <w:tc>
          <w:tcPr>
            <w:tcW w:w="4719" w:type="dxa"/>
            <w:vMerge/>
          </w:tcPr>
          <w:p w:rsidR="00D1161F" w:rsidRPr="001B44E0" w:rsidRDefault="00D1161F">
            <w:pPr>
              <w:pStyle w:val="BodyText"/>
              <w:spacing w:before="11"/>
            </w:pPr>
          </w:p>
        </w:tc>
        <w:tc>
          <w:tcPr>
            <w:tcW w:w="4719" w:type="dxa"/>
          </w:tcPr>
          <w:p w:rsidR="00D1161F" w:rsidRDefault="00D1161F" w:rsidP="00D1161F">
            <w:pPr>
              <w:pStyle w:val="BodyText"/>
              <w:spacing w:before="11"/>
              <w:rPr>
                <w:rFonts w:eastAsiaTheme="minorEastAsia"/>
                <w:lang w:eastAsia="ko-KR"/>
              </w:rPr>
            </w:pPr>
            <w:r>
              <w:rPr>
                <w:rFonts w:eastAsiaTheme="minorEastAsia" w:hint="eastAsia"/>
                <w:lang w:eastAsia="ko-KR"/>
              </w:rPr>
              <w:t>Sep</w:t>
            </w:r>
          </w:p>
        </w:tc>
      </w:tr>
      <w:tr w:rsidR="00D1161F" w:rsidRPr="001B44E0" w:rsidTr="0026655C">
        <w:trPr>
          <w:trHeight w:val="300"/>
        </w:trPr>
        <w:tc>
          <w:tcPr>
            <w:tcW w:w="4719" w:type="dxa"/>
            <w:vMerge/>
          </w:tcPr>
          <w:p w:rsidR="00D1161F" w:rsidRPr="001B44E0" w:rsidRDefault="00D1161F">
            <w:pPr>
              <w:pStyle w:val="BodyText"/>
              <w:spacing w:before="11"/>
            </w:pPr>
          </w:p>
        </w:tc>
        <w:tc>
          <w:tcPr>
            <w:tcW w:w="4719" w:type="dxa"/>
          </w:tcPr>
          <w:p w:rsidR="00D1161F" w:rsidRPr="001B44E0" w:rsidRDefault="005717A3" w:rsidP="00D1161F">
            <w:pPr>
              <w:pStyle w:val="BodyText"/>
              <w:spacing w:before="11"/>
              <w:rPr>
                <w:rFonts w:eastAsiaTheme="minorEastAsia"/>
                <w:lang w:eastAsia="ko-KR"/>
              </w:rPr>
            </w:pPr>
            <w:r>
              <w:rPr>
                <w:rFonts w:eastAsiaTheme="minorEastAsia" w:hint="eastAsia"/>
                <w:lang w:eastAsia="ko-KR"/>
              </w:rPr>
              <w:t>02</w:t>
            </w:r>
            <w:r w:rsidR="00D1161F">
              <w:rPr>
                <w:rFonts w:eastAsiaTheme="minorEastAsia" w:hint="eastAsia"/>
                <w:lang w:eastAsia="ko-KR"/>
              </w:rPr>
              <w:t xml:space="preserve">      Final grades due </w:t>
            </w:r>
          </w:p>
        </w:tc>
      </w:tr>
    </w:tbl>
    <w:p w:rsidR="00622D68" w:rsidRPr="00FE76F7" w:rsidRDefault="00622D68">
      <w:pPr>
        <w:rPr>
          <w:rFonts w:eastAsiaTheme="minorEastAsia"/>
          <w:sz w:val="24"/>
          <w:szCs w:val="24"/>
          <w:lang w:eastAsia="ko-KR"/>
        </w:rPr>
      </w:pPr>
    </w:p>
    <w:sectPr w:rsidR="00622D68" w:rsidRPr="00FE76F7" w:rsidSect="00AA2111">
      <w:footerReference w:type="default" r:id="rId14"/>
      <w:pgSz w:w="12240" w:h="15840"/>
      <w:pgMar w:top="1500" w:right="1280" w:bottom="1480" w:left="1720" w:header="0" w:footer="12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C9C" w:rsidRDefault="00BF3C9C">
      <w:r>
        <w:separator/>
      </w:r>
    </w:p>
  </w:endnote>
  <w:endnote w:type="continuationSeparator" w:id="0">
    <w:p w:rsidR="00BF3C9C" w:rsidRDefault="00BF3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871361"/>
      <w:docPartObj>
        <w:docPartGallery w:val="Page Numbers (Bottom of Page)"/>
        <w:docPartUnique/>
      </w:docPartObj>
    </w:sdtPr>
    <w:sdtContent>
      <w:p w:rsidR="002D003B" w:rsidRDefault="002D003B">
        <w:pPr>
          <w:pStyle w:val="Footer"/>
          <w:jc w:val="right"/>
        </w:pPr>
        <w:r w:rsidRPr="00490A4B">
          <w:fldChar w:fldCharType="begin"/>
        </w:r>
        <w:r>
          <w:instrText>PAGE   \* MERGEFORMAT</w:instrText>
        </w:r>
        <w:r w:rsidRPr="00490A4B">
          <w:fldChar w:fldCharType="separate"/>
        </w:r>
        <w:r w:rsidR="00776699" w:rsidRPr="00776699">
          <w:rPr>
            <w:noProof/>
            <w:lang w:val="ko-KR" w:eastAsia="ko-KR"/>
          </w:rPr>
          <w:t>6</w:t>
        </w:r>
        <w:r>
          <w:rPr>
            <w:noProof/>
            <w:lang w:val="ko-KR" w:eastAsia="ko-KR"/>
          </w:rPr>
          <w:fldChar w:fldCharType="end"/>
        </w:r>
      </w:p>
    </w:sdtContent>
  </w:sdt>
  <w:p w:rsidR="002D003B" w:rsidRDefault="002D0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90141"/>
      <w:docPartObj>
        <w:docPartGallery w:val="Page Numbers (Bottom of Page)"/>
        <w:docPartUnique/>
      </w:docPartObj>
    </w:sdtPr>
    <w:sdtContent>
      <w:p w:rsidR="002D003B" w:rsidRDefault="002D003B">
        <w:pPr>
          <w:pStyle w:val="Footer"/>
          <w:jc w:val="right"/>
        </w:pPr>
        <w:fldSimple w:instr=" PAGE   \* MERGEFORMAT ">
          <w:r w:rsidR="00776699">
            <w:rPr>
              <w:noProof/>
            </w:rPr>
            <w:t>17</w:t>
          </w:r>
        </w:fldSimple>
      </w:p>
    </w:sdtContent>
  </w:sdt>
  <w:p w:rsidR="002D003B" w:rsidRPr="00C41DA3" w:rsidRDefault="002D003B" w:rsidP="00C41D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90143"/>
      <w:docPartObj>
        <w:docPartGallery w:val="Page Numbers (Bottom of Page)"/>
        <w:docPartUnique/>
      </w:docPartObj>
    </w:sdtPr>
    <w:sdtContent>
      <w:p w:rsidR="002D003B" w:rsidRDefault="002D003B">
        <w:pPr>
          <w:pStyle w:val="Footer"/>
          <w:jc w:val="right"/>
        </w:pPr>
        <w:fldSimple w:instr=" PAGE   \* MERGEFORMAT ">
          <w:r w:rsidR="00776699">
            <w:rPr>
              <w:noProof/>
            </w:rPr>
            <w:t>18</w:t>
          </w:r>
        </w:fldSimple>
      </w:p>
    </w:sdtContent>
  </w:sdt>
  <w:p w:rsidR="002D003B" w:rsidRDefault="002D003B">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90145"/>
      <w:docPartObj>
        <w:docPartGallery w:val="Page Numbers (Bottom of Page)"/>
        <w:docPartUnique/>
      </w:docPartObj>
    </w:sdtPr>
    <w:sdtContent>
      <w:p w:rsidR="002D003B" w:rsidRDefault="002D003B">
        <w:pPr>
          <w:pStyle w:val="Footer"/>
          <w:jc w:val="right"/>
        </w:pPr>
        <w:fldSimple w:instr=" PAGE   \* MERGEFORMAT ">
          <w:r w:rsidR="00AC34A1">
            <w:rPr>
              <w:noProof/>
            </w:rPr>
            <w:t>58</w:t>
          </w:r>
        </w:fldSimple>
      </w:p>
    </w:sdtContent>
  </w:sdt>
  <w:p w:rsidR="002D003B" w:rsidRPr="00B83C98" w:rsidRDefault="002D003B" w:rsidP="00B83C9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90142"/>
      <w:docPartObj>
        <w:docPartGallery w:val="Page Numbers (Bottom of Page)"/>
        <w:docPartUnique/>
      </w:docPartObj>
    </w:sdtPr>
    <w:sdtContent>
      <w:p w:rsidR="002D003B" w:rsidRDefault="002D003B">
        <w:pPr>
          <w:pStyle w:val="Footer"/>
          <w:jc w:val="right"/>
        </w:pPr>
        <w:fldSimple w:instr=" PAGE   \* MERGEFORMAT ">
          <w:r w:rsidR="00776699">
            <w:rPr>
              <w:noProof/>
            </w:rPr>
            <w:t>60</w:t>
          </w:r>
        </w:fldSimple>
      </w:p>
    </w:sdtContent>
  </w:sdt>
  <w:p w:rsidR="002D003B" w:rsidRPr="00B83C98" w:rsidRDefault="002D003B" w:rsidP="00B83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C9C" w:rsidRDefault="00BF3C9C">
      <w:r>
        <w:separator/>
      </w:r>
    </w:p>
  </w:footnote>
  <w:footnote w:type="continuationSeparator" w:id="0">
    <w:p w:rsidR="00BF3C9C" w:rsidRDefault="00BF3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3B" w:rsidRDefault="002D003B">
    <w:pPr>
      <w:pStyle w:val="Header"/>
      <w:jc w:val="right"/>
    </w:pPr>
  </w:p>
  <w:p w:rsidR="002D003B" w:rsidRDefault="002D0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787"/>
    <w:multiLevelType w:val="hybridMultilevel"/>
    <w:tmpl w:val="F6E20708"/>
    <w:lvl w:ilvl="0" w:tplc="01020502">
      <w:start w:val="1"/>
      <w:numFmt w:val="lowerLetter"/>
      <w:lvlText w:val="%1."/>
      <w:lvlJc w:val="left"/>
      <w:pPr>
        <w:ind w:left="1560" w:hanging="360"/>
      </w:pPr>
      <w:rPr>
        <w:rFonts w:ascii="Times New Roman" w:eastAsia="Times New Roman" w:hAnsi="Times New Roman" w:cs="Times New Roman" w:hint="default"/>
        <w:spacing w:val="-1"/>
        <w:w w:val="100"/>
        <w:sz w:val="24"/>
        <w:szCs w:val="24"/>
      </w:rPr>
    </w:lvl>
    <w:lvl w:ilvl="1" w:tplc="64B88436">
      <w:start w:val="1"/>
      <w:numFmt w:val="decimal"/>
      <w:lvlText w:val="%2."/>
      <w:lvlJc w:val="left"/>
      <w:pPr>
        <w:ind w:left="2060" w:hanging="360"/>
      </w:pPr>
      <w:rPr>
        <w:rFonts w:ascii="Times New Roman" w:eastAsia="Times New Roman" w:hAnsi="Times New Roman" w:cs="Times New Roman" w:hint="default"/>
        <w:spacing w:val="-2"/>
        <w:w w:val="99"/>
        <w:sz w:val="24"/>
        <w:szCs w:val="24"/>
      </w:rPr>
    </w:lvl>
    <w:lvl w:ilvl="2" w:tplc="8D1E2C00">
      <w:start w:val="1"/>
      <w:numFmt w:val="bullet"/>
      <w:lvlText w:val="•"/>
      <w:lvlJc w:val="left"/>
      <w:pPr>
        <w:ind w:left="2857" w:hanging="360"/>
      </w:pPr>
      <w:rPr>
        <w:rFonts w:hint="default"/>
      </w:rPr>
    </w:lvl>
    <w:lvl w:ilvl="3" w:tplc="848A2F44">
      <w:start w:val="1"/>
      <w:numFmt w:val="bullet"/>
      <w:lvlText w:val="•"/>
      <w:lvlJc w:val="left"/>
      <w:pPr>
        <w:ind w:left="3655" w:hanging="360"/>
      </w:pPr>
      <w:rPr>
        <w:rFonts w:hint="default"/>
      </w:rPr>
    </w:lvl>
    <w:lvl w:ilvl="4" w:tplc="C2DE41F4">
      <w:start w:val="1"/>
      <w:numFmt w:val="bullet"/>
      <w:lvlText w:val="•"/>
      <w:lvlJc w:val="left"/>
      <w:pPr>
        <w:ind w:left="4453" w:hanging="360"/>
      </w:pPr>
      <w:rPr>
        <w:rFonts w:hint="default"/>
      </w:rPr>
    </w:lvl>
    <w:lvl w:ilvl="5" w:tplc="B980D4E4">
      <w:start w:val="1"/>
      <w:numFmt w:val="bullet"/>
      <w:lvlText w:val="•"/>
      <w:lvlJc w:val="left"/>
      <w:pPr>
        <w:ind w:left="5251" w:hanging="360"/>
      </w:pPr>
      <w:rPr>
        <w:rFonts w:hint="default"/>
      </w:rPr>
    </w:lvl>
    <w:lvl w:ilvl="6" w:tplc="DA2EC18C">
      <w:start w:val="1"/>
      <w:numFmt w:val="bullet"/>
      <w:lvlText w:val="•"/>
      <w:lvlJc w:val="left"/>
      <w:pPr>
        <w:ind w:left="6048" w:hanging="360"/>
      </w:pPr>
      <w:rPr>
        <w:rFonts w:hint="default"/>
      </w:rPr>
    </w:lvl>
    <w:lvl w:ilvl="7" w:tplc="C0F6263A">
      <w:start w:val="1"/>
      <w:numFmt w:val="bullet"/>
      <w:lvlText w:val="•"/>
      <w:lvlJc w:val="left"/>
      <w:pPr>
        <w:ind w:left="6846" w:hanging="360"/>
      </w:pPr>
      <w:rPr>
        <w:rFonts w:hint="default"/>
      </w:rPr>
    </w:lvl>
    <w:lvl w:ilvl="8" w:tplc="0990523C">
      <w:start w:val="1"/>
      <w:numFmt w:val="bullet"/>
      <w:lvlText w:val="•"/>
      <w:lvlJc w:val="left"/>
      <w:pPr>
        <w:ind w:left="7644" w:hanging="360"/>
      </w:pPr>
      <w:rPr>
        <w:rFonts w:hint="default"/>
      </w:rPr>
    </w:lvl>
  </w:abstractNum>
  <w:abstractNum w:abstractNumId="1">
    <w:nsid w:val="07F50418"/>
    <w:multiLevelType w:val="hybridMultilevel"/>
    <w:tmpl w:val="67104900"/>
    <w:lvl w:ilvl="0" w:tplc="ED4AD27C">
      <w:start w:val="1"/>
      <w:numFmt w:val="decimal"/>
      <w:lvlText w:val="%1."/>
      <w:lvlJc w:val="left"/>
      <w:pPr>
        <w:ind w:left="440" w:hanging="240"/>
      </w:pPr>
      <w:rPr>
        <w:rFonts w:hint="default"/>
        <w:spacing w:val="-5"/>
        <w:w w:val="99"/>
      </w:rPr>
    </w:lvl>
    <w:lvl w:ilvl="1" w:tplc="920C5D68">
      <w:start w:val="1"/>
      <w:numFmt w:val="bullet"/>
      <w:lvlText w:val="•"/>
      <w:lvlJc w:val="left"/>
      <w:pPr>
        <w:ind w:left="1320" w:hanging="240"/>
      </w:pPr>
      <w:rPr>
        <w:rFonts w:hint="default"/>
      </w:rPr>
    </w:lvl>
    <w:lvl w:ilvl="2" w:tplc="F8F80DB4">
      <w:start w:val="1"/>
      <w:numFmt w:val="bullet"/>
      <w:lvlText w:val="•"/>
      <w:lvlJc w:val="left"/>
      <w:pPr>
        <w:ind w:left="2200" w:hanging="240"/>
      </w:pPr>
      <w:rPr>
        <w:rFonts w:hint="default"/>
      </w:rPr>
    </w:lvl>
    <w:lvl w:ilvl="3" w:tplc="FD7ABF22">
      <w:start w:val="1"/>
      <w:numFmt w:val="bullet"/>
      <w:lvlText w:val="•"/>
      <w:lvlJc w:val="left"/>
      <w:pPr>
        <w:ind w:left="3080" w:hanging="240"/>
      </w:pPr>
      <w:rPr>
        <w:rFonts w:hint="default"/>
      </w:rPr>
    </w:lvl>
    <w:lvl w:ilvl="4" w:tplc="07185E9C">
      <w:start w:val="1"/>
      <w:numFmt w:val="bullet"/>
      <w:lvlText w:val="•"/>
      <w:lvlJc w:val="left"/>
      <w:pPr>
        <w:ind w:left="3960" w:hanging="240"/>
      </w:pPr>
      <w:rPr>
        <w:rFonts w:hint="default"/>
      </w:rPr>
    </w:lvl>
    <w:lvl w:ilvl="5" w:tplc="14926C9A">
      <w:start w:val="1"/>
      <w:numFmt w:val="bullet"/>
      <w:lvlText w:val="•"/>
      <w:lvlJc w:val="left"/>
      <w:pPr>
        <w:ind w:left="4840" w:hanging="240"/>
      </w:pPr>
      <w:rPr>
        <w:rFonts w:hint="default"/>
      </w:rPr>
    </w:lvl>
    <w:lvl w:ilvl="6" w:tplc="E4C27D10">
      <w:start w:val="1"/>
      <w:numFmt w:val="bullet"/>
      <w:lvlText w:val="•"/>
      <w:lvlJc w:val="left"/>
      <w:pPr>
        <w:ind w:left="5720" w:hanging="240"/>
      </w:pPr>
      <w:rPr>
        <w:rFonts w:hint="default"/>
      </w:rPr>
    </w:lvl>
    <w:lvl w:ilvl="7" w:tplc="3AB466CA">
      <w:start w:val="1"/>
      <w:numFmt w:val="bullet"/>
      <w:lvlText w:val="•"/>
      <w:lvlJc w:val="left"/>
      <w:pPr>
        <w:ind w:left="6600" w:hanging="240"/>
      </w:pPr>
      <w:rPr>
        <w:rFonts w:hint="default"/>
      </w:rPr>
    </w:lvl>
    <w:lvl w:ilvl="8" w:tplc="ECE80ABE">
      <w:start w:val="1"/>
      <w:numFmt w:val="bullet"/>
      <w:lvlText w:val="•"/>
      <w:lvlJc w:val="left"/>
      <w:pPr>
        <w:ind w:left="7480" w:hanging="240"/>
      </w:pPr>
      <w:rPr>
        <w:rFonts w:hint="default"/>
      </w:rPr>
    </w:lvl>
  </w:abstractNum>
  <w:abstractNum w:abstractNumId="2">
    <w:nsid w:val="0C8C0EC8"/>
    <w:multiLevelType w:val="hybridMultilevel"/>
    <w:tmpl w:val="9BF46458"/>
    <w:lvl w:ilvl="0" w:tplc="051C5120">
      <w:start w:val="1"/>
      <w:numFmt w:val="decimal"/>
      <w:lvlText w:val="(%1)"/>
      <w:lvlJc w:val="left"/>
      <w:pPr>
        <w:ind w:left="440" w:hanging="339"/>
      </w:pPr>
      <w:rPr>
        <w:rFonts w:ascii="Times New Roman" w:eastAsia="Times New Roman" w:hAnsi="Times New Roman" w:cs="Times New Roman" w:hint="default"/>
        <w:spacing w:val="-1"/>
        <w:w w:val="99"/>
        <w:sz w:val="24"/>
        <w:szCs w:val="24"/>
      </w:rPr>
    </w:lvl>
    <w:lvl w:ilvl="1" w:tplc="9FEA76DC">
      <w:start w:val="1"/>
      <w:numFmt w:val="lowerLetter"/>
      <w:lvlText w:val="(%2)"/>
      <w:lvlJc w:val="left"/>
      <w:pPr>
        <w:ind w:left="1544" w:hanging="384"/>
      </w:pPr>
      <w:rPr>
        <w:rFonts w:ascii="Times New Roman" w:eastAsia="Times New Roman" w:hAnsi="Times New Roman" w:cs="Times New Roman" w:hint="default"/>
        <w:spacing w:val="-1"/>
        <w:w w:val="99"/>
        <w:sz w:val="24"/>
        <w:szCs w:val="24"/>
      </w:rPr>
    </w:lvl>
    <w:lvl w:ilvl="2" w:tplc="50485ADC">
      <w:start w:val="1"/>
      <w:numFmt w:val="bullet"/>
      <w:lvlText w:val="•"/>
      <w:lvlJc w:val="left"/>
      <w:pPr>
        <w:ind w:left="2395" w:hanging="384"/>
      </w:pPr>
      <w:rPr>
        <w:rFonts w:hint="default"/>
      </w:rPr>
    </w:lvl>
    <w:lvl w:ilvl="3" w:tplc="42E0DD14">
      <w:start w:val="1"/>
      <w:numFmt w:val="bullet"/>
      <w:lvlText w:val="•"/>
      <w:lvlJc w:val="left"/>
      <w:pPr>
        <w:ind w:left="3251" w:hanging="384"/>
      </w:pPr>
      <w:rPr>
        <w:rFonts w:hint="default"/>
      </w:rPr>
    </w:lvl>
    <w:lvl w:ilvl="4" w:tplc="D29C2F82">
      <w:start w:val="1"/>
      <w:numFmt w:val="bullet"/>
      <w:lvlText w:val="•"/>
      <w:lvlJc w:val="left"/>
      <w:pPr>
        <w:ind w:left="4106" w:hanging="384"/>
      </w:pPr>
      <w:rPr>
        <w:rFonts w:hint="default"/>
      </w:rPr>
    </w:lvl>
    <w:lvl w:ilvl="5" w:tplc="DC0A14B4">
      <w:start w:val="1"/>
      <w:numFmt w:val="bullet"/>
      <w:lvlText w:val="•"/>
      <w:lvlJc w:val="left"/>
      <w:pPr>
        <w:ind w:left="4962" w:hanging="384"/>
      </w:pPr>
      <w:rPr>
        <w:rFonts w:hint="default"/>
      </w:rPr>
    </w:lvl>
    <w:lvl w:ilvl="6" w:tplc="871CCD64">
      <w:start w:val="1"/>
      <w:numFmt w:val="bullet"/>
      <w:lvlText w:val="•"/>
      <w:lvlJc w:val="left"/>
      <w:pPr>
        <w:ind w:left="5817" w:hanging="384"/>
      </w:pPr>
      <w:rPr>
        <w:rFonts w:hint="default"/>
      </w:rPr>
    </w:lvl>
    <w:lvl w:ilvl="7" w:tplc="ED80FBD6">
      <w:start w:val="1"/>
      <w:numFmt w:val="bullet"/>
      <w:lvlText w:val="•"/>
      <w:lvlJc w:val="left"/>
      <w:pPr>
        <w:ind w:left="6673" w:hanging="384"/>
      </w:pPr>
      <w:rPr>
        <w:rFonts w:hint="default"/>
      </w:rPr>
    </w:lvl>
    <w:lvl w:ilvl="8" w:tplc="C5EA1794">
      <w:start w:val="1"/>
      <w:numFmt w:val="bullet"/>
      <w:lvlText w:val="•"/>
      <w:lvlJc w:val="left"/>
      <w:pPr>
        <w:ind w:left="7528" w:hanging="384"/>
      </w:pPr>
      <w:rPr>
        <w:rFonts w:hint="default"/>
      </w:rPr>
    </w:lvl>
  </w:abstractNum>
  <w:abstractNum w:abstractNumId="3">
    <w:nsid w:val="0D99672F"/>
    <w:multiLevelType w:val="hybridMultilevel"/>
    <w:tmpl w:val="7638D6DE"/>
    <w:lvl w:ilvl="0" w:tplc="B4B8AEF2">
      <w:start w:val="1"/>
      <w:numFmt w:val="decimal"/>
      <w:lvlText w:val="%1."/>
      <w:lvlJc w:val="left"/>
      <w:pPr>
        <w:ind w:left="440" w:hanging="240"/>
      </w:pPr>
      <w:rPr>
        <w:rFonts w:ascii="Times New Roman" w:eastAsia="Times New Roman" w:hAnsi="Times New Roman" w:cs="Times New Roman" w:hint="default"/>
        <w:spacing w:val="-5"/>
        <w:w w:val="99"/>
        <w:sz w:val="24"/>
        <w:szCs w:val="24"/>
      </w:rPr>
    </w:lvl>
    <w:lvl w:ilvl="1" w:tplc="20C45CC4">
      <w:start w:val="1"/>
      <w:numFmt w:val="upperRoman"/>
      <w:lvlText w:val="%2."/>
      <w:lvlJc w:val="left"/>
      <w:pPr>
        <w:ind w:left="1160" w:hanging="500"/>
        <w:jc w:val="right"/>
      </w:pPr>
      <w:rPr>
        <w:rFonts w:ascii="Times New Roman" w:eastAsia="Times New Roman" w:hAnsi="Times New Roman" w:cs="Times New Roman" w:hint="default"/>
        <w:spacing w:val="-5"/>
        <w:w w:val="99"/>
        <w:sz w:val="24"/>
        <w:szCs w:val="24"/>
      </w:rPr>
    </w:lvl>
    <w:lvl w:ilvl="2" w:tplc="3D94D9EE">
      <w:start w:val="1"/>
      <w:numFmt w:val="upperLetter"/>
      <w:lvlText w:val="%3."/>
      <w:lvlJc w:val="left"/>
      <w:pPr>
        <w:ind w:left="1520" w:hanging="360"/>
      </w:pPr>
      <w:rPr>
        <w:rFonts w:ascii="Times New Roman" w:eastAsia="Times New Roman" w:hAnsi="Times New Roman" w:cs="Times New Roman" w:hint="default"/>
        <w:spacing w:val="-1"/>
        <w:w w:val="99"/>
        <w:sz w:val="24"/>
        <w:szCs w:val="24"/>
      </w:rPr>
    </w:lvl>
    <w:lvl w:ilvl="3" w:tplc="11A68294">
      <w:start w:val="1"/>
      <w:numFmt w:val="bullet"/>
      <w:lvlText w:val="•"/>
      <w:lvlJc w:val="left"/>
      <w:pPr>
        <w:ind w:left="2485" w:hanging="360"/>
      </w:pPr>
      <w:rPr>
        <w:rFonts w:hint="default"/>
      </w:rPr>
    </w:lvl>
    <w:lvl w:ilvl="4" w:tplc="EB62B58A">
      <w:start w:val="1"/>
      <w:numFmt w:val="bullet"/>
      <w:lvlText w:val="•"/>
      <w:lvlJc w:val="left"/>
      <w:pPr>
        <w:ind w:left="3450" w:hanging="360"/>
      </w:pPr>
      <w:rPr>
        <w:rFonts w:hint="default"/>
      </w:rPr>
    </w:lvl>
    <w:lvl w:ilvl="5" w:tplc="0EA4018E">
      <w:start w:val="1"/>
      <w:numFmt w:val="bullet"/>
      <w:lvlText w:val="•"/>
      <w:lvlJc w:val="left"/>
      <w:pPr>
        <w:ind w:left="4415" w:hanging="360"/>
      </w:pPr>
      <w:rPr>
        <w:rFonts w:hint="default"/>
      </w:rPr>
    </w:lvl>
    <w:lvl w:ilvl="6" w:tplc="254082FE">
      <w:start w:val="1"/>
      <w:numFmt w:val="bullet"/>
      <w:lvlText w:val="•"/>
      <w:lvlJc w:val="left"/>
      <w:pPr>
        <w:ind w:left="5380" w:hanging="360"/>
      </w:pPr>
      <w:rPr>
        <w:rFonts w:hint="default"/>
      </w:rPr>
    </w:lvl>
    <w:lvl w:ilvl="7" w:tplc="DA14E77A">
      <w:start w:val="1"/>
      <w:numFmt w:val="bullet"/>
      <w:lvlText w:val="•"/>
      <w:lvlJc w:val="left"/>
      <w:pPr>
        <w:ind w:left="6345" w:hanging="360"/>
      </w:pPr>
      <w:rPr>
        <w:rFonts w:hint="default"/>
      </w:rPr>
    </w:lvl>
    <w:lvl w:ilvl="8" w:tplc="AFA4AC3A">
      <w:start w:val="1"/>
      <w:numFmt w:val="bullet"/>
      <w:lvlText w:val="•"/>
      <w:lvlJc w:val="left"/>
      <w:pPr>
        <w:ind w:left="7310" w:hanging="360"/>
      </w:pPr>
      <w:rPr>
        <w:rFonts w:hint="default"/>
      </w:rPr>
    </w:lvl>
  </w:abstractNum>
  <w:abstractNum w:abstractNumId="4">
    <w:nsid w:val="110E75E1"/>
    <w:multiLevelType w:val="multilevel"/>
    <w:tmpl w:val="B9B4CE5A"/>
    <w:lvl w:ilvl="0">
      <w:start w:val="1"/>
      <w:numFmt w:val="upperRoman"/>
      <w:lvlText w:val="%1"/>
      <w:lvlJc w:val="left"/>
      <w:pPr>
        <w:ind w:left="912" w:hanging="473"/>
      </w:pPr>
      <w:rPr>
        <w:rFonts w:hint="default"/>
      </w:rPr>
    </w:lvl>
    <w:lvl w:ilvl="1">
      <w:start w:val="20"/>
      <w:numFmt w:val="decimal"/>
      <w:lvlText w:val="%1-%2"/>
      <w:lvlJc w:val="left"/>
      <w:pPr>
        <w:ind w:left="912" w:hanging="473"/>
      </w:pPr>
      <w:rPr>
        <w:rFonts w:ascii="Times New Roman" w:eastAsia="Times New Roman" w:hAnsi="Times New Roman" w:cs="Times New Roman" w:hint="default"/>
        <w:b/>
        <w:bCs/>
        <w:spacing w:val="-4"/>
        <w:w w:val="99"/>
        <w:sz w:val="24"/>
        <w:szCs w:val="24"/>
      </w:rPr>
    </w:lvl>
    <w:lvl w:ilvl="2">
      <w:start w:val="1"/>
      <w:numFmt w:val="bullet"/>
      <w:lvlText w:val=""/>
      <w:lvlJc w:val="left"/>
      <w:pPr>
        <w:ind w:left="1160" w:hanging="360"/>
      </w:pPr>
      <w:rPr>
        <w:rFonts w:ascii="Symbol" w:eastAsia="Symbol" w:hAnsi="Symbol" w:cs="Symbol" w:hint="default"/>
        <w:w w:val="100"/>
        <w:sz w:val="24"/>
        <w:szCs w:val="24"/>
      </w:rPr>
    </w:lvl>
    <w:lvl w:ilvl="3">
      <w:start w:val="1"/>
      <w:numFmt w:val="bullet"/>
      <w:lvlText w:val="•"/>
      <w:lvlJc w:val="left"/>
      <w:pPr>
        <w:ind w:left="2955" w:hanging="360"/>
      </w:pPr>
      <w:rPr>
        <w:rFonts w:hint="default"/>
      </w:rPr>
    </w:lvl>
    <w:lvl w:ilvl="4">
      <w:start w:val="1"/>
      <w:numFmt w:val="bullet"/>
      <w:lvlText w:val="•"/>
      <w:lvlJc w:val="left"/>
      <w:pPr>
        <w:ind w:left="3853" w:hanging="360"/>
      </w:pPr>
      <w:rPr>
        <w:rFonts w:hint="default"/>
      </w:rPr>
    </w:lvl>
    <w:lvl w:ilvl="5">
      <w:start w:val="1"/>
      <w:numFmt w:val="bullet"/>
      <w:lvlText w:val="•"/>
      <w:lvlJc w:val="left"/>
      <w:pPr>
        <w:ind w:left="4751" w:hanging="360"/>
      </w:pPr>
      <w:rPr>
        <w:rFonts w:hint="default"/>
      </w:rPr>
    </w:lvl>
    <w:lvl w:ilvl="6">
      <w:start w:val="1"/>
      <w:numFmt w:val="bullet"/>
      <w:lvlText w:val="•"/>
      <w:lvlJc w:val="left"/>
      <w:pPr>
        <w:ind w:left="5648" w:hanging="360"/>
      </w:pPr>
      <w:rPr>
        <w:rFonts w:hint="default"/>
      </w:rPr>
    </w:lvl>
    <w:lvl w:ilvl="7">
      <w:start w:val="1"/>
      <w:numFmt w:val="bullet"/>
      <w:lvlText w:val="•"/>
      <w:lvlJc w:val="left"/>
      <w:pPr>
        <w:ind w:left="6546" w:hanging="360"/>
      </w:pPr>
      <w:rPr>
        <w:rFonts w:hint="default"/>
      </w:rPr>
    </w:lvl>
    <w:lvl w:ilvl="8">
      <w:start w:val="1"/>
      <w:numFmt w:val="bullet"/>
      <w:lvlText w:val="•"/>
      <w:lvlJc w:val="left"/>
      <w:pPr>
        <w:ind w:left="7444" w:hanging="360"/>
      </w:pPr>
      <w:rPr>
        <w:rFonts w:hint="default"/>
      </w:rPr>
    </w:lvl>
  </w:abstractNum>
  <w:abstractNum w:abstractNumId="5">
    <w:nsid w:val="12AF078A"/>
    <w:multiLevelType w:val="hybridMultilevel"/>
    <w:tmpl w:val="E98A01D0"/>
    <w:lvl w:ilvl="0" w:tplc="F9EA309A">
      <w:start w:val="1"/>
      <w:numFmt w:val="decimal"/>
      <w:lvlText w:val="%1."/>
      <w:lvlJc w:val="left"/>
      <w:pPr>
        <w:ind w:left="1160" w:hanging="360"/>
      </w:pPr>
      <w:rPr>
        <w:rFonts w:ascii="Times New Roman" w:eastAsia="Times New Roman" w:hAnsi="Times New Roman" w:cs="Times New Roman" w:hint="default"/>
        <w:spacing w:val="-1"/>
        <w:w w:val="99"/>
        <w:sz w:val="24"/>
        <w:szCs w:val="24"/>
      </w:rPr>
    </w:lvl>
    <w:lvl w:ilvl="1" w:tplc="F6F0F29E">
      <w:start w:val="1"/>
      <w:numFmt w:val="bullet"/>
      <w:lvlText w:val="•"/>
      <w:lvlJc w:val="left"/>
      <w:pPr>
        <w:ind w:left="1968" w:hanging="360"/>
      </w:pPr>
      <w:rPr>
        <w:rFonts w:hint="default"/>
      </w:rPr>
    </w:lvl>
    <w:lvl w:ilvl="2" w:tplc="24425622">
      <w:start w:val="1"/>
      <w:numFmt w:val="bullet"/>
      <w:lvlText w:val="•"/>
      <w:lvlJc w:val="left"/>
      <w:pPr>
        <w:ind w:left="2776" w:hanging="360"/>
      </w:pPr>
      <w:rPr>
        <w:rFonts w:hint="default"/>
      </w:rPr>
    </w:lvl>
    <w:lvl w:ilvl="3" w:tplc="B56C7410">
      <w:start w:val="1"/>
      <w:numFmt w:val="bullet"/>
      <w:lvlText w:val="•"/>
      <w:lvlJc w:val="left"/>
      <w:pPr>
        <w:ind w:left="3584" w:hanging="360"/>
      </w:pPr>
      <w:rPr>
        <w:rFonts w:hint="default"/>
      </w:rPr>
    </w:lvl>
    <w:lvl w:ilvl="4" w:tplc="02A6F1B6">
      <w:start w:val="1"/>
      <w:numFmt w:val="bullet"/>
      <w:lvlText w:val="•"/>
      <w:lvlJc w:val="left"/>
      <w:pPr>
        <w:ind w:left="4392" w:hanging="360"/>
      </w:pPr>
      <w:rPr>
        <w:rFonts w:hint="default"/>
      </w:rPr>
    </w:lvl>
    <w:lvl w:ilvl="5" w:tplc="6BEC973A">
      <w:start w:val="1"/>
      <w:numFmt w:val="bullet"/>
      <w:lvlText w:val="•"/>
      <w:lvlJc w:val="left"/>
      <w:pPr>
        <w:ind w:left="5200" w:hanging="360"/>
      </w:pPr>
      <w:rPr>
        <w:rFonts w:hint="default"/>
      </w:rPr>
    </w:lvl>
    <w:lvl w:ilvl="6" w:tplc="21422D24">
      <w:start w:val="1"/>
      <w:numFmt w:val="bullet"/>
      <w:lvlText w:val="•"/>
      <w:lvlJc w:val="left"/>
      <w:pPr>
        <w:ind w:left="6008" w:hanging="360"/>
      </w:pPr>
      <w:rPr>
        <w:rFonts w:hint="default"/>
      </w:rPr>
    </w:lvl>
    <w:lvl w:ilvl="7" w:tplc="4C98CC30">
      <w:start w:val="1"/>
      <w:numFmt w:val="bullet"/>
      <w:lvlText w:val="•"/>
      <w:lvlJc w:val="left"/>
      <w:pPr>
        <w:ind w:left="6816" w:hanging="360"/>
      </w:pPr>
      <w:rPr>
        <w:rFonts w:hint="default"/>
      </w:rPr>
    </w:lvl>
    <w:lvl w:ilvl="8" w:tplc="E3C6CB86">
      <w:start w:val="1"/>
      <w:numFmt w:val="bullet"/>
      <w:lvlText w:val="•"/>
      <w:lvlJc w:val="left"/>
      <w:pPr>
        <w:ind w:left="7624" w:hanging="360"/>
      </w:pPr>
      <w:rPr>
        <w:rFonts w:hint="default"/>
      </w:rPr>
    </w:lvl>
  </w:abstractNum>
  <w:abstractNum w:abstractNumId="6">
    <w:nsid w:val="134E4C6D"/>
    <w:multiLevelType w:val="hybridMultilevel"/>
    <w:tmpl w:val="8F52A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30774"/>
    <w:multiLevelType w:val="hybridMultilevel"/>
    <w:tmpl w:val="3BB85056"/>
    <w:lvl w:ilvl="0" w:tplc="86CA6908">
      <w:start w:val="1"/>
      <w:numFmt w:val="bullet"/>
      <w:lvlText w:val="•"/>
      <w:lvlJc w:val="left"/>
      <w:pPr>
        <w:ind w:left="440" w:hanging="144"/>
      </w:pPr>
      <w:rPr>
        <w:rFonts w:ascii="Times New Roman" w:eastAsia="Times New Roman" w:hAnsi="Times New Roman" w:cs="Times New Roman" w:hint="default"/>
        <w:w w:val="99"/>
        <w:sz w:val="24"/>
        <w:szCs w:val="24"/>
      </w:rPr>
    </w:lvl>
    <w:lvl w:ilvl="1" w:tplc="B874BFCC">
      <w:start w:val="1"/>
      <w:numFmt w:val="bullet"/>
      <w:lvlText w:val="•"/>
      <w:lvlJc w:val="left"/>
      <w:pPr>
        <w:ind w:left="1320" w:hanging="144"/>
      </w:pPr>
      <w:rPr>
        <w:rFonts w:hint="default"/>
      </w:rPr>
    </w:lvl>
    <w:lvl w:ilvl="2" w:tplc="8A625738">
      <w:start w:val="1"/>
      <w:numFmt w:val="bullet"/>
      <w:lvlText w:val="•"/>
      <w:lvlJc w:val="left"/>
      <w:pPr>
        <w:ind w:left="2200" w:hanging="144"/>
      </w:pPr>
      <w:rPr>
        <w:rFonts w:hint="default"/>
      </w:rPr>
    </w:lvl>
    <w:lvl w:ilvl="3" w:tplc="9544F35A">
      <w:start w:val="1"/>
      <w:numFmt w:val="bullet"/>
      <w:lvlText w:val="•"/>
      <w:lvlJc w:val="left"/>
      <w:pPr>
        <w:ind w:left="3080" w:hanging="144"/>
      </w:pPr>
      <w:rPr>
        <w:rFonts w:hint="default"/>
      </w:rPr>
    </w:lvl>
    <w:lvl w:ilvl="4" w:tplc="4F06F718">
      <w:start w:val="1"/>
      <w:numFmt w:val="bullet"/>
      <w:lvlText w:val="•"/>
      <w:lvlJc w:val="left"/>
      <w:pPr>
        <w:ind w:left="3960" w:hanging="144"/>
      </w:pPr>
      <w:rPr>
        <w:rFonts w:hint="default"/>
      </w:rPr>
    </w:lvl>
    <w:lvl w:ilvl="5" w:tplc="1690DD7A">
      <w:start w:val="1"/>
      <w:numFmt w:val="bullet"/>
      <w:lvlText w:val="•"/>
      <w:lvlJc w:val="left"/>
      <w:pPr>
        <w:ind w:left="4840" w:hanging="144"/>
      </w:pPr>
      <w:rPr>
        <w:rFonts w:hint="default"/>
      </w:rPr>
    </w:lvl>
    <w:lvl w:ilvl="6" w:tplc="37589F56">
      <w:start w:val="1"/>
      <w:numFmt w:val="bullet"/>
      <w:lvlText w:val="•"/>
      <w:lvlJc w:val="left"/>
      <w:pPr>
        <w:ind w:left="5720" w:hanging="144"/>
      </w:pPr>
      <w:rPr>
        <w:rFonts w:hint="default"/>
      </w:rPr>
    </w:lvl>
    <w:lvl w:ilvl="7" w:tplc="3A9CE6E0">
      <w:start w:val="1"/>
      <w:numFmt w:val="bullet"/>
      <w:lvlText w:val="•"/>
      <w:lvlJc w:val="left"/>
      <w:pPr>
        <w:ind w:left="6600" w:hanging="144"/>
      </w:pPr>
      <w:rPr>
        <w:rFonts w:hint="default"/>
      </w:rPr>
    </w:lvl>
    <w:lvl w:ilvl="8" w:tplc="C71C1C5C">
      <w:start w:val="1"/>
      <w:numFmt w:val="bullet"/>
      <w:lvlText w:val="•"/>
      <w:lvlJc w:val="left"/>
      <w:pPr>
        <w:ind w:left="7480" w:hanging="144"/>
      </w:pPr>
      <w:rPr>
        <w:rFonts w:hint="default"/>
      </w:rPr>
    </w:lvl>
  </w:abstractNum>
  <w:abstractNum w:abstractNumId="8">
    <w:nsid w:val="19481632"/>
    <w:multiLevelType w:val="hybridMultilevel"/>
    <w:tmpl w:val="5E88EF50"/>
    <w:lvl w:ilvl="0" w:tplc="7C3EF510">
      <w:start w:val="1"/>
      <w:numFmt w:val="decimal"/>
      <w:lvlText w:val="%1."/>
      <w:lvlJc w:val="left"/>
      <w:pPr>
        <w:ind w:left="1160" w:hanging="360"/>
      </w:pPr>
      <w:rPr>
        <w:rFonts w:ascii="Times New Roman" w:eastAsia="Times New Roman" w:hAnsi="Times New Roman" w:cs="Times New Roman" w:hint="default"/>
        <w:spacing w:val="-1"/>
        <w:w w:val="99"/>
        <w:sz w:val="24"/>
        <w:szCs w:val="24"/>
      </w:rPr>
    </w:lvl>
    <w:lvl w:ilvl="1" w:tplc="02387928">
      <w:start w:val="1"/>
      <w:numFmt w:val="bullet"/>
      <w:lvlText w:val="•"/>
      <w:lvlJc w:val="left"/>
      <w:pPr>
        <w:ind w:left="1968" w:hanging="360"/>
      </w:pPr>
      <w:rPr>
        <w:rFonts w:hint="default"/>
      </w:rPr>
    </w:lvl>
    <w:lvl w:ilvl="2" w:tplc="5DDAF5F2">
      <w:start w:val="1"/>
      <w:numFmt w:val="bullet"/>
      <w:lvlText w:val="•"/>
      <w:lvlJc w:val="left"/>
      <w:pPr>
        <w:ind w:left="2776" w:hanging="360"/>
      </w:pPr>
      <w:rPr>
        <w:rFonts w:hint="default"/>
      </w:rPr>
    </w:lvl>
    <w:lvl w:ilvl="3" w:tplc="C9E297DA">
      <w:start w:val="1"/>
      <w:numFmt w:val="bullet"/>
      <w:lvlText w:val="•"/>
      <w:lvlJc w:val="left"/>
      <w:pPr>
        <w:ind w:left="3584" w:hanging="360"/>
      </w:pPr>
      <w:rPr>
        <w:rFonts w:hint="default"/>
      </w:rPr>
    </w:lvl>
    <w:lvl w:ilvl="4" w:tplc="36608430">
      <w:start w:val="1"/>
      <w:numFmt w:val="bullet"/>
      <w:lvlText w:val="•"/>
      <w:lvlJc w:val="left"/>
      <w:pPr>
        <w:ind w:left="4392" w:hanging="360"/>
      </w:pPr>
      <w:rPr>
        <w:rFonts w:hint="default"/>
      </w:rPr>
    </w:lvl>
    <w:lvl w:ilvl="5" w:tplc="C2F4A288">
      <w:start w:val="1"/>
      <w:numFmt w:val="bullet"/>
      <w:lvlText w:val="•"/>
      <w:lvlJc w:val="left"/>
      <w:pPr>
        <w:ind w:left="5200" w:hanging="360"/>
      </w:pPr>
      <w:rPr>
        <w:rFonts w:hint="default"/>
      </w:rPr>
    </w:lvl>
    <w:lvl w:ilvl="6" w:tplc="C122CE46">
      <w:start w:val="1"/>
      <w:numFmt w:val="bullet"/>
      <w:lvlText w:val="•"/>
      <w:lvlJc w:val="left"/>
      <w:pPr>
        <w:ind w:left="6008" w:hanging="360"/>
      </w:pPr>
      <w:rPr>
        <w:rFonts w:hint="default"/>
      </w:rPr>
    </w:lvl>
    <w:lvl w:ilvl="7" w:tplc="F6803942">
      <w:start w:val="1"/>
      <w:numFmt w:val="bullet"/>
      <w:lvlText w:val="•"/>
      <w:lvlJc w:val="left"/>
      <w:pPr>
        <w:ind w:left="6816" w:hanging="360"/>
      </w:pPr>
      <w:rPr>
        <w:rFonts w:hint="default"/>
      </w:rPr>
    </w:lvl>
    <w:lvl w:ilvl="8" w:tplc="130AE31C">
      <w:start w:val="1"/>
      <w:numFmt w:val="bullet"/>
      <w:lvlText w:val="•"/>
      <w:lvlJc w:val="left"/>
      <w:pPr>
        <w:ind w:left="7624" w:hanging="360"/>
      </w:pPr>
      <w:rPr>
        <w:rFonts w:hint="default"/>
      </w:rPr>
    </w:lvl>
  </w:abstractNum>
  <w:abstractNum w:abstractNumId="9">
    <w:nsid w:val="1DE9284D"/>
    <w:multiLevelType w:val="hybridMultilevel"/>
    <w:tmpl w:val="7E96BAFC"/>
    <w:lvl w:ilvl="0" w:tplc="E92C0488">
      <w:start w:val="1"/>
      <w:numFmt w:val="bullet"/>
      <w:lvlText w:val=""/>
      <w:lvlJc w:val="left"/>
      <w:pPr>
        <w:ind w:left="1997" w:hanging="360"/>
      </w:pPr>
      <w:rPr>
        <w:rFonts w:ascii="Symbol" w:eastAsia="Symbol" w:hAnsi="Symbol" w:cs="Symbol" w:hint="default"/>
        <w:w w:val="100"/>
        <w:sz w:val="24"/>
        <w:szCs w:val="24"/>
      </w:rPr>
    </w:lvl>
    <w:lvl w:ilvl="1" w:tplc="4AE0E95C">
      <w:start w:val="1"/>
      <w:numFmt w:val="bullet"/>
      <w:lvlText w:val="•"/>
      <w:lvlJc w:val="left"/>
      <w:pPr>
        <w:ind w:left="2758" w:hanging="360"/>
      </w:pPr>
      <w:rPr>
        <w:rFonts w:hint="default"/>
      </w:rPr>
    </w:lvl>
    <w:lvl w:ilvl="2" w:tplc="2164805E">
      <w:start w:val="1"/>
      <w:numFmt w:val="bullet"/>
      <w:lvlText w:val="•"/>
      <w:lvlJc w:val="left"/>
      <w:pPr>
        <w:ind w:left="3516" w:hanging="360"/>
      </w:pPr>
      <w:rPr>
        <w:rFonts w:hint="default"/>
      </w:rPr>
    </w:lvl>
    <w:lvl w:ilvl="3" w:tplc="F90AB456">
      <w:start w:val="1"/>
      <w:numFmt w:val="bullet"/>
      <w:lvlText w:val="•"/>
      <w:lvlJc w:val="left"/>
      <w:pPr>
        <w:ind w:left="4274" w:hanging="360"/>
      </w:pPr>
      <w:rPr>
        <w:rFonts w:hint="default"/>
      </w:rPr>
    </w:lvl>
    <w:lvl w:ilvl="4" w:tplc="F146A43C">
      <w:start w:val="1"/>
      <w:numFmt w:val="bullet"/>
      <w:lvlText w:val="•"/>
      <w:lvlJc w:val="left"/>
      <w:pPr>
        <w:ind w:left="5032" w:hanging="360"/>
      </w:pPr>
      <w:rPr>
        <w:rFonts w:hint="default"/>
      </w:rPr>
    </w:lvl>
    <w:lvl w:ilvl="5" w:tplc="1A663C50">
      <w:start w:val="1"/>
      <w:numFmt w:val="bullet"/>
      <w:lvlText w:val="•"/>
      <w:lvlJc w:val="left"/>
      <w:pPr>
        <w:ind w:left="5790" w:hanging="360"/>
      </w:pPr>
      <w:rPr>
        <w:rFonts w:hint="default"/>
      </w:rPr>
    </w:lvl>
    <w:lvl w:ilvl="6" w:tplc="4518336C">
      <w:start w:val="1"/>
      <w:numFmt w:val="bullet"/>
      <w:lvlText w:val="•"/>
      <w:lvlJc w:val="left"/>
      <w:pPr>
        <w:ind w:left="6548" w:hanging="360"/>
      </w:pPr>
      <w:rPr>
        <w:rFonts w:hint="default"/>
      </w:rPr>
    </w:lvl>
    <w:lvl w:ilvl="7" w:tplc="1A3838EC">
      <w:start w:val="1"/>
      <w:numFmt w:val="bullet"/>
      <w:lvlText w:val="•"/>
      <w:lvlJc w:val="left"/>
      <w:pPr>
        <w:ind w:left="7306" w:hanging="360"/>
      </w:pPr>
      <w:rPr>
        <w:rFonts w:hint="default"/>
      </w:rPr>
    </w:lvl>
    <w:lvl w:ilvl="8" w:tplc="2C6A49D4">
      <w:start w:val="1"/>
      <w:numFmt w:val="bullet"/>
      <w:lvlText w:val="•"/>
      <w:lvlJc w:val="left"/>
      <w:pPr>
        <w:ind w:left="8064" w:hanging="360"/>
      </w:pPr>
      <w:rPr>
        <w:rFonts w:hint="default"/>
      </w:rPr>
    </w:lvl>
  </w:abstractNum>
  <w:abstractNum w:abstractNumId="10">
    <w:nsid w:val="1F2A4C31"/>
    <w:multiLevelType w:val="hybridMultilevel"/>
    <w:tmpl w:val="6F2415E4"/>
    <w:lvl w:ilvl="0" w:tplc="4A6097A8">
      <w:start w:val="1"/>
      <w:numFmt w:val="decimal"/>
      <w:lvlText w:val="%1."/>
      <w:lvlJc w:val="left"/>
      <w:pPr>
        <w:ind w:left="440" w:hanging="216"/>
      </w:pPr>
      <w:rPr>
        <w:rFonts w:ascii="Times New Roman" w:eastAsia="Times New Roman" w:hAnsi="Times New Roman" w:cs="Times New Roman" w:hint="default"/>
        <w:spacing w:val="0"/>
        <w:w w:val="99"/>
        <w:sz w:val="20"/>
        <w:szCs w:val="20"/>
      </w:rPr>
    </w:lvl>
    <w:lvl w:ilvl="1" w:tplc="B60A2CDA">
      <w:start w:val="1"/>
      <w:numFmt w:val="bullet"/>
      <w:lvlText w:val="•"/>
      <w:lvlJc w:val="left"/>
      <w:pPr>
        <w:ind w:left="1320" w:hanging="216"/>
      </w:pPr>
      <w:rPr>
        <w:rFonts w:hint="default"/>
      </w:rPr>
    </w:lvl>
    <w:lvl w:ilvl="2" w:tplc="061CB446">
      <w:start w:val="1"/>
      <w:numFmt w:val="bullet"/>
      <w:lvlText w:val="•"/>
      <w:lvlJc w:val="left"/>
      <w:pPr>
        <w:ind w:left="2200" w:hanging="216"/>
      </w:pPr>
      <w:rPr>
        <w:rFonts w:hint="default"/>
      </w:rPr>
    </w:lvl>
    <w:lvl w:ilvl="3" w:tplc="9162D9A2">
      <w:start w:val="1"/>
      <w:numFmt w:val="bullet"/>
      <w:lvlText w:val="•"/>
      <w:lvlJc w:val="left"/>
      <w:pPr>
        <w:ind w:left="3080" w:hanging="216"/>
      </w:pPr>
      <w:rPr>
        <w:rFonts w:hint="default"/>
      </w:rPr>
    </w:lvl>
    <w:lvl w:ilvl="4" w:tplc="D8D29ACC">
      <w:start w:val="1"/>
      <w:numFmt w:val="bullet"/>
      <w:lvlText w:val="•"/>
      <w:lvlJc w:val="left"/>
      <w:pPr>
        <w:ind w:left="3960" w:hanging="216"/>
      </w:pPr>
      <w:rPr>
        <w:rFonts w:hint="default"/>
      </w:rPr>
    </w:lvl>
    <w:lvl w:ilvl="5" w:tplc="07DA9570">
      <w:start w:val="1"/>
      <w:numFmt w:val="bullet"/>
      <w:lvlText w:val="•"/>
      <w:lvlJc w:val="left"/>
      <w:pPr>
        <w:ind w:left="4840" w:hanging="216"/>
      </w:pPr>
      <w:rPr>
        <w:rFonts w:hint="default"/>
      </w:rPr>
    </w:lvl>
    <w:lvl w:ilvl="6" w:tplc="7F5C9554">
      <w:start w:val="1"/>
      <w:numFmt w:val="bullet"/>
      <w:lvlText w:val="•"/>
      <w:lvlJc w:val="left"/>
      <w:pPr>
        <w:ind w:left="5720" w:hanging="216"/>
      </w:pPr>
      <w:rPr>
        <w:rFonts w:hint="default"/>
      </w:rPr>
    </w:lvl>
    <w:lvl w:ilvl="7" w:tplc="481A8C82">
      <w:start w:val="1"/>
      <w:numFmt w:val="bullet"/>
      <w:lvlText w:val="•"/>
      <w:lvlJc w:val="left"/>
      <w:pPr>
        <w:ind w:left="6600" w:hanging="216"/>
      </w:pPr>
      <w:rPr>
        <w:rFonts w:hint="default"/>
      </w:rPr>
    </w:lvl>
    <w:lvl w:ilvl="8" w:tplc="FFEA6414">
      <w:start w:val="1"/>
      <w:numFmt w:val="bullet"/>
      <w:lvlText w:val="•"/>
      <w:lvlJc w:val="left"/>
      <w:pPr>
        <w:ind w:left="7480" w:hanging="216"/>
      </w:pPr>
      <w:rPr>
        <w:rFonts w:hint="default"/>
      </w:rPr>
    </w:lvl>
  </w:abstractNum>
  <w:abstractNum w:abstractNumId="11">
    <w:nsid w:val="23483EAB"/>
    <w:multiLevelType w:val="hybridMultilevel"/>
    <w:tmpl w:val="DCC075A6"/>
    <w:lvl w:ilvl="0" w:tplc="D7183F64">
      <w:start w:val="1"/>
      <w:numFmt w:val="decimal"/>
      <w:lvlText w:val="%1."/>
      <w:lvlJc w:val="left"/>
      <w:pPr>
        <w:ind w:left="440" w:hanging="240"/>
      </w:pPr>
      <w:rPr>
        <w:rFonts w:ascii="Times New Roman" w:eastAsia="Times New Roman" w:hAnsi="Times New Roman" w:cs="Times New Roman" w:hint="default"/>
        <w:color w:val="1C1C1C"/>
        <w:spacing w:val="-5"/>
        <w:w w:val="99"/>
        <w:sz w:val="24"/>
        <w:szCs w:val="24"/>
      </w:rPr>
    </w:lvl>
    <w:lvl w:ilvl="1" w:tplc="454E2440">
      <w:start w:val="1"/>
      <w:numFmt w:val="bullet"/>
      <w:lvlText w:val="•"/>
      <w:lvlJc w:val="left"/>
      <w:pPr>
        <w:ind w:left="1320" w:hanging="240"/>
      </w:pPr>
      <w:rPr>
        <w:rFonts w:hint="default"/>
      </w:rPr>
    </w:lvl>
    <w:lvl w:ilvl="2" w:tplc="1778C342">
      <w:start w:val="1"/>
      <w:numFmt w:val="bullet"/>
      <w:lvlText w:val="•"/>
      <w:lvlJc w:val="left"/>
      <w:pPr>
        <w:ind w:left="2200" w:hanging="240"/>
      </w:pPr>
      <w:rPr>
        <w:rFonts w:hint="default"/>
      </w:rPr>
    </w:lvl>
    <w:lvl w:ilvl="3" w:tplc="4A840FF8">
      <w:start w:val="1"/>
      <w:numFmt w:val="bullet"/>
      <w:lvlText w:val="•"/>
      <w:lvlJc w:val="left"/>
      <w:pPr>
        <w:ind w:left="3080" w:hanging="240"/>
      </w:pPr>
      <w:rPr>
        <w:rFonts w:hint="default"/>
      </w:rPr>
    </w:lvl>
    <w:lvl w:ilvl="4" w:tplc="13AE6A74">
      <w:start w:val="1"/>
      <w:numFmt w:val="bullet"/>
      <w:lvlText w:val="•"/>
      <w:lvlJc w:val="left"/>
      <w:pPr>
        <w:ind w:left="3960" w:hanging="240"/>
      </w:pPr>
      <w:rPr>
        <w:rFonts w:hint="default"/>
      </w:rPr>
    </w:lvl>
    <w:lvl w:ilvl="5" w:tplc="758011EE">
      <w:start w:val="1"/>
      <w:numFmt w:val="bullet"/>
      <w:lvlText w:val="•"/>
      <w:lvlJc w:val="left"/>
      <w:pPr>
        <w:ind w:left="4840" w:hanging="240"/>
      </w:pPr>
      <w:rPr>
        <w:rFonts w:hint="default"/>
      </w:rPr>
    </w:lvl>
    <w:lvl w:ilvl="6" w:tplc="21D8B6B6">
      <w:start w:val="1"/>
      <w:numFmt w:val="bullet"/>
      <w:lvlText w:val="•"/>
      <w:lvlJc w:val="left"/>
      <w:pPr>
        <w:ind w:left="5720" w:hanging="240"/>
      </w:pPr>
      <w:rPr>
        <w:rFonts w:hint="default"/>
      </w:rPr>
    </w:lvl>
    <w:lvl w:ilvl="7" w:tplc="DAEC1E1A">
      <w:start w:val="1"/>
      <w:numFmt w:val="bullet"/>
      <w:lvlText w:val="•"/>
      <w:lvlJc w:val="left"/>
      <w:pPr>
        <w:ind w:left="6600" w:hanging="240"/>
      </w:pPr>
      <w:rPr>
        <w:rFonts w:hint="default"/>
      </w:rPr>
    </w:lvl>
    <w:lvl w:ilvl="8" w:tplc="22D823D6">
      <w:start w:val="1"/>
      <w:numFmt w:val="bullet"/>
      <w:lvlText w:val="•"/>
      <w:lvlJc w:val="left"/>
      <w:pPr>
        <w:ind w:left="7480" w:hanging="240"/>
      </w:pPr>
      <w:rPr>
        <w:rFonts w:hint="default"/>
      </w:rPr>
    </w:lvl>
  </w:abstractNum>
  <w:abstractNum w:abstractNumId="12">
    <w:nsid w:val="24691253"/>
    <w:multiLevelType w:val="hybridMultilevel"/>
    <w:tmpl w:val="4776D9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27DA3"/>
    <w:multiLevelType w:val="hybridMultilevel"/>
    <w:tmpl w:val="511E5678"/>
    <w:lvl w:ilvl="0" w:tplc="BA087A0C">
      <w:start w:val="1"/>
      <w:numFmt w:val="decimal"/>
      <w:lvlText w:val="(%1)"/>
      <w:lvlJc w:val="left"/>
      <w:pPr>
        <w:ind w:left="440" w:hanging="288"/>
      </w:pPr>
      <w:rPr>
        <w:rFonts w:ascii="Times New Roman" w:eastAsia="Times New Roman" w:hAnsi="Times New Roman" w:cs="Times New Roman" w:hint="default"/>
        <w:w w:val="99"/>
        <w:sz w:val="20"/>
        <w:szCs w:val="20"/>
      </w:rPr>
    </w:lvl>
    <w:lvl w:ilvl="1" w:tplc="A3D46554">
      <w:start w:val="1"/>
      <w:numFmt w:val="decimal"/>
      <w:lvlText w:val="(%2)"/>
      <w:lvlJc w:val="left"/>
      <w:pPr>
        <w:ind w:left="1160" w:hanging="360"/>
      </w:pPr>
      <w:rPr>
        <w:rFonts w:ascii="Times New Roman" w:eastAsia="Times New Roman" w:hAnsi="Times New Roman" w:cs="Times New Roman" w:hint="default"/>
        <w:spacing w:val="0"/>
        <w:w w:val="99"/>
        <w:sz w:val="20"/>
        <w:szCs w:val="20"/>
      </w:rPr>
    </w:lvl>
    <w:lvl w:ilvl="2" w:tplc="C6728C00">
      <w:start w:val="1"/>
      <w:numFmt w:val="bullet"/>
      <w:lvlText w:val="•"/>
      <w:lvlJc w:val="left"/>
      <w:pPr>
        <w:ind w:left="2057" w:hanging="360"/>
      </w:pPr>
      <w:rPr>
        <w:rFonts w:hint="default"/>
      </w:rPr>
    </w:lvl>
    <w:lvl w:ilvl="3" w:tplc="44447500">
      <w:start w:val="1"/>
      <w:numFmt w:val="bullet"/>
      <w:lvlText w:val="•"/>
      <w:lvlJc w:val="left"/>
      <w:pPr>
        <w:ind w:left="2955" w:hanging="360"/>
      </w:pPr>
      <w:rPr>
        <w:rFonts w:hint="default"/>
      </w:rPr>
    </w:lvl>
    <w:lvl w:ilvl="4" w:tplc="1E20F57A">
      <w:start w:val="1"/>
      <w:numFmt w:val="bullet"/>
      <w:lvlText w:val="•"/>
      <w:lvlJc w:val="left"/>
      <w:pPr>
        <w:ind w:left="3853" w:hanging="360"/>
      </w:pPr>
      <w:rPr>
        <w:rFonts w:hint="default"/>
      </w:rPr>
    </w:lvl>
    <w:lvl w:ilvl="5" w:tplc="040200B0">
      <w:start w:val="1"/>
      <w:numFmt w:val="bullet"/>
      <w:lvlText w:val="•"/>
      <w:lvlJc w:val="left"/>
      <w:pPr>
        <w:ind w:left="4751" w:hanging="360"/>
      </w:pPr>
      <w:rPr>
        <w:rFonts w:hint="default"/>
      </w:rPr>
    </w:lvl>
    <w:lvl w:ilvl="6" w:tplc="B4B03110">
      <w:start w:val="1"/>
      <w:numFmt w:val="bullet"/>
      <w:lvlText w:val="•"/>
      <w:lvlJc w:val="left"/>
      <w:pPr>
        <w:ind w:left="5648" w:hanging="360"/>
      </w:pPr>
      <w:rPr>
        <w:rFonts w:hint="default"/>
      </w:rPr>
    </w:lvl>
    <w:lvl w:ilvl="7" w:tplc="B66A7782">
      <w:start w:val="1"/>
      <w:numFmt w:val="bullet"/>
      <w:lvlText w:val="•"/>
      <w:lvlJc w:val="left"/>
      <w:pPr>
        <w:ind w:left="6546" w:hanging="360"/>
      </w:pPr>
      <w:rPr>
        <w:rFonts w:hint="default"/>
      </w:rPr>
    </w:lvl>
    <w:lvl w:ilvl="8" w:tplc="31B44612">
      <w:start w:val="1"/>
      <w:numFmt w:val="bullet"/>
      <w:lvlText w:val="•"/>
      <w:lvlJc w:val="left"/>
      <w:pPr>
        <w:ind w:left="7444" w:hanging="360"/>
      </w:pPr>
      <w:rPr>
        <w:rFonts w:hint="default"/>
      </w:rPr>
    </w:lvl>
  </w:abstractNum>
  <w:abstractNum w:abstractNumId="14">
    <w:nsid w:val="29C92C74"/>
    <w:multiLevelType w:val="multilevel"/>
    <w:tmpl w:val="FC4ED476"/>
    <w:lvl w:ilvl="0">
      <w:start w:val="21"/>
      <w:numFmt w:val="upperLetter"/>
      <w:lvlText w:val="%1"/>
      <w:lvlJc w:val="left"/>
      <w:pPr>
        <w:ind w:left="927" w:hanging="488"/>
      </w:pPr>
      <w:rPr>
        <w:rFonts w:hint="default"/>
      </w:rPr>
    </w:lvl>
    <w:lvl w:ilvl="1">
      <w:start w:val="19"/>
      <w:numFmt w:val="upperLetter"/>
      <w:lvlText w:val="%1.%2."/>
      <w:lvlJc w:val="left"/>
      <w:pPr>
        <w:ind w:left="927" w:hanging="488"/>
      </w:pPr>
      <w:rPr>
        <w:rFonts w:ascii="Times New Roman" w:eastAsia="Times New Roman" w:hAnsi="Times New Roman" w:cs="Times New Roman" w:hint="default"/>
        <w:spacing w:val="-1"/>
        <w:w w:val="99"/>
        <w:sz w:val="24"/>
        <w:szCs w:val="24"/>
      </w:rPr>
    </w:lvl>
    <w:lvl w:ilvl="2">
      <w:start w:val="1"/>
      <w:numFmt w:val="bullet"/>
      <w:lvlText w:val=""/>
      <w:lvlJc w:val="left"/>
      <w:pPr>
        <w:ind w:left="1160" w:hanging="360"/>
      </w:pPr>
      <w:rPr>
        <w:rFonts w:ascii="Symbol" w:eastAsia="Symbol" w:hAnsi="Symbol" w:cs="Symbol" w:hint="default"/>
        <w:color w:val="030A13"/>
        <w:w w:val="99"/>
        <w:sz w:val="20"/>
        <w:szCs w:val="20"/>
      </w:rPr>
    </w:lvl>
    <w:lvl w:ilvl="3">
      <w:start w:val="1"/>
      <w:numFmt w:val="bullet"/>
      <w:lvlText w:val="•"/>
      <w:lvlJc w:val="left"/>
      <w:pPr>
        <w:ind w:left="2955" w:hanging="360"/>
      </w:pPr>
      <w:rPr>
        <w:rFonts w:hint="default"/>
      </w:rPr>
    </w:lvl>
    <w:lvl w:ilvl="4">
      <w:start w:val="1"/>
      <w:numFmt w:val="bullet"/>
      <w:lvlText w:val="•"/>
      <w:lvlJc w:val="left"/>
      <w:pPr>
        <w:ind w:left="3853" w:hanging="360"/>
      </w:pPr>
      <w:rPr>
        <w:rFonts w:hint="default"/>
      </w:rPr>
    </w:lvl>
    <w:lvl w:ilvl="5">
      <w:start w:val="1"/>
      <w:numFmt w:val="bullet"/>
      <w:lvlText w:val="•"/>
      <w:lvlJc w:val="left"/>
      <w:pPr>
        <w:ind w:left="4751" w:hanging="360"/>
      </w:pPr>
      <w:rPr>
        <w:rFonts w:hint="default"/>
      </w:rPr>
    </w:lvl>
    <w:lvl w:ilvl="6">
      <w:start w:val="1"/>
      <w:numFmt w:val="bullet"/>
      <w:lvlText w:val="•"/>
      <w:lvlJc w:val="left"/>
      <w:pPr>
        <w:ind w:left="5648" w:hanging="360"/>
      </w:pPr>
      <w:rPr>
        <w:rFonts w:hint="default"/>
      </w:rPr>
    </w:lvl>
    <w:lvl w:ilvl="7">
      <w:start w:val="1"/>
      <w:numFmt w:val="bullet"/>
      <w:lvlText w:val="•"/>
      <w:lvlJc w:val="left"/>
      <w:pPr>
        <w:ind w:left="6546" w:hanging="360"/>
      </w:pPr>
      <w:rPr>
        <w:rFonts w:hint="default"/>
      </w:rPr>
    </w:lvl>
    <w:lvl w:ilvl="8">
      <w:start w:val="1"/>
      <w:numFmt w:val="bullet"/>
      <w:lvlText w:val="•"/>
      <w:lvlJc w:val="left"/>
      <w:pPr>
        <w:ind w:left="7444" w:hanging="360"/>
      </w:pPr>
      <w:rPr>
        <w:rFonts w:hint="default"/>
      </w:rPr>
    </w:lvl>
  </w:abstractNum>
  <w:abstractNum w:abstractNumId="15">
    <w:nsid w:val="2D7B00A0"/>
    <w:multiLevelType w:val="hybridMultilevel"/>
    <w:tmpl w:val="4B16E27C"/>
    <w:lvl w:ilvl="0" w:tplc="2D5C9264">
      <w:start w:val="1"/>
      <w:numFmt w:val="decimal"/>
      <w:lvlText w:val="%1."/>
      <w:lvlJc w:val="left"/>
      <w:pPr>
        <w:ind w:left="680" w:hanging="240"/>
      </w:pPr>
      <w:rPr>
        <w:rFonts w:ascii="Times New Roman" w:eastAsia="Times New Roman" w:hAnsi="Times New Roman" w:cs="Times New Roman" w:hint="default"/>
        <w:b/>
        <w:bCs/>
        <w:spacing w:val="-1"/>
        <w:w w:val="99"/>
        <w:sz w:val="24"/>
        <w:szCs w:val="24"/>
      </w:rPr>
    </w:lvl>
    <w:lvl w:ilvl="1" w:tplc="8916A276">
      <w:start w:val="1"/>
      <w:numFmt w:val="bullet"/>
      <w:lvlText w:val="•"/>
      <w:lvlJc w:val="left"/>
      <w:pPr>
        <w:ind w:left="1536" w:hanging="240"/>
      </w:pPr>
      <w:rPr>
        <w:rFonts w:hint="default"/>
      </w:rPr>
    </w:lvl>
    <w:lvl w:ilvl="2" w:tplc="2F7649D4">
      <w:start w:val="1"/>
      <w:numFmt w:val="bullet"/>
      <w:lvlText w:val="•"/>
      <w:lvlJc w:val="left"/>
      <w:pPr>
        <w:ind w:left="2392" w:hanging="240"/>
      </w:pPr>
      <w:rPr>
        <w:rFonts w:hint="default"/>
      </w:rPr>
    </w:lvl>
    <w:lvl w:ilvl="3" w:tplc="96584E3C">
      <w:start w:val="1"/>
      <w:numFmt w:val="bullet"/>
      <w:lvlText w:val="•"/>
      <w:lvlJc w:val="left"/>
      <w:pPr>
        <w:ind w:left="3248" w:hanging="240"/>
      </w:pPr>
      <w:rPr>
        <w:rFonts w:hint="default"/>
      </w:rPr>
    </w:lvl>
    <w:lvl w:ilvl="4" w:tplc="BB38D28C">
      <w:start w:val="1"/>
      <w:numFmt w:val="bullet"/>
      <w:lvlText w:val="•"/>
      <w:lvlJc w:val="left"/>
      <w:pPr>
        <w:ind w:left="4104" w:hanging="240"/>
      </w:pPr>
      <w:rPr>
        <w:rFonts w:hint="default"/>
      </w:rPr>
    </w:lvl>
    <w:lvl w:ilvl="5" w:tplc="E5327206">
      <w:start w:val="1"/>
      <w:numFmt w:val="bullet"/>
      <w:lvlText w:val="•"/>
      <w:lvlJc w:val="left"/>
      <w:pPr>
        <w:ind w:left="4960" w:hanging="240"/>
      </w:pPr>
      <w:rPr>
        <w:rFonts w:hint="default"/>
      </w:rPr>
    </w:lvl>
    <w:lvl w:ilvl="6" w:tplc="BED22DE0">
      <w:start w:val="1"/>
      <w:numFmt w:val="bullet"/>
      <w:lvlText w:val="•"/>
      <w:lvlJc w:val="left"/>
      <w:pPr>
        <w:ind w:left="5816" w:hanging="240"/>
      </w:pPr>
      <w:rPr>
        <w:rFonts w:hint="default"/>
      </w:rPr>
    </w:lvl>
    <w:lvl w:ilvl="7" w:tplc="61D46196">
      <w:start w:val="1"/>
      <w:numFmt w:val="bullet"/>
      <w:lvlText w:val="•"/>
      <w:lvlJc w:val="left"/>
      <w:pPr>
        <w:ind w:left="6672" w:hanging="240"/>
      </w:pPr>
      <w:rPr>
        <w:rFonts w:hint="default"/>
      </w:rPr>
    </w:lvl>
    <w:lvl w:ilvl="8" w:tplc="125A691E">
      <w:start w:val="1"/>
      <w:numFmt w:val="bullet"/>
      <w:lvlText w:val="•"/>
      <w:lvlJc w:val="left"/>
      <w:pPr>
        <w:ind w:left="7528" w:hanging="240"/>
      </w:pPr>
      <w:rPr>
        <w:rFonts w:hint="default"/>
      </w:rPr>
    </w:lvl>
  </w:abstractNum>
  <w:abstractNum w:abstractNumId="16">
    <w:nsid w:val="31925A46"/>
    <w:multiLevelType w:val="hybridMultilevel"/>
    <w:tmpl w:val="F748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05149"/>
    <w:multiLevelType w:val="hybridMultilevel"/>
    <w:tmpl w:val="59F2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96BAD"/>
    <w:multiLevelType w:val="hybridMultilevel"/>
    <w:tmpl w:val="5ADABC98"/>
    <w:lvl w:ilvl="0" w:tplc="B004F496">
      <w:start w:val="1"/>
      <w:numFmt w:val="decimal"/>
      <w:lvlText w:val="%1."/>
      <w:lvlJc w:val="left"/>
      <w:pPr>
        <w:ind w:left="1160" w:hanging="360"/>
      </w:pPr>
      <w:rPr>
        <w:rFonts w:ascii="Times New Roman" w:eastAsia="Times New Roman" w:hAnsi="Times New Roman" w:cs="Times New Roman" w:hint="default"/>
        <w:spacing w:val="-28"/>
        <w:w w:val="99"/>
        <w:sz w:val="24"/>
        <w:szCs w:val="24"/>
      </w:rPr>
    </w:lvl>
    <w:lvl w:ilvl="1" w:tplc="E17845F6">
      <w:start w:val="1"/>
      <w:numFmt w:val="decimal"/>
      <w:lvlText w:val="%2."/>
      <w:lvlJc w:val="left"/>
      <w:pPr>
        <w:ind w:left="1239" w:hanging="240"/>
      </w:pPr>
      <w:rPr>
        <w:rFonts w:ascii="Times New Roman" w:eastAsia="Times New Roman" w:hAnsi="Times New Roman" w:cs="Times New Roman" w:hint="default"/>
        <w:spacing w:val="-5"/>
        <w:w w:val="99"/>
        <w:sz w:val="24"/>
        <w:szCs w:val="24"/>
      </w:rPr>
    </w:lvl>
    <w:lvl w:ilvl="2" w:tplc="67C21212">
      <w:start w:val="1"/>
      <w:numFmt w:val="bullet"/>
      <w:lvlText w:val="•"/>
      <w:lvlJc w:val="left"/>
      <w:pPr>
        <w:ind w:left="2128" w:hanging="240"/>
      </w:pPr>
      <w:rPr>
        <w:rFonts w:hint="default"/>
      </w:rPr>
    </w:lvl>
    <w:lvl w:ilvl="3" w:tplc="98301110">
      <w:start w:val="1"/>
      <w:numFmt w:val="bullet"/>
      <w:lvlText w:val="•"/>
      <w:lvlJc w:val="left"/>
      <w:pPr>
        <w:ind w:left="3017" w:hanging="240"/>
      </w:pPr>
      <w:rPr>
        <w:rFonts w:hint="default"/>
      </w:rPr>
    </w:lvl>
    <w:lvl w:ilvl="4" w:tplc="FCBC5894">
      <w:start w:val="1"/>
      <w:numFmt w:val="bullet"/>
      <w:lvlText w:val="•"/>
      <w:lvlJc w:val="left"/>
      <w:pPr>
        <w:ind w:left="3906" w:hanging="240"/>
      </w:pPr>
      <w:rPr>
        <w:rFonts w:hint="default"/>
      </w:rPr>
    </w:lvl>
    <w:lvl w:ilvl="5" w:tplc="B7B67754">
      <w:start w:val="1"/>
      <w:numFmt w:val="bullet"/>
      <w:lvlText w:val="•"/>
      <w:lvlJc w:val="left"/>
      <w:pPr>
        <w:ind w:left="4795" w:hanging="240"/>
      </w:pPr>
      <w:rPr>
        <w:rFonts w:hint="default"/>
      </w:rPr>
    </w:lvl>
    <w:lvl w:ilvl="6" w:tplc="4EF6A3E6">
      <w:start w:val="1"/>
      <w:numFmt w:val="bullet"/>
      <w:lvlText w:val="•"/>
      <w:lvlJc w:val="left"/>
      <w:pPr>
        <w:ind w:left="5684" w:hanging="240"/>
      </w:pPr>
      <w:rPr>
        <w:rFonts w:hint="default"/>
      </w:rPr>
    </w:lvl>
    <w:lvl w:ilvl="7" w:tplc="4540326C">
      <w:start w:val="1"/>
      <w:numFmt w:val="bullet"/>
      <w:lvlText w:val="•"/>
      <w:lvlJc w:val="left"/>
      <w:pPr>
        <w:ind w:left="6573" w:hanging="240"/>
      </w:pPr>
      <w:rPr>
        <w:rFonts w:hint="default"/>
      </w:rPr>
    </w:lvl>
    <w:lvl w:ilvl="8" w:tplc="DD3CF3CA">
      <w:start w:val="1"/>
      <w:numFmt w:val="bullet"/>
      <w:lvlText w:val="•"/>
      <w:lvlJc w:val="left"/>
      <w:pPr>
        <w:ind w:left="7462" w:hanging="240"/>
      </w:pPr>
      <w:rPr>
        <w:rFonts w:hint="default"/>
      </w:rPr>
    </w:lvl>
  </w:abstractNum>
  <w:abstractNum w:abstractNumId="19">
    <w:nsid w:val="35373923"/>
    <w:multiLevelType w:val="hybridMultilevel"/>
    <w:tmpl w:val="60FC3922"/>
    <w:lvl w:ilvl="0" w:tplc="578E4730">
      <w:start w:val="1"/>
      <w:numFmt w:val="decimal"/>
      <w:lvlText w:val="%1."/>
      <w:lvlJc w:val="left"/>
      <w:pPr>
        <w:ind w:left="440" w:hanging="288"/>
      </w:pPr>
      <w:rPr>
        <w:rFonts w:ascii="Times New Roman" w:eastAsia="Times New Roman" w:hAnsi="Times New Roman" w:cs="Times New Roman" w:hint="default"/>
        <w:spacing w:val="0"/>
        <w:w w:val="99"/>
        <w:sz w:val="20"/>
        <w:szCs w:val="20"/>
      </w:rPr>
    </w:lvl>
    <w:lvl w:ilvl="1" w:tplc="73EA4908">
      <w:start w:val="1"/>
      <w:numFmt w:val="decimal"/>
      <w:lvlText w:val="%2."/>
      <w:lvlJc w:val="left"/>
      <w:pPr>
        <w:ind w:left="1160" w:hanging="360"/>
      </w:pPr>
      <w:rPr>
        <w:rFonts w:ascii="Times New Roman" w:eastAsia="Times New Roman" w:hAnsi="Times New Roman" w:cs="Times New Roman" w:hint="default"/>
        <w:spacing w:val="-6"/>
        <w:w w:val="99"/>
        <w:sz w:val="24"/>
        <w:szCs w:val="24"/>
      </w:rPr>
    </w:lvl>
    <w:lvl w:ilvl="2" w:tplc="16F063B4">
      <w:start w:val="1"/>
      <w:numFmt w:val="bullet"/>
      <w:lvlText w:val="•"/>
      <w:lvlJc w:val="left"/>
      <w:pPr>
        <w:ind w:left="2057" w:hanging="360"/>
      </w:pPr>
      <w:rPr>
        <w:rFonts w:hint="default"/>
      </w:rPr>
    </w:lvl>
    <w:lvl w:ilvl="3" w:tplc="719E2ADA">
      <w:start w:val="1"/>
      <w:numFmt w:val="bullet"/>
      <w:lvlText w:val="•"/>
      <w:lvlJc w:val="left"/>
      <w:pPr>
        <w:ind w:left="2955" w:hanging="360"/>
      </w:pPr>
      <w:rPr>
        <w:rFonts w:hint="default"/>
      </w:rPr>
    </w:lvl>
    <w:lvl w:ilvl="4" w:tplc="7054E99E">
      <w:start w:val="1"/>
      <w:numFmt w:val="bullet"/>
      <w:lvlText w:val="•"/>
      <w:lvlJc w:val="left"/>
      <w:pPr>
        <w:ind w:left="3853" w:hanging="360"/>
      </w:pPr>
      <w:rPr>
        <w:rFonts w:hint="default"/>
      </w:rPr>
    </w:lvl>
    <w:lvl w:ilvl="5" w:tplc="F96A12CC">
      <w:start w:val="1"/>
      <w:numFmt w:val="bullet"/>
      <w:lvlText w:val="•"/>
      <w:lvlJc w:val="left"/>
      <w:pPr>
        <w:ind w:left="4751" w:hanging="360"/>
      </w:pPr>
      <w:rPr>
        <w:rFonts w:hint="default"/>
      </w:rPr>
    </w:lvl>
    <w:lvl w:ilvl="6" w:tplc="602030E4">
      <w:start w:val="1"/>
      <w:numFmt w:val="bullet"/>
      <w:lvlText w:val="•"/>
      <w:lvlJc w:val="left"/>
      <w:pPr>
        <w:ind w:left="5648" w:hanging="360"/>
      </w:pPr>
      <w:rPr>
        <w:rFonts w:hint="default"/>
      </w:rPr>
    </w:lvl>
    <w:lvl w:ilvl="7" w:tplc="10F01356">
      <w:start w:val="1"/>
      <w:numFmt w:val="bullet"/>
      <w:lvlText w:val="•"/>
      <w:lvlJc w:val="left"/>
      <w:pPr>
        <w:ind w:left="6546" w:hanging="360"/>
      </w:pPr>
      <w:rPr>
        <w:rFonts w:hint="default"/>
      </w:rPr>
    </w:lvl>
    <w:lvl w:ilvl="8" w:tplc="3CBC712E">
      <w:start w:val="1"/>
      <w:numFmt w:val="bullet"/>
      <w:lvlText w:val="•"/>
      <w:lvlJc w:val="left"/>
      <w:pPr>
        <w:ind w:left="7444" w:hanging="360"/>
      </w:pPr>
      <w:rPr>
        <w:rFonts w:hint="default"/>
      </w:rPr>
    </w:lvl>
  </w:abstractNum>
  <w:abstractNum w:abstractNumId="20">
    <w:nsid w:val="35DF63D4"/>
    <w:multiLevelType w:val="hybridMultilevel"/>
    <w:tmpl w:val="1C3A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F1E"/>
    <w:multiLevelType w:val="hybridMultilevel"/>
    <w:tmpl w:val="F7028D3E"/>
    <w:lvl w:ilvl="0" w:tplc="208025AE">
      <w:start w:val="1"/>
      <w:numFmt w:val="decimal"/>
      <w:lvlText w:val="%1."/>
      <w:lvlJc w:val="left"/>
      <w:pPr>
        <w:ind w:left="1160" w:hanging="360"/>
      </w:pPr>
      <w:rPr>
        <w:rFonts w:ascii="Times New Roman" w:eastAsia="Times New Roman" w:hAnsi="Times New Roman" w:cs="Times New Roman" w:hint="default"/>
        <w:spacing w:val="-3"/>
        <w:w w:val="99"/>
        <w:sz w:val="24"/>
        <w:szCs w:val="24"/>
      </w:rPr>
    </w:lvl>
    <w:lvl w:ilvl="1" w:tplc="042445DE">
      <w:start w:val="1"/>
      <w:numFmt w:val="bullet"/>
      <w:lvlText w:val="•"/>
      <w:lvlJc w:val="left"/>
      <w:pPr>
        <w:ind w:left="1968" w:hanging="360"/>
      </w:pPr>
      <w:rPr>
        <w:rFonts w:hint="default"/>
      </w:rPr>
    </w:lvl>
    <w:lvl w:ilvl="2" w:tplc="B0541880">
      <w:start w:val="1"/>
      <w:numFmt w:val="bullet"/>
      <w:lvlText w:val="•"/>
      <w:lvlJc w:val="left"/>
      <w:pPr>
        <w:ind w:left="2776" w:hanging="360"/>
      </w:pPr>
      <w:rPr>
        <w:rFonts w:hint="default"/>
      </w:rPr>
    </w:lvl>
    <w:lvl w:ilvl="3" w:tplc="6B483866">
      <w:start w:val="1"/>
      <w:numFmt w:val="bullet"/>
      <w:lvlText w:val="•"/>
      <w:lvlJc w:val="left"/>
      <w:pPr>
        <w:ind w:left="3584" w:hanging="360"/>
      </w:pPr>
      <w:rPr>
        <w:rFonts w:hint="default"/>
      </w:rPr>
    </w:lvl>
    <w:lvl w:ilvl="4" w:tplc="FC422650">
      <w:start w:val="1"/>
      <w:numFmt w:val="bullet"/>
      <w:lvlText w:val="•"/>
      <w:lvlJc w:val="left"/>
      <w:pPr>
        <w:ind w:left="4392" w:hanging="360"/>
      </w:pPr>
      <w:rPr>
        <w:rFonts w:hint="default"/>
      </w:rPr>
    </w:lvl>
    <w:lvl w:ilvl="5" w:tplc="55A86898">
      <w:start w:val="1"/>
      <w:numFmt w:val="bullet"/>
      <w:lvlText w:val="•"/>
      <w:lvlJc w:val="left"/>
      <w:pPr>
        <w:ind w:left="5200" w:hanging="360"/>
      </w:pPr>
      <w:rPr>
        <w:rFonts w:hint="default"/>
      </w:rPr>
    </w:lvl>
    <w:lvl w:ilvl="6" w:tplc="0A9E9584">
      <w:start w:val="1"/>
      <w:numFmt w:val="bullet"/>
      <w:lvlText w:val="•"/>
      <w:lvlJc w:val="left"/>
      <w:pPr>
        <w:ind w:left="6008" w:hanging="360"/>
      </w:pPr>
      <w:rPr>
        <w:rFonts w:hint="default"/>
      </w:rPr>
    </w:lvl>
    <w:lvl w:ilvl="7" w:tplc="791E170C">
      <w:start w:val="1"/>
      <w:numFmt w:val="bullet"/>
      <w:lvlText w:val="•"/>
      <w:lvlJc w:val="left"/>
      <w:pPr>
        <w:ind w:left="6816" w:hanging="360"/>
      </w:pPr>
      <w:rPr>
        <w:rFonts w:hint="default"/>
      </w:rPr>
    </w:lvl>
    <w:lvl w:ilvl="8" w:tplc="67E070B0">
      <w:start w:val="1"/>
      <w:numFmt w:val="bullet"/>
      <w:lvlText w:val="•"/>
      <w:lvlJc w:val="left"/>
      <w:pPr>
        <w:ind w:left="7624" w:hanging="360"/>
      </w:pPr>
      <w:rPr>
        <w:rFonts w:hint="default"/>
      </w:rPr>
    </w:lvl>
  </w:abstractNum>
  <w:abstractNum w:abstractNumId="22">
    <w:nsid w:val="3E4764E9"/>
    <w:multiLevelType w:val="hybridMultilevel"/>
    <w:tmpl w:val="032AB4F2"/>
    <w:lvl w:ilvl="0" w:tplc="60EE2088">
      <w:start w:val="3"/>
      <w:numFmt w:val="upperLetter"/>
      <w:lvlText w:val="%1."/>
      <w:lvlJc w:val="left"/>
      <w:pPr>
        <w:ind w:left="1440" w:hanging="281"/>
      </w:pPr>
      <w:rPr>
        <w:rFonts w:ascii="Times New Roman" w:eastAsia="Times New Roman" w:hAnsi="Times New Roman" w:cs="Times New Roman" w:hint="default"/>
        <w:spacing w:val="-6"/>
        <w:w w:val="99"/>
        <w:sz w:val="24"/>
        <w:szCs w:val="24"/>
      </w:rPr>
    </w:lvl>
    <w:lvl w:ilvl="1" w:tplc="67163CF6">
      <w:start w:val="1"/>
      <w:numFmt w:val="bullet"/>
      <w:lvlText w:val="•"/>
      <w:lvlJc w:val="left"/>
      <w:pPr>
        <w:ind w:left="2220" w:hanging="281"/>
      </w:pPr>
      <w:rPr>
        <w:rFonts w:hint="default"/>
      </w:rPr>
    </w:lvl>
    <w:lvl w:ilvl="2" w:tplc="F300FF62">
      <w:start w:val="1"/>
      <w:numFmt w:val="bullet"/>
      <w:lvlText w:val="•"/>
      <w:lvlJc w:val="left"/>
      <w:pPr>
        <w:ind w:left="3000" w:hanging="281"/>
      </w:pPr>
      <w:rPr>
        <w:rFonts w:hint="default"/>
      </w:rPr>
    </w:lvl>
    <w:lvl w:ilvl="3" w:tplc="E4481F78">
      <w:start w:val="1"/>
      <w:numFmt w:val="bullet"/>
      <w:lvlText w:val="•"/>
      <w:lvlJc w:val="left"/>
      <w:pPr>
        <w:ind w:left="3780" w:hanging="281"/>
      </w:pPr>
      <w:rPr>
        <w:rFonts w:hint="default"/>
      </w:rPr>
    </w:lvl>
    <w:lvl w:ilvl="4" w:tplc="B260BB50">
      <w:start w:val="1"/>
      <w:numFmt w:val="bullet"/>
      <w:lvlText w:val="•"/>
      <w:lvlJc w:val="left"/>
      <w:pPr>
        <w:ind w:left="4560" w:hanging="281"/>
      </w:pPr>
      <w:rPr>
        <w:rFonts w:hint="default"/>
      </w:rPr>
    </w:lvl>
    <w:lvl w:ilvl="5" w:tplc="7C2290C6">
      <w:start w:val="1"/>
      <w:numFmt w:val="bullet"/>
      <w:lvlText w:val="•"/>
      <w:lvlJc w:val="left"/>
      <w:pPr>
        <w:ind w:left="5340" w:hanging="281"/>
      </w:pPr>
      <w:rPr>
        <w:rFonts w:hint="default"/>
      </w:rPr>
    </w:lvl>
    <w:lvl w:ilvl="6" w:tplc="5E6E2FCC">
      <w:start w:val="1"/>
      <w:numFmt w:val="bullet"/>
      <w:lvlText w:val="•"/>
      <w:lvlJc w:val="left"/>
      <w:pPr>
        <w:ind w:left="6120" w:hanging="281"/>
      </w:pPr>
      <w:rPr>
        <w:rFonts w:hint="default"/>
      </w:rPr>
    </w:lvl>
    <w:lvl w:ilvl="7" w:tplc="F2D2FA86">
      <w:start w:val="1"/>
      <w:numFmt w:val="bullet"/>
      <w:lvlText w:val="•"/>
      <w:lvlJc w:val="left"/>
      <w:pPr>
        <w:ind w:left="6900" w:hanging="281"/>
      </w:pPr>
      <w:rPr>
        <w:rFonts w:hint="default"/>
      </w:rPr>
    </w:lvl>
    <w:lvl w:ilvl="8" w:tplc="9EFE1286">
      <w:start w:val="1"/>
      <w:numFmt w:val="bullet"/>
      <w:lvlText w:val="•"/>
      <w:lvlJc w:val="left"/>
      <w:pPr>
        <w:ind w:left="7680" w:hanging="281"/>
      </w:pPr>
      <w:rPr>
        <w:rFonts w:hint="default"/>
      </w:rPr>
    </w:lvl>
  </w:abstractNum>
  <w:abstractNum w:abstractNumId="23">
    <w:nsid w:val="459F2A9B"/>
    <w:multiLevelType w:val="hybridMultilevel"/>
    <w:tmpl w:val="1B26D6AC"/>
    <w:lvl w:ilvl="0" w:tplc="199CEB4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03B2D"/>
    <w:multiLevelType w:val="hybridMultilevel"/>
    <w:tmpl w:val="EFC4FB46"/>
    <w:lvl w:ilvl="0" w:tplc="3780A4E0">
      <w:start w:val="1"/>
      <w:numFmt w:val="decimal"/>
      <w:lvlText w:val="%1."/>
      <w:lvlJc w:val="left"/>
      <w:pPr>
        <w:ind w:left="1145" w:hanging="413"/>
      </w:pPr>
      <w:rPr>
        <w:rFonts w:ascii="Times New Roman" w:eastAsia="Times New Roman" w:hAnsi="Times New Roman" w:cs="Times New Roman" w:hint="default"/>
        <w:spacing w:val="-5"/>
        <w:w w:val="99"/>
        <w:sz w:val="24"/>
        <w:szCs w:val="24"/>
      </w:rPr>
    </w:lvl>
    <w:lvl w:ilvl="1" w:tplc="D87EFB46">
      <w:start w:val="1"/>
      <w:numFmt w:val="bullet"/>
      <w:lvlText w:val="•"/>
      <w:lvlJc w:val="left"/>
      <w:pPr>
        <w:ind w:left="1950" w:hanging="413"/>
      </w:pPr>
      <w:rPr>
        <w:rFonts w:hint="default"/>
      </w:rPr>
    </w:lvl>
    <w:lvl w:ilvl="2" w:tplc="515EE836">
      <w:start w:val="1"/>
      <w:numFmt w:val="bullet"/>
      <w:lvlText w:val="•"/>
      <w:lvlJc w:val="left"/>
      <w:pPr>
        <w:ind w:left="2760" w:hanging="413"/>
      </w:pPr>
      <w:rPr>
        <w:rFonts w:hint="default"/>
      </w:rPr>
    </w:lvl>
    <w:lvl w:ilvl="3" w:tplc="EAF43ADC">
      <w:start w:val="1"/>
      <w:numFmt w:val="bullet"/>
      <w:lvlText w:val="•"/>
      <w:lvlJc w:val="left"/>
      <w:pPr>
        <w:ind w:left="3570" w:hanging="413"/>
      </w:pPr>
      <w:rPr>
        <w:rFonts w:hint="default"/>
      </w:rPr>
    </w:lvl>
    <w:lvl w:ilvl="4" w:tplc="7E4CB3FE">
      <w:start w:val="1"/>
      <w:numFmt w:val="bullet"/>
      <w:lvlText w:val="•"/>
      <w:lvlJc w:val="left"/>
      <w:pPr>
        <w:ind w:left="4380" w:hanging="413"/>
      </w:pPr>
      <w:rPr>
        <w:rFonts w:hint="default"/>
      </w:rPr>
    </w:lvl>
    <w:lvl w:ilvl="5" w:tplc="8B6055C8">
      <w:start w:val="1"/>
      <w:numFmt w:val="bullet"/>
      <w:lvlText w:val="•"/>
      <w:lvlJc w:val="left"/>
      <w:pPr>
        <w:ind w:left="5190" w:hanging="413"/>
      </w:pPr>
      <w:rPr>
        <w:rFonts w:hint="default"/>
      </w:rPr>
    </w:lvl>
    <w:lvl w:ilvl="6" w:tplc="3418F1D6">
      <w:start w:val="1"/>
      <w:numFmt w:val="bullet"/>
      <w:lvlText w:val="•"/>
      <w:lvlJc w:val="left"/>
      <w:pPr>
        <w:ind w:left="6000" w:hanging="413"/>
      </w:pPr>
      <w:rPr>
        <w:rFonts w:hint="default"/>
      </w:rPr>
    </w:lvl>
    <w:lvl w:ilvl="7" w:tplc="288AB72A">
      <w:start w:val="1"/>
      <w:numFmt w:val="bullet"/>
      <w:lvlText w:val="•"/>
      <w:lvlJc w:val="left"/>
      <w:pPr>
        <w:ind w:left="6810" w:hanging="413"/>
      </w:pPr>
      <w:rPr>
        <w:rFonts w:hint="default"/>
      </w:rPr>
    </w:lvl>
    <w:lvl w:ilvl="8" w:tplc="76503F10">
      <w:start w:val="1"/>
      <w:numFmt w:val="bullet"/>
      <w:lvlText w:val="•"/>
      <w:lvlJc w:val="left"/>
      <w:pPr>
        <w:ind w:left="7620" w:hanging="413"/>
      </w:pPr>
      <w:rPr>
        <w:rFonts w:hint="default"/>
      </w:rPr>
    </w:lvl>
  </w:abstractNum>
  <w:abstractNum w:abstractNumId="25">
    <w:nsid w:val="4DF56640"/>
    <w:multiLevelType w:val="hybridMultilevel"/>
    <w:tmpl w:val="E5E627E6"/>
    <w:lvl w:ilvl="0" w:tplc="F258C936">
      <w:start w:val="1"/>
      <w:numFmt w:val="decimal"/>
      <w:lvlText w:val="%1."/>
      <w:lvlJc w:val="left"/>
      <w:pPr>
        <w:ind w:left="440" w:hanging="240"/>
      </w:pPr>
      <w:rPr>
        <w:rFonts w:ascii="Times New Roman" w:eastAsia="Times New Roman" w:hAnsi="Times New Roman" w:cs="Times New Roman" w:hint="default"/>
        <w:spacing w:val="-5"/>
        <w:w w:val="99"/>
        <w:sz w:val="24"/>
        <w:szCs w:val="24"/>
      </w:rPr>
    </w:lvl>
    <w:lvl w:ilvl="1" w:tplc="A46C622A">
      <w:start w:val="1"/>
      <w:numFmt w:val="decimal"/>
      <w:lvlText w:val="%2."/>
      <w:lvlJc w:val="left"/>
      <w:pPr>
        <w:ind w:left="1160" w:hanging="360"/>
      </w:pPr>
      <w:rPr>
        <w:rFonts w:ascii="Times New Roman" w:eastAsia="Times New Roman" w:hAnsi="Times New Roman" w:cs="Times New Roman" w:hint="default"/>
        <w:spacing w:val="-5"/>
        <w:w w:val="99"/>
        <w:sz w:val="24"/>
        <w:szCs w:val="24"/>
      </w:rPr>
    </w:lvl>
    <w:lvl w:ilvl="2" w:tplc="58669A68">
      <w:start w:val="1"/>
      <w:numFmt w:val="bullet"/>
      <w:lvlText w:val="•"/>
      <w:lvlJc w:val="left"/>
      <w:pPr>
        <w:ind w:left="2057" w:hanging="360"/>
      </w:pPr>
      <w:rPr>
        <w:rFonts w:hint="default"/>
      </w:rPr>
    </w:lvl>
    <w:lvl w:ilvl="3" w:tplc="26DC43CA">
      <w:start w:val="1"/>
      <w:numFmt w:val="bullet"/>
      <w:lvlText w:val="•"/>
      <w:lvlJc w:val="left"/>
      <w:pPr>
        <w:ind w:left="2955" w:hanging="360"/>
      </w:pPr>
      <w:rPr>
        <w:rFonts w:hint="default"/>
      </w:rPr>
    </w:lvl>
    <w:lvl w:ilvl="4" w:tplc="E9724EBE">
      <w:start w:val="1"/>
      <w:numFmt w:val="bullet"/>
      <w:lvlText w:val="•"/>
      <w:lvlJc w:val="left"/>
      <w:pPr>
        <w:ind w:left="3853" w:hanging="360"/>
      </w:pPr>
      <w:rPr>
        <w:rFonts w:hint="default"/>
      </w:rPr>
    </w:lvl>
    <w:lvl w:ilvl="5" w:tplc="552252A0">
      <w:start w:val="1"/>
      <w:numFmt w:val="bullet"/>
      <w:lvlText w:val="•"/>
      <w:lvlJc w:val="left"/>
      <w:pPr>
        <w:ind w:left="4751" w:hanging="360"/>
      </w:pPr>
      <w:rPr>
        <w:rFonts w:hint="default"/>
      </w:rPr>
    </w:lvl>
    <w:lvl w:ilvl="6" w:tplc="3F8A26F4">
      <w:start w:val="1"/>
      <w:numFmt w:val="bullet"/>
      <w:lvlText w:val="•"/>
      <w:lvlJc w:val="left"/>
      <w:pPr>
        <w:ind w:left="5648" w:hanging="360"/>
      </w:pPr>
      <w:rPr>
        <w:rFonts w:hint="default"/>
      </w:rPr>
    </w:lvl>
    <w:lvl w:ilvl="7" w:tplc="A27CE14A">
      <w:start w:val="1"/>
      <w:numFmt w:val="bullet"/>
      <w:lvlText w:val="•"/>
      <w:lvlJc w:val="left"/>
      <w:pPr>
        <w:ind w:left="6546" w:hanging="360"/>
      </w:pPr>
      <w:rPr>
        <w:rFonts w:hint="default"/>
      </w:rPr>
    </w:lvl>
    <w:lvl w:ilvl="8" w:tplc="8F0411D2">
      <w:start w:val="1"/>
      <w:numFmt w:val="bullet"/>
      <w:lvlText w:val="•"/>
      <w:lvlJc w:val="left"/>
      <w:pPr>
        <w:ind w:left="7444" w:hanging="360"/>
      </w:pPr>
      <w:rPr>
        <w:rFonts w:hint="default"/>
      </w:rPr>
    </w:lvl>
  </w:abstractNum>
  <w:abstractNum w:abstractNumId="26">
    <w:nsid w:val="4F041727"/>
    <w:multiLevelType w:val="hybridMultilevel"/>
    <w:tmpl w:val="DA3E1E88"/>
    <w:lvl w:ilvl="0" w:tplc="BDAC0CFA">
      <w:start w:val="1"/>
      <w:numFmt w:val="decimal"/>
      <w:lvlText w:val="(%1)"/>
      <w:lvlJc w:val="left"/>
      <w:pPr>
        <w:ind w:left="778" w:hanging="339"/>
      </w:pPr>
      <w:rPr>
        <w:rFonts w:ascii="Times New Roman" w:eastAsia="Times New Roman" w:hAnsi="Times New Roman" w:cs="Times New Roman" w:hint="default"/>
        <w:spacing w:val="-1"/>
        <w:w w:val="99"/>
        <w:sz w:val="24"/>
        <w:szCs w:val="24"/>
      </w:rPr>
    </w:lvl>
    <w:lvl w:ilvl="1" w:tplc="174E6EDE">
      <w:start w:val="1"/>
      <w:numFmt w:val="bullet"/>
      <w:lvlText w:val="•"/>
      <w:lvlJc w:val="left"/>
      <w:pPr>
        <w:ind w:left="1626" w:hanging="339"/>
      </w:pPr>
      <w:rPr>
        <w:rFonts w:hint="default"/>
      </w:rPr>
    </w:lvl>
    <w:lvl w:ilvl="2" w:tplc="D3342386">
      <w:start w:val="1"/>
      <w:numFmt w:val="bullet"/>
      <w:lvlText w:val="•"/>
      <w:lvlJc w:val="left"/>
      <w:pPr>
        <w:ind w:left="2472" w:hanging="339"/>
      </w:pPr>
      <w:rPr>
        <w:rFonts w:hint="default"/>
      </w:rPr>
    </w:lvl>
    <w:lvl w:ilvl="3" w:tplc="424CAE72">
      <w:start w:val="1"/>
      <w:numFmt w:val="bullet"/>
      <w:lvlText w:val="•"/>
      <w:lvlJc w:val="left"/>
      <w:pPr>
        <w:ind w:left="3318" w:hanging="339"/>
      </w:pPr>
      <w:rPr>
        <w:rFonts w:hint="default"/>
      </w:rPr>
    </w:lvl>
    <w:lvl w:ilvl="4" w:tplc="F3FA4502">
      <w:start w:val="1"/>
      <w:numFmt w:val="bullet"/>
      <w:lvlText w:val="•"/>
      <w:lvlJc w:val="left"/>
      <w:pPr>
        <w:ind w:left="4164" w:hanging="339"/>
      </w:pPr>
      <w:rPr>
        <w:rFonts w:hint="default"/>
      </w:rPr>
    </w:lvl>
    <w:lvl w:ilvl="5" w:tplc="CBEE08BC">
      <w:start w:val="1"/>
      <w:numFmt w:val="bullet"/>
      <w:lvlText w:val="•"/>
      <w:lvlJc w:val="left"/>
      <w:pPr>
        <w:ind w:left="5010" w:hanging="339"/>
      </w:pPr>
      <w:rPr>
        <w:rFonts w:hint="default"/>
      </w:rPr>
    </w:lvl>
    <w:lvl w:ilvl="6" w:tplc="8D7C6DFE">
      <w:start w:val="1"/>
      <w:numFmt w:val="bullet"/>
      <w:lvlText w:val="•"/>
      <w:lvlJc w:val="left"/>
      <w:pPr>
        <w:ind w:left="5856" w:hanging="339"/>
      </w:pPr>
      <w:rPr>
        <w:rFonts w:hint="default"/>
      </w:rPr>
    </w:lvl>
    <w:lvl w:ilvl="7" w:tplc="215AE6F4">
      <w:start w:val="1"/>
      <w:numFmt w:val="bullet"/>
      <w:lvlText w:val="•"/>
      <w:lvlJc w:val="left"/>
      <w:pPr>
        <w:ind w:left="6702" w:hanging="339"/>
      </w:pPr>
      <w:rPr>
        <w:rFonts w:hint="default"/>
      </w:rPr>
    </w:lvl>
    <w:lvl w:ilvl="8" w:tplc="E20438CA">
      <w:start w:val="1"/>
      <w:numFmt w:val="bullet"/>
      <w:lvlText w:val="•"/>
      <w:lvlJc w:val="left"/>
      <w:pPr>
        <w:ind w:left="7548" w:hanging="339"/>
      </w:pPr>
      <w:rPr>
        <w:rFonts w:hint="default"/>
      </w:rPr>
    </w:lvl>
  </w:abstractNum>
  <w:abstractNum w:abstractNumId="27">
    <w:nsid w:val="55C81A49"/>
    <w:multiLevelType w:val="hybridMultilevel"/>
    <w:tmpl w:val="33F6B7FA"/>
    <w:lvl w:ilvl="0" w:tplc="775436F8">
      <w:start w:val="25"/>
      <w:numFmt w:val="upperLetter"/>
      <w:lvlText w:val="%1."/>
      <w:lvlJc w:val="left"/>
      <w:pPr>
        <w:ind w:left="440" w:hanging="293"/>
      </w:pPr>
      <w:rPr>
        <w:rFonts w:ascii="Times New Roman" w:eastAsia="Times New Roman" w:hAnsi="Times New Roman" w:cs="Times New Roman" w:hint="default"/>
        <w:spacing w:val="-5"/>
        <w:w w:val="99"/>
        <w:sz w:val="24"/>
        <w:szCs w:val="24"/>
      </w:rPr>
    </w:lvl>
    <w:lvl w:ilvl="1" w:tplc="26F2999A">
      <w:start w:val="1"/>
      <w:numFmt w:val="decimal"/>
      <w:lvlText w:val="%2."/>
      <w:lvlJc w:val="left"/>
      <w:pPr>
        <w:ind w:left="440" w:hanging="288"/>
      </w:pPr>
      <w:rPr>
        <w:rFonts w:ascii="Times New Roman" w:eastAsia="Times New Roman" w:hAnsi="Times New Roman" w:cs="Times New Roman" w:hint="default"/>
        <w:spacing w:val="-2"/>
        <w:w w:val="99"/>
        <w:sz w:val="20"/>
        <w:szCs w:val="20"/>
      </w:rPr>
    </w:lvl>
    <w:lvl w:ilvl="2" w:tplc="178217BA">
      <w:start w:val="1"/>
      <w:numFmt w:val="decimal"/>
      <w:lvlText w:val="%3."/>
      <w:lvlJc w:val="left"/>
      <w:pPr>
        <w:ind w:left="1200" w:hanging="360"/>
        <w:jc w:val="right"/>
      </w:pPr>
      <w:rPr>
        <w:rFonts w:ascii="Times New Roman" w:eastAsia="Times New Roman" w:hAnsi="Times New Roman" w:cs="Times New Roman" w:hint="default"/>
        <w:spacing w:val="-12"/>
        <w:w w:val="99"/>
        <w:sz w:val="24"/>
        <w:szCs w:val="24"/>
      </w:rPr>
    </w:lvl>
    <w:lvl w:ilvl="3" w:tplc="C426992A">
      <w:start w:val="1"/>
      <w:numFmt w:val="decimal"/>
      <w:lvlText w:val="%4."/>
      <w:lvlJc w:val="left"/>
      <w:pPr>
        <w:ind w:left="1239" w:hanging="497"/>
      </w:pPr>
      <w:rPr>
        <w:rFonts w:ascii="Times New Roman" w:eastAsia="Times New Roman" w:hAnsi="Times New Roman" w:cs="Times New Roman" w:hint="default"/>
        <w:spacing w:val="0"/>
        <w:w w:val="99"/>
        <w:sz w:val="20"/>
        <w:szCs w:val="20"/>
      </w:rPr>
    </w:lvl>
    <w:lvl w:ilvl="4" w:tplc="5296DA7C">
      <w:start w:val="1"/>
      <w:numFmt w:val="bullet"/>
      <w:lvlText w:val="•"/>
      <w:lvlJc w:val="left"/>
      <w:pPr>
        <w:ind w:left="3240" w:hanging="497"/>
      </w:pPr>
      <w:rPr>
        <w:rFonts w:hint="default"/>
      </w:rPr>
    </w:lvl>
    <w:lvl w:ilvl="5" w:tplc="83FE4404">
      <w:start w:val="1"/>
      <w:numFmt w:val="bullet"/>
      <w:lvlText w:val="•"/>
      <w:lvlJc w:val="left"/>
      <w:pPr>
        <w:ind w:left="4240" w:hanging="497"/>
      </w:pPr>
      <w:rPr>
        <w:rFonts w:hint="default"/>
      </w:rPr>
    </w:lvl>
    <w:lvl w:ilvl="6" w:tplc="A052F372">
      <w:start w:val="1"/>
      <w:numFmt w:val="bullet"/>
      <w:lvlText w:val="•"/>
      <w:lvlJc w:val="left"/>
      <w:pPr>
        <w:ind w:left="5240" w:hanging="497"/>
      </w:pPr>
      <w:rPr>
        <w:rFonts w:hint="default"/>
      </w:rPr>
    </w:lvl>
    <w:lvl w:ilvl="7" w:tplc="05167AA6">
      <w:start w:val="1"/>
      <w:numFmt w:val="bullet"/>
      <w:lvlText w:val="•"/>
      <w:lvlJc w:val="left"/>
      <w:pPr>
        <w:ind w:left="6240" w:hanging="497"/>
      </w:pPr>
      <w:rPr>
        <w:rFonts w:hint="default"/>
      </w:rPr>
    </w:lvl>
    <w:lvl w:ilvl="8" w:tplc="9886E7BE">
      <w:start w:val="1"/>
      <w:numFmt w:val="bullet"/>
      <w:lvlText w:val="•"/>
      <w:lvlJc w:val="left"/>
      <w:pPr>
        <w:ind w:left="7240" w:hanging="497"/>
      </w:pPr>
      <w:rPr>
        <w:rFonts w:hint="default"/>
      </w:rPr>
    </w:lvl>
  </w:abstractNum>
  <w:abstractNum w:abstractNumId="28">
    <w:nsid w:val="628837D3"/>
    <w:multiLevelType w:val="hybridMultilevel"/>
    <w:tmpl w:val="C9D6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886EEF"/>
    <w:multiLevelType w:val="hybridMultilevel"/>
    <w:tmpl w:val="48E27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CD3708"/>
    <w:multiLevelType w:val="hybridMultilevel"/>
    <w:tmpl w:val="F6C2FA5C"/>
    <w:lvl w:ilvl="0" w:tplc="5DF4C9A8">
      <w:start w:val="1"/>
      <w:numFmt w:val="decimal"/>
      <w:lvlText w:val="%1."/>
      <w:lvlJc w:val="left"/>
      <w:pPr>
        <w:ind w:left="440" w:hanging="216"/>
      </w:pPr>
      <w:rPr>
        <w:rFonts w:ascii="Times New Roman" w:eastAsia="Times New Roman" w:hAnsi="Times New Roman" w:cs="Times New Roman" w:hint="default"/>
        <w:spacing w:val="0"/>
        <w:w w:val="99"/>
        <w:sz w:val="20"/>
        <w:szCs w:val="20"/>
      </w:rPr>
    </w:lvl>
    <w:lvl w:ilvl="1" w:tplc="DE9CBAEA">
      <w:start w:val="1"/>
      <w:numFmt w:val="bullet"/>
      <w:lvlText w:val="•"/>
      <w:lvlJc w:val="left"/>
      <w:pPr>
        <w:ind w:left="1320" w:hanging="216"/>
      </w:pPr>
      <w:rPr>
        <w:rFonts w:hint="default"/>
      </w:rPr>
    </w:lvl>
    <w:lvl w:ilvl="2" w:tplc="33BAE20A">
      <w:start w:val="1"/>
      <w:numFmt w:val="bullet"/>
      <w:lvlText w:val="•"/>
      <w:lvlJc w:val="left"/>
      <w:pPr>
        <w:ind w:left="2200" w:hanging="216"/>
      </w:pPr>
      <w:rPr>
        <w:rFonts w:hint="default"/>
      </w:rPr>
    </w:lvl>
    <w:lvl w:ilvl="3" w:tplc="1B20DE7E">
      <w:start w:val="1"/>
      <w:numFmt w:val="bullet"/>
      <w:lvlText w:val="•"/>
      <w:lvlJc w:val="left"/>
      <w:pPr>
        <w:ind w:left="3080" w:hanging="216"/>
      </w:pPr>
      <w:rPr>
        <w:rFonts w:hint="default"/>
      </w:rPr>
    </w:lvl>
    <w:lvl w:ilvl="4" w:tplc="06A67FA0">
      <w:start w:val="1"/>
      <w:numFmt w:val="bullet"/>
      <w:lvlText w:val="•"/>
      <w:lvlJc w:val="left"/>
      <w:pPr>
        <w:ind w:left="3960" w:hanging="216"/>
      </w:pPr>
      <w:rPr>
        <w:rFonts w:hint="default"/>
      </w:rPr>
    </w:lvl>
    <w:lvl w:ilvl="5" w:tplc="B3E01312">
      <w:start w:val="1"/>
      <w:numFmt w:val="bullet"/>
      <w:lvlText w:val="•"/>
      <w:lvlJc w:val="left"/>
      <w:pPr>
        <w:ind w:left="4840" w:hanging="216"/>
      </w:pPr>
      <w:rPr>
        <w:rFonts w:hint="default"/>
      </w:rPr>
    </w:lvl>
    <w:lvl w:ilvl="6" w:tplc="1C182368">
      <w:start w:val="1"/>
      <w:numFmt w:val="bullet"/>
      <w:lvlText w:val="•"/>
      <w:lvlJc w:val="left"/>
      <w:pPr>
        <w:ind w:left="5720" w:hanging="216"/>
      </w:pPr>
      <w:rPr>
        <w:rFonts w:hint="default"/>
      </w:rPr>
    </w:lvl>
    <w:lvl w:ilvl="7" w:tplc="D8003674">
      <w:start w:val="1"/>
      <w:numFmt w:val="bullet"/>
      <w:lvlText w:val="•"/>
      <w:lvlJc w:val="left"/>
      <w:pPr>
        <w:ind w:left="6600" w:hanging="216"/>
      </w:pPr>
      <w:rPr>
        <w:rFonts w:hint="default"/>
      </w:rPr>
    </w:lvl>
    <w:lvl w:ilvl="8" w:tplc="62782780">
      <w:start w:val="1"/>
      <w:numFmt w:val="bullet"/>
      <w:lvlText w:val="•"/>
      <w:lvlJc w:val="left"/>
      <w:pPr>
        <w:ind w:left="7480" w:hanging="216"/>
      </w:pPr>
      <w:rPr>
        <w:rFonts w:hint="default"/>
      </w:rPr>
    </w:lvl>
  </w:abstractNum>
  <w:abstractNum w:abstractNumId="31">
    <w:nsid w:val="6C467600"/>
    <w:multiLevelType w:val="hybridMultilevel"/>
    <w:tmpl w:val="82BE29D6"/>
    <w:lvl w:ilvl="0" w:tplc="6C86D458">
      <w:start w:val="1"/>
      <w:numFmt w:val="decimal"/>
      <w:lvlText w:val="%1."/>
      <w:lvlJc w:val="left"/>
      <w:pPr>
        <w:ind w:left="1160" w:hanging="360"/>
      </w:pPr>
      <w:rPr>
        <w:rFonts w:ascii="Times New Roman" w:eastAsia="Times New Roman" w:hAnsi="Times New Roman" w:cs="Times New Roman" w:hint="default"/>
        <w:spacing w:val="-8"/>
        <w:w w:val="99"/>
        <w:sz w:val="24"/>
        <w:szCs w:val="24"/>
      </w:rPr>
    </w:lvl>
    <w:lvl w:ilvl="1" w:tplc="C2B057FC">
      <w:start w:val="1"/>
      <w:numFmt w:val="bullet"/>
      <w:lvlText w:val="•"/>
      <w:lvlJc w:val="left"/>
      <w:pPr>
        <w:ind w:left="1968" w:hanging="360"/>
      </w:pPr>
      <w:rPr>
        <w:rFonts w:hint="default"/>
      </w:rPr>
    </w:lvl>
    <w:lvl w:ilvl="2" w:tplc="C6DA45A2">
      <w:start w:val="1"/>
      <w:numFmt w:val="bullet"/>
      <w:lvlText w:val="•"/>
      <w:lvlJc w:val="left"/>
      <w:pPr>
        <w:ind w:left="2776" w:hanging="360"/>
      </w:pPr>
      <w:rPr>
        <w:rFonts w:hint="default"/>
      </w:rPr>
    </w:lvl>
    <w:lvl w:ilvl="3" w:tplc="E0CA5618">
      <w:start w:val="1"/>
      <w:numFmt w:val="bullet"/>
      <w:lvlText w:val="•"/>
      <w:lvlJc w:val="left"/>
      <w:pPr>
        <w:ind w:left="3584" w:hanging="360"/>
      </w:pPr>
      <w:rPr>
        <w:rFonts w:hint="default"/>
      </w:rPr>
    </w:lvl>
    <w:lvl w:ilvl="4" w:tplc="6CD0E540">
      <w:start w:val="1"/>
      <w:numFmt w:val="bullet"/>
      <w:lvlText w:val="•"/>
      <w:lvlJc w:val="left"/>
      <w:pPr>
        <w:ind w:left="4392" w:hanging="360"/>
      </w:pPr>
      <w:rPr>
        <w:rFonts w:hint="default"/>
      </w:rPr>
    </w:lvl>
    <w:lvl w:ilvl="5" w:tplc="6D6EA6A8">
      <w:start w:val="1"/>
      <w:numFmt w:val="bullet"/>
      <w:lvlText w:val="•"/>
      <w:lvlJc w:val="left"/>
      <w:pPr>
        <w:ind w:left="5200" w:hanging="360"/>
      </w:pPr>
      <w:rPr>
        <w:rFonts w:hint="default"/>
      </w:rPr>
    </w:lvl>
    <w:lvl w:ilvl="6" w:tplc="F26E14E0">
      <w:start w:val="1"/>
      <w:numFmt w:val="bullet"/>
      <w:lvlText w:val="•"/>
      <w:lvlJc w:val="left"/>
      <w:pPr>
        <w:ind w:left="6008" w:hanging="360"/>
      </w:pPr>
      <w:rPr>
        <w:rFonts w:hint="default"/>
      </w:rPr>
    </w:lvl>
    <w:lvl w:ilvl="7" w:tplc="3D704A22">
      <w:start w:val="1"/>
      <w:numFmt w:val="bullet"/>
      <w:lvlText w:val="•"/>
      <w:lvlJc w:val="left"/>
      <w:pPr>
        <w:ind w:left="6816" w:hanging="360"/>
      </w:pPr>
      <w:rPr>
        <w:rFonts w:hint="default"/>
      </w:rPr>
    </w:lvl>
    <w:lvl w:ilvl="8" w:tplc="4B52DE30">
      <w:start w:val="1"/>
      <w:numFmt w:val="bullet"/>
      <w:lvlText w:val="•"/>
      <w:lvlJc w:val="left"/>
      <w:pPr>
        <w:ind w:left="7624" w:hanging="360"/>
      </w:pPr>
      <w:rPr>
        <w:rFonts w:hint="default"/>
      </w:rPr>
    </w:lvl>
  </w:abstractNum>
  <w:abstractNum w:abstractNumId="32">
    <w:nsid w:val="6E1A2896"/>
    <w:multiLevelType w:val="hybridMultilevel"/>
    <w:tmpl w:val="5712C0AC"/>
    <w:lvl w:ilvl="0" w:tplc="2DB61F72">
      <w:start w:val="1"/>
      <w:numFmt w:val="decimal"/>
      <w:lvlText w:val="%1."/>
      <w:lvlJc w:val="left"/>
      <w:pPr>
        <w:ind w:left="1160" w:hanging="437"/>
      </w:pPr>
      <w:rPr>
        <w:rFonts w:ascii="Times New Roman" w:eastAsia="Times New Roman" w:hAnsi="Times New Roman" w:cs="Times New Roman" w:hint="default"/>
        <w:spacing w:val="-8"/>
        <w:w w:val="99"/>
        <w:sz w:val="24"/>
        <w:szCs w:val="24"/>
      </w:rPr>
    </w:lvl>
    <w:lvl w:ilvl="1" w:tplc="DD98A850">
      <w:start w:val="1"/>
      <w:numFmt w:val="bullet"/>
      <w:lvlText w:val="•"/>
      <w:lvlJc w:val="left"/>
      <w:pPr>
        <w:ind w:left="1968" w:hanging="437"/>
      </w:pPr>
      <w:rPr>
        <w:rFonts w:hint="default"/>
      </w:rPr>
    </w:lvl>
    <w:lvl w:ilvl="2" w:tplc="92240E6E">
      <w:start w:val="1"/>
      <w:numFmt w:val="bullet"/>
      <w:lvlText w:val="•"/>
      <w:lvlJc w:val="left"/>
      <w:pPr>
        <w:ind w:left="2776" w:hanging="437"/>
      </w:pPr>
      <w:rPr>
        <w:rFonts w:hint="default"/>
      </w:rPr>
    </w:lvl>
    <w:lvl w:ilvl="3" w:tplc="00C849D6">
      <w:start w:val="1"/>
      <w:numFmt w:val="bullet"/>
      <w:lvlText w:val="•"/>
      <w:lvlJc w:val="left"/>
      <w:pPr>
        <w:ind w:left="3584" w:hanging="437"/>
      </w:pPr>
      <w:rPr>
        <w:rFonts w:hint="default"/>
      </w:rPr>
    </w:lvl>
    <w:lvl w:ilvl="4" w:tplc="1BAE5E7A">
      <w:start w:val="1"/>
      <w:numFmt w:val="bullet"/>
      <w:lvlText w:val="•"/>
      <w:lvlJc w:val="left"/>
      <w:pPr>
        <w:ind w:left="4392" w:hanging="437"/>
      </w:pPr>
      <w:rPr>
        <w:rFonts w:hint="default"/>
      </w:rPr>
    </w:lvl>
    <w:lvl w:ilvl="5" w:tplc="D04A56BC">
      <w:start w:val="1"/>
      <w:numFmt w:val="bullet"/>
      <w:lvlText w:val="•"/>
      <w:lvlJc w:val="left"/>
      <w:pPr>
        <w:ind w:left="5200" w:hanging="437"/>
      </w:pPr>
      <w:rPr>
        <w:rFonts w:hint="default"/>
      </w:rPr>
    </w:lvl>
    <w:lvl w:ilvl="6" w:tplc="D30C17BC">
      <w:start w:val="1"/>
      <w:numFmt w:val="bullet"/>
      <w:lvlText w:val="•"/>
      <w:lvlJc w:val="left"/>
      <w:pPr>
        <w:ind w:left="6008" w:hanging="437"/>
      </w:pPr>
      <w:rPr>
        <w:rFonts w:hint="default"/>
      </w:rPr>
    </w:lvl>
    <w:lvl w:ilvl="7" w:tplc="E41A37E8">
      <w:start w:val="1"/>
      <w:numFmt w:val="bullet"/>
      <w:lvlText w:val="•"/>
      <w:lvlJc w:val="left"/>
      <w:pPr>
        <w:ind w:left="6816" w:hanging="437"/>
      </w:pPr>
      <w:rPr>
        <w:rFonts w:hint="default"/>
      </w:rPr>
    </w:lvl>
    <w:lvl w:ilvl="8" w:tplc="4DEE1908">
      <w:start w:val="1"/>
      <w:numFmt w:val="bullet"/>
      <w:lvlText w:val="•"/>
      <w:lvlJc w:val="left"/>
      <w:pPr>
        <w:ind w:left="7624" w:hanging="437"/>
      </w:pPr>
      <w:rPr>
        <w:rFonts w:hint="default"/>
      </w:rPr>
    </w:lvl>
  </w:abstractNum>
  <w:abstractNum w:abstractNumId="33">
    <w:nsid w:val="70315AF8"/>
    <w:multiLevelType w:val="hybridMultilevel"/>
    <w:tmpl w:val="4372B96E"/>
    <w:lvl w:ilvl="0" w:tplc="5A0285FA">
      <w:start w:val="3"/>
      <w:numFmt w:val="upperLetter"/>
      <w:lvlText w:val="%1."/>
      <w:lvlJc w:val="left"/>
      <w:pPr>
        <w:ind w:left="1520" w:hanging="360"/>
      </w:pPr>
      <w:rPr>
        <w:rFonts w:ascii="Times New Roman" w:eastAsia="Times New Roman" w:hAnsi="Times New Roman" w:cs="Times New Roman" w:hint="default"/>
        <w:spacing w:val="-5"/>
        <w:w w:val="99"/>
        <w:sz w:val="24"/>
        <w:szCs w:val="24"/>
      </w:rPr>
    </w:lvl>
    <w:lvl w:ilvl="1" w:tplc="35068A26">
      <w:start w:val="1"/>
      <w:numFmt w:val="bullet"/>
      <w:lvlText w:val="•"/>
      <w:lvlJc w:val="left"/>
      <w:pPr>
        <w:ind w:left="2292" w:hanging="360"/>
      </w:pPr>
      <w:rPr>
        <w:rFonts w:hint="default"/>
      </w:rPr>
    </w:lvl>
    <w:lvl w:ilvl="2" w:tplc="75F6C78E">
      <w:start w:val="1"/>
      <w:numFmt w:val="bullet"/>
      <w:lvlText w:val="•"/>
      <w:lvlJc w:val="left"/>
      <w:pPr>
        <w:ind w:left="3064" w:hanging="360"/>
      </w:pPr>
      <w:rPr>
        <w:rFonts w:hint="default"/>
      </w:rPr>
    </w:lvl>
    <w:lvl w:ilvl="3" w:tplc="2676F3C8">
      <w:start w:val="1"/>
      <w:numFmt w:val="bullet"/>
      <w:lvlText w:val="•"/>
      <w:lvlJc w:val="left"/>
      <w:pPr>
        <w:ind w:left="3836" w:hanging="360"/>
      </w:pPr>
      <w:rPr>
        <w:rFonts w:hint="default"/>
      </w:rPr>
    </w:lvl>
    <w:lvl w:ilvl="4" w:tplc="FE8A7B12">
      <w:start w:val="1"/>
      <w:numFmt w:val="bullet"/>
      <w:lvlText w:val="•"/>
      <w:lvlJc w:val="left"/>
      <w:pPr>
        <w:ind w:left="4608" w:hanging="360"/>
      </w:pPr>
      <w:rPr>
        <w:rFonts w:hint="default"/>
      </w:rPr>
    </w:lvl>
    <w:lvl w:ilvl="5" w:tplc="C34277F8">
      <w:start w:val="1"/>
      <w:numFmt w:val="bullet"/>
      <w:lvlText w:val="•"/>
      <w:lvlJc w:val="left"/>
      <w:pPr>
        <w:ind w:left="5380" w:hanging="360"/>
      </w:pPr>
      <w:rPr>
        <w:rFonts w:hint="default"/>
      </w:rPr>
    </w:lvl>
    <w:lvl w:ilvl="6" w:tplc="DC2299B8">
      <w:start w:val="1"/>
      <w:numFmt w:val="bullet"/>
      <w:lvlText w:val="•"/>
      <w:lvlJc w:val="left"/>
      <w:pPr>
        <w:ind w:left="6152" w:hanging="360"/>
      </w:pPr>
      <w:rPr>
        <w:rFonts w:hint="default"/>
      </w:rPr>
    </w:lvl>
    <w:lvl w:ilvl="7" w:tplc="BD9483BE">
      <w:start w:val="1"/>
      <w:numFmt w:val="bullet"/>
      <w:lvlText w:val="•"/>
      <w:lvlJc w:val="left"/>
      <w:pPr>
        <w:ind w:left="6924" w:hanging="360"/>
      </w:pPr>
      <w:rPr>
        <w:rFonts w:hint="default"/>
      </w:rPr>
    </w:lvl>
    <w:lvl w:ilvl="8" w:tplc="9524F312">
      <w:start w:val="1"/>
      <w:numFmt w:val="bullet"/>
      <w:lvlText w:val="•"/>
      <w:lvlJc w:val="left"/>
      <w:pPr>
        <w:ind w:left="7696" w:hanging="360"/>
      </w:pPr>
      <w:rPr>
        <w:rFonts w:hint="default"/>
      </w:rPr>
    </w:lvl>
  </w:abstractNum>
  <w:num w:numId="1">
    <w:abstractNumId w:val="9"/>
  </w:num>
  <w:num w:numId="2">
    <w:abstractNumId w:val="30"/>
  </w:num>
  <w:num w:numId="3">
    <w:abstractNumId w:val="26"/>
  </w:num>
  <w:num w:numId="4">
    <w:abstractNumId w:val="2"/>
  </w:num>
  <w:num w:numId="5">
    <w:abstractNumId w:val="0"/>
  </w:num>
  <w:num w:numId="6">
    <w:abstractNumId w:val="7"/>
  </w:num>
  <w:num w:numId="7">
    <w:abstractNumId w:val="14"/>
  </w:num>
  <w:num w:numId="8">
    <w:abstractNumId w:val="4"/>
  </w:num>
  <w:num w:numId="9">
    <w:abstractNumId w:val="8"/>
  </w:num>
  <w:num w:numId="10">
    <w:abstractNumId w:val="11"/>
  </w:num>
  <w:num w:numId="11">
    <w:abstractNumId w:val="1"/>
  </w:num>
  <w:num w:numId="12">
    <w:abstractNumId w:val="21"/>
  </w:num>
  <w:num w:numId="13">
    <w:abstractNumId w:val="18"/>
  </w:num>
  <w:num w:numId="14">
    <w:abstractNumId w:val="5"/>
  </w:num>
  <w:num w:numId="15">
    <w:abstractNumId w:val="13"/>
  </w:num>
  <w:num w:numId="16">
    <w:abstractNumId w:val="22"/>
  </w:num>
  <w:num w:numId="17">
    <w:abstractNumId w:val="33"/>
  </w:num>
  <w:num w:numId="18">
    <w:abstractNumId w:val="25"/>
  </w:num>
  <w:num w:numId="19">
    <w:abstractNumId w:val="3"/>
  </w:num>
  <w:num w:numId="20">
    <w:abstractNumId w:val="32"/>
  </w:num>
  <w:num w:numId="21">
    <w:abstractNumId w:val="24"/>
  </w:num>
  <w:num w:numId="22">
    <w:abstractNumId w:val="31"/>
  </w:num>
  <w:num w:numId="23">
    <w:abstractNumId w:val="19"/>
  </w:num>
  <w:num w:numId="24">
    <w:abstractNumId w:val="15"/>
  </w:num>
  <w:num w:numId="25">
    <w:abstractNumId w:val="10"/>
  </w:num>
  <w:num w:numId="26">
    <w:abstractNumId w:val="27"/>
  </w:num>
  <w:num w:numId="27">
    <w:abstractNumId w:val="23"/>
  </w:num>
  <w:num w:numId="28">
    <w:abstractNumId w:val="29"/>
  </w:num>
  <w:num w:numId="29">
    <w:abstractNumId w:val="12"/>
  </w:num>
  <w:num w:numId="30">
    <w:abstractNumId w:val="17"/>
  </w:num>
  <w:num w:numId="31">
    <w:abstractNumId w:val="6"/>
  </w:num>
  <w:num w:numId="32">
    <w:abstractNumId w:val="16"/>
  </w:num>
  <w:num w:numId="33">
    <w:abstractNumId w:val="28"/>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ulTrailSpace/>
    <w:useFELayout/>
  </w:compat>
  <w:docVars>
    <w:docVar w:name="__Grammarly_42____i" w:val="H4sIAAAAAAAEAKtWckksSQxILCpxzi/NK1GyMqwFAAEhoTITAAAA"/>
    <w:docVar w:name="__Grammarly_42___1" w:val="H4sIAAAAAAAEAKtWcslP9kxRslIyNDYyNTMxNjQwMzc1sTQ3NzFS0lEKTi0uzszPAykwrQUAD+CieywAAAA="/>
  </w:docVars>
  <w:rsids>
    <w:rsidRoot w:val="003952E5"/>
    <w:rsid w:val="00003750"/>
    <w:rsid w:val="00006AA9"/>
    <w:rsid w:val="00011C08"/>
    <w:rsid w:val="0001211F"/>
    <w:rsid w:val="00015384"/>
    <w:rsid w:val="0001734D"/>
    <w:rsid w:val="00021141"/>
    <w:rsid w:val="00021C7A"/>
    <w:rsid w:val="00024808"/>
    <w:rsid w:val="0002498B"/>
    <w:rsid w:val="00032999"/>
    <w:rsid w:val="000409F9"/>
    <w:rsid w:val="00041557"/>
    <w:rsid w:val="000457FB"/>
    <w:rsid w:val="00045B70"/>
    <w:rsid w:val="00046DFF"/>
    <w:rsid w:val="000478E7"/>
    <w:rsid w:val="0005013B"/>
    <w:rsid w:val="0005580C"/>
    <w:rsid w:val="00057899"/>
    <w:rsid w:val="000614F9"/>
    <w:rsid w:val="00061C09"/>
    <w:rsid w:val="000678B3"/>
    <w:rsid w:val="00071730"/>
    <w:rsid w:val="000747AB"/>
    <w:rsid w:val="00075205"/>
    <w:rsid w:val="00076674"/>
    <w:rsid w:val="00080802"/>
    <w:rsid w:val="00081756"/>
    <w:rsid w:val="00082660"/>
    <w:rsid w:val="00086FF2"/>
    <w:rsid w:val="0009185F"/>
    <w:rsid w:val="00092718"/>
    <w:rsid w:val="00093F9C"/>
    <w:rsid w:val="00097CD4"/>
    <w:rsid w:val="000A1C8C"/>
    <w:rsid w:val="000A3313"/>
    <w:rsid w:val="000B721C"/>
    <w:rsid w:val="000C25EA"/>
    <w:rsid w:val="000C49C7"/>
    <w:rsid w:val="000C79A3"/>
    <w:rsid w:val="000D0E6A"/>
    <w:rsid w:val="000D16DA"/>
    <w:rsid w:val="000D1BB1"/>
    <w:rsid w:val="000D68F6"/>
    <w:rsid w:val="000D7FE6"/>
    <w:rsid w:val="000E45C4"/>
    <w:rsid w:val="000E7990"/>
    <w:rsid w:val="000F081E"/>
    <w:rsid w:val="000F5A10"/>
    <w:rsid w:val="00100FC7"/>
    <w:rsid w:val="00101687"/>
    <w:rsid w:val="00107D96"/>
    <w:rsid w:val="001104A1"/>
    <w:rsid w:val="001144DD"/>
    <w:rsid w:val="00116F6F"/>
    <w:rsid w:val="00123F5D"/>
    <w:rsid w:val="001258C4"/>
    <w:rsid w:val="001258D9"/>
    <w:rsid w:val="0012674D"/>
    <w:rsid w:val="001310E0"/>
    <w:rsid w:val="00133A94"/>
    <w:rsid w:val="001354FF"/>
    <w:rsid w:val="00135BF9"/>
    <w:rsid w:val="0014055A"/>
    <w:rsid w:val="00142720"/>
    <w:rsid w:val="00146FD6"/>
    <w:rsid w:val="001512D8"/>
    <w:rsid w:val="001611A3"/>
    <w:rsid w:val="00161BD0"/>
    <w:rsid w:val="001663A5"/>
    <w:rsid w:val="00167D57"/>
    <w:rsid w:val="0017028E"/>
    <w:rsid w:val="001736E0"/>
    <w:rsid w:val="00181C0E"/>
    <w:rsid w:val="00183D5C"/>
    <w:rsid w:val="00187DF3"/>
    <w:rsid w:val="0019782A"/>
    <w:rsid w:val="001B0754"/>
    <w:rsid w:val="001B1C49"/>
    <w:rsid w:val="001B30CE"/>
    <w:rsid w:val="001B44E0"/>
    <w:rsid w:val="001B4EDF"/>
    <w:rsid w:val="001B5164"/>
    <w:rsid w:val="001B6E49"/>
    <w:rsid w:val="001B7A6D"/>
    <w:rsid w:val="001C0ABA"/>
    <w:rsid w:val="001C67D6"/>
    <w:rsid w:val="001C6FCD"/>
    <w:rsid w:val="001D12F0"/>
    <w:rsid w:val="001D213C"/>
    <w:rsid w:val="001D4588"/>
    <w:rsid w:val="001D575A"/>
    <w:rsid w:val="001D6291"/>
    <w:rsid w:val="001E35C6"/>
    <w:rsid w:val="001F689F"/>
    <w:rsid w:val="0020027F"/>
    <w:rsid w:val="002015F9"/>
    <w:rsid w:val="00203431"/>
    <w:rsid w:val="00211180"/>
    <w:rsid w:val="0021514D"/>
    <w:rsid w:val="0021522C"/>
    <w:rsid w:val="00216012"/>
    <w:rsid w:val="00216161"/>
    <w:rsid w:val="002161DF"/>
    <w:rsid w:val="002178F5"/>
    <w:rsid w:val="00223D58"/>
    <w:rsid w:val="00225484"/>
    <w:rsid w:val="0023252B"/>
    <w:rsid w:val="00232B99"/>
    <w:rsid w:val="00233B91"/>
    <w:rsid w:val="0023473D"/>
    <w:rsid w:val="00236050"/>
    <w:rsid w:val="00237137"/>
    <w:rsid w:val="00245408"/>
    <w:rsid w:val="0024624A"/>
    <w:rsid w:val="00246423"/>
    <w:rsid w:val="00253660"/>
    <w:rsid w:val="00253C2F"/>
    <w:rsid w:val="0025691C"/>
    <w:rsid w:val="00257C2B"/>
    <w:rsid w:val="0026433F"/>
    <w:rsid w:val="0026655C"/>
    <w:rsid w:val="00267224"/>
    <w:rsid w:val="00271579"/>
    <w:rsid w:val="00276232"/>
    <w:rsid w:val="00276264"/>
    <w:rsid w:val="00276AAF"/>
    <w:rsid w:val="00283659"/>
    <w:rsid w:val="0028638C"/>
    <w:rsid w:val="0028713E"/>
    <w:rsid w:val="002912BC"/>
    <w:rsid w:val="00291892"/>
    <w:rsid w:val="002973C4"/>
    <w:rsid w:val="00297D15"/>
    <w:rsid w:val="002A0F37"/>
    <w:rsid w:val="002A4B4D"/>
    <w:rsid w:val="002A69B1"/>
    <w:rsid w:val="002A6C08"/>
    <w:rsid w:val="002A77C2"/>
    <w:rsid w:val="002A7F37"/>
    <w:rsid w:val="002B1FE0"/>
    <w:rsid w:val="002B2559"/>
    <w:rsid w:val="002C0385"/>
    <w:rsid w:val="002C0AA6"/>
    <w:rsid w:val="002C1005"/>
    <w:rsid w:val="002C3F0B"/>
    <w:rsid w:val="002C3FA2"/>
    <w:rsid w:val="002C5344"/>
    <w:rsid w:val="002D003B"/>
    <w:rsid w:val="002D5515"/>
    <w:rsid w:val="002D60F3"/>
    <w:rsid w:val="002E5297"/>
    <w:rsid w:val="002E6605"/>
    <w:rsid w:val="002F0025"/>
    <w:rsid w:val="002F5F63"/>
    <w:rsid w:val="002F733F"/>
    <w:rsid w:val="003001D9"/>
    <w:rsid w:val="00310234"/>
    <w:rsid w:val="003111FC"/>
    <w:rsid w:val="00315F2A"/>
    <w:rsid w:val="003164B2"/>
    <w:rsid w:val="003220DF"/>
    <w:rsid w:val="00326511"/>
    <w:rsid w:val="00332C24"/>
    <w:rsid w:val="0033367E"/>
    <w:rsid w:val="00337322"/>
    <w:rsid w:val="0034496A"/>
    <w:rsid w:val="00346495"/>
    <w:rsid w:val="003469F0"/>
    <w:rsid w:val="00350F0B"/>
    <w:rsid w:val="003532DE"/>
    <w:rsid w:val="003565AA"/>
    <w:rsid w:val="0036141C"/>
    <w:rsid w:val="00362CAE"/>
    <w:rsid w:val="0036575D"/>
    <w:rsid w:val="00370059"/>
    <w:rsid w:val="0037031D"/>
    <w:rsid w:val="00375231"/>
    <w:rsid w:val="003828D1"/>
    <w:rsid w:val="003832A5"/>
    <w:rsid w:val="00393E9D"/>
    <w:rsid w:val="003952E5"/>
    <w:rsid w:val="003954EB"/>
    <w:rsid w:val="00395E30"/>
    <w:rsid w:val="003A2758"/>
    <w:rsid w:val="003A337C"/>
    <w:rsid w:val="003A3C1F"/>
    <w:rsid w:val="003A4666"/>
    <w:rsid w:val="003A5298"/>
    <w:rsid w:val="003A543E"/>
    <w:rsid w:val="003B1CE5"/>
    <w:rsid w:val="003B4F81"/>
    <w:rsid w:val="003C06CE"/>
    <w:rsid w:val="003D4118"/>
    <w:rsid w:val="003D44DC"/>
    <w:rsid w:val="003D46DF"/>
    <w:rsid w:val="003E1C97"/>
    <w:rsid w:val="003E20CD"/>
    <w:rsid w:val="003E48C1"/>
    <w:rsid w:val="003E4FA6"/>
    <w:rsid w:val="003F0F0D"/>
    <w:rsid w:val="00402005"/>
    <w:rsid w:val="00402FC5"/>
    <w:rsid w:val="004116DB"/>
    <w:rsid w:val="00423960"/>
    <w:rsid w:val="004239F4"/>
    <w:rsid w:val="00437950"/>
    <w:rsid w:val="004416E7"/>
    <w:rsid w:val="0044191C"/>
    <w:rsid w:val="00467FA9"/>
    <w:rsid w:val="004730DD"/>
    <w:rsid w:val="004758C9"/>
    <w:rsid w:val="0048243D"/>
    <w:rsid w:val="00490A4B"/>
    <w:rsid w:val="0049128C"/>
    <w:rsid w:val="0049540D"/>
    <w:rsid w:val="004A05E8"/>
    <w:rsid w:val="004A24E7"/>
    <w:rsid w:val="004A3101"/>
    <w:rsid w:val="004A34A8"/>
    <w:rsid w:val="004A6BF1"/>
    <w:rsid w:val="004B2AB1"/>
    <w:rsid w:val="004B442B"/>
    <w:rsid w:val="004B4C68"/>
    <w:rsid w:val="004C2DD0"/>
    <w:rsid w:val="004C3D72"/>
    <w:rsid w:val="004C4E2D"/>
    <w:rsid w:val="004D1418"/>
    <w:rsid w:val="004D34AE"/>
    <w:rsid w:val="004E154D"/>
    <w:rsid w:val="004E25EB"/>
    <w:rsid w:val="004E532F"/>
    <w:rsid w:val="004F454A"/>
    <w:rsid w:val="005031F4"/>
    <w:rsid w:val="00505883"/>
    <w:rsid w:val="00506F41"/>
    <w:rsid w:val="00516947"/>
    <w:rsid w:val="00517984"/>
    <w:rsid w:val="00521EB8"/>
    <w:rsid w:val="0052231B"/>
    <w:rsid w:val="0052602E"/>
    <w:rsid w:val="005273BF"/>
    <w:rsid w:val="00531CEA"/>
    <w:rsid w:val="00533286"/>
    <w:rsid w:val="00535007"/>
    <w:rsid w:val="0053654B"/>
    <w:rsid w:val="005447E1"/>
    <w:rsid w:val="00545169"/>
    <w:rsid w:val="0054700E"/>
    <w:rsid w:val="00552996"/>
    <w:rsid w:val="00553656"/>
    <w:rsid w:val="005717A3"/>
    <w:rsid w:val="005731D5"/>
    <w:rsid w:val="00576D62"/>
    <w:rsid w:val="00580E78"/>
    <w:rsid w:val="00584FD2"/>
    <w:rsid w:val="005975A7"/>
    <w:rsid w:val="005A6E08"/>
    <w:rsid w:val="005B738C"/>
    <w:rsid w:val="005C6BF5"/>
    <w:rsid w:val="005D244C"/>
    <w:rsid w:val="005D6A88"/>
    <w:rsid w:val="005E5234"/>
    <w:rsid w:val="005E53A0"/>
    <w:rsid w:val="005F0B27"/>
    <w:rsid w:val="005F261B"/>
    <w:rsid w:val="005F5454"/>
    <w:rsid w:val="00610284"/>
    <w:rsid w:val="00611E27"/>
    <w:rsid w:val="00613B5F"/>
    <w:rsid w:val="006156B7"/>
    <w:rsid w:val="00620F8F"/>
    <w:rsid w:val="00622D68"/>
    <w:rsid w:val="006230C6"/>
    <w:rsid w:val="00623A19"/>
    <w:rsid w:val="00640F38"/>
    <w:rsid w:val="00651FDB"/>
    <w:rsid w:val="00653930"/>
    <w:rsid w:val="0066044D"/>
    <w:rsid w:val="006604E3"/>
    <w:rsid w:val="006625F1"/>
    <w:rsid w:val="00665BEF"/>
    <w:rsid w:val="00674084"/>
    <w:rsid w:val="006767C9"/>
    <w:rsid w:val="0068315C"/>
    <w:rsid w:val="00685AE5"/>
    <w:rsid w:val="00692C72"/>
    <w:rsid w:val="006B227F"/>
    <w:rsid w:val="006B49B6"/>
    <w:rsid w:val="006C4726"/>
    <w:rsid w:val="006C75F9"/>
    <w:rsid w:val="006D780D"/>
    <w:rsid w:val="006E0819"/>
    <w:rsid w:val="006E1150"/>
    <w:rsid w:val="006E7DA7"/>
    <w:rsid w:val="006F4A7D"/>
    <w:rsid w:val="006F5267"/>
    <w:rsid w:val="00700930"/>
    <w:rsid w:val="0070494D"/>
    <w:rsid w:val="00707010"/>
    <w:rsid w:val="00712011"/>
    <w:rsid w:val="00713EBB"/>
    <w:rsid w:val="00716750"/>
    <w:rsid w:val="00717CF4"/>
    <w:rsid w:val="0072009B"/>
    <w:rsid w:val="00721217"/>
    <w:rsid w:val="00723749"/>
    <w:rsid w:val="00724F2B"/>
    <w:rsid w:val="00727C28"/>
    <w:rsid w:val="007332E2"/>
    <w:rsid w:val="00734C6C"/>
    <w:rsid w:val="00735D34"/>
    <w:rsid w:val="00736032"/>
    <w:rsid w:val="00740FBD"/>
    <w:rsid w:val="0074719A"/>
    <w:rsid w:val="00747632"/>
    <w:rsid w:val="00751727"/>
    <w:rsid w:val="007568D0"/>
    <w:rsid w:val="00757BD4"/>
    <w:rsid w:val="00761068"/>
    <w:rsid w:val="00762294"/>
    <w:rsid w:val="00763C2E"/>
    <w:rsid w:val="00770916"/>
    <w:rsid w:val="00776699"/>
    <w:rsid w:val="00782E8D"/>
    <w:rsid w:val="00785E47"/>
    <w:rsid w:val="00787451"/>
    <w:rsid w:val="0079273B"/>
    <w:rsid w:val="00797123"/>
    <w:rsid w:val="007A23CC"/>
    <w:rsid w:val="007A26A3"/>
    <w:rsid w:val="007A35F2"/>
    <w:rsid w:val="007A3787"/>
    <w:rsid w:val="007A3E53"/>
    <w:rsid w:val="007A777D"/>
    <w:rsid w:val="007B0507"/>
    <w:rsid w:val="007B0C61"/>
    <w:rsid w:val="007B2F34"/>
    <w:rsid w:val="007B6563"/>
    <w:rsid w:val="007C1D0D"/>
    <w:rsid w:val="007C5775"/>
    <w:rsid w:val="007C63D6"/>
    <w:rsid w:val="007C6C5A"/>
    <w:rsid w:val="007D033D"/>
    <w:rsid w:val="007D3E81"/>
    <w:rsid w:val="007D3FF1"/>
    <w:rsid w:val="007D507B"/>
    <w:rsid w:val="007D6114"/>
    <w:rsid w:val="007E0888"/>
    <w:rsid w:val="007E2AAE"/>
    <w:rsid w:val="007F0B39"/>
    <w:rsid w:val="007F36A5"/>
    <w:rsid w:val="007F680C"/>
    <w:rsid w:val="00802B46"/>
    <w:rsid w:val="008113F9"/>
    <w:rsid w:val="00812F3F"/>
    <w:rsid w:val="008156FC"/>
    <w:rsid w:val="008172F7"/>
    <w:rsid w:val="00822820"/>
    <w:rsid w:val="00825005"/>
    <w:rsid w:val="00825820"/>
    <w:rsid w:val="0083000A"/>
    <w:rsid w:val="0083057E"/>
    <w:rsid w:val="00832EDF"/>
    <w:rsid w:val="00841393"/>
    <w:rsid w:val="008500BF"/>
    <w:rsid w:val="00854B07"/>
    <w:rsid w:val="0086481C"/>
    <w:rsid w:val="008663AA"/>
    <w:rsid w:val="00871517"/>
    <w:rsid w:val="00871BFD"/>
    <w:rsid w:val="00876C62"/>
    <w:rsid w:val="00876D32"/>
    <w:rsid w:val="0088217D"/>
    <w:rsid w:val="00883B05"/>
    <w:rsid w:val="00885A8E"/>
    <w:rsid w:val="008971AF"/>
    <w:rsid w:val="008A580B"/>
    <w:rsid w:val="008B5394"/>
    <w:rsid w:val="008B7D2B"/>
    <w:rsid w:val="008C3029"/>
    <w:rsid w:val="008C38F5"/>
    <w:rsid w:val="008C5EB3"/>
    <w:rsid w:val="008D7631"/>
    <w:rsid w:val="008E422A"/>
    <w:rsid w:val="008F1732"/>
    <w:rsid w:val="008F7AEB"/>
    <w:rsid w:val="009022CA"/>
    <w:rsid w:val="00904FE8"/>
    <w:rsid w:val="009068EA"/>
    <w:rsid w:val="00911F08"/>
    <w:rsid w:val="009138D8"/>
    <w:rsid w:val="009143AC"/>
    <w:rsid w:val="00914992"/>
    <w:rsid w:val="00914E4D"/>
    <w:rsid w:val="00921FF6"/>
    <w:rsid w:val="00922291"/>
    <w:rsid w:val="00926EAA"/>
    <w:rsid w:val="00941624"/>
    <w:rsid w:val="0094215F"/>
    <w:rsid w:val="00943A83"/>
    <w:rsid w:val="00946610"/>
    <w:rsid w:val="00946DC4"/>
    <w:rsid w:val="009514CC"/>
    <w:rsid w:val="009517D3"/>
    <w:rsid w:val="00952002"/>
    <w:rsid w:val="00954084"/>
    <w:rsid w:val="00960DFC"/>
    <w:rsid w:val="00970290"/>
    <w:rsid w:val="00982E4E"/>
    <w:rsid w:val="009927AE"/>
    <w:rsid w:val="00996D98"/>
    <w:rsid w:val="009A0418"/>
    <w:rsid w:val="009A39F0"/>
    <w:rsid w:val="009B5F02"/>
    <w:rsid w:val="009C0CA3"/>
    <w:rsid w:val="009D6D28"/>
    <w:rsid w:val="009E21A3"/>
    <w:rsid w:val="009E2946"/>
    <w:rsid w:val="009E3175"/>
    <w:rsid w:val="009F06C9"/>
    <w:rsid w:val="009F3F7C"/>
    <w:rsid w:val="009F43A7"/>
    <w:rsid w:val="009F4F69"/>
    <w:rsid w:val="009F79A7"/>
    <w:rsid w:val="009F7C40"/>
    <w:rsid w:val="00A0365D"/>
    <w:rsid w:val="00A05B97"/>
    <w:rsid w:val="00A06F7C"/>
    <w:rsid w:val="00A21359"/>
    <w:rsid w:val="00A234F4"/>
    <w:rsid w:val="00A40255"/>
    <w:rsid w:val="00A417A4"/>
    <w:rsid w:val="00A43D12"/>
    <w:rsid w:val="00A444CD"/>
    <w:rsid w:val="00A46C5F"/>
    <w:rsid w:val="00A470CA"/>
    <w:rsid w:val="00A57DEE"/>
    <w:rsid w:val="00A662C1"/>
    <w:rsid w:val="00A73B11"/>
    <w:rsid w:val="00A74696"/>
    <w:rsid w:val="00A77472"/>
    <w:rsid w:val="00A83592"/>
    <w:rsid w:val="00A8537D"/>
    <w:rsid w:val="00A94842"/>
    <w:rsid w:val="00A96B59"/>
    <w:rsid w:val="00AA2111"/>
    <w:rsid w:val="00AA33B1"/>
    <w:rsid w:val="00AB7565"/>
    <w:rsid w:val="00AB7FEB"/>
    <w:rsid w:val="00AC34A1"/>
    <w:rsid w:val="00AC7DBD"/>
    <w:rsid w:val="00AD1A49"/>
    <w:rsid w:val="00AD2024"/>
    <w:rsid w:val="00AD3F1E"/>
    <w:rsid w:val="00AD4C8A"/>
    <w:rsid w:val="00AE0F51"/>
    <w:rsid w:val="00AE7A16"/>
    <w:rsid w:val="00AF3875"/>
    <w:rsid w:val="00AF53F2"/>
    <w:rsid w:val="00AF7A5E"/>
    <w:rsid w:val="00B035D4"/>
    <w:rsid w:val="00B07D20"/>
    <w:rsid w:val="00B10E69"/>
    <w:rsid w:val="00B21CA7"/>
    <w:rsid w:val="00B23AAD"/>
    <w:rsid w:val="00B278BB"/>
    <w:rsid w:val="00B31542"/>
    <w:rsid w:val="00B31E06"/>
    <w:rsid w:val="00B357C4"/>
    <w:rsid w:val="00B3762A"/>
    <w:rsid w:val="00B37CA3"/>
    <w:rsid w:val="00B45A37"/>
    <w:rsid w:val="00B535E0"/>
    <w:rsid w:val="00B56802"/>
    <w:rsid w:val="00B61574"/>
    <w:rsid w:val="00B63ABD"/>
    <w:rsid w:val="00B66886"/>
    <w:rsid w:val="00B765E4"/>
    <w:rsid w:val="00B769CC"/>
    <w:rsid w:val="00B77819"/>
    <w:rsid w:val="00B83C98"/>
    <w:rsid w:val="00B978B5"/>
    <w:rsid w:val="00BA4343"/>
    <w:rsid w:val="00BA4955"/>
    <w:rsid w:val="00BA7504"/>
    <w:rsid w:val="00BB196D"/>
    <w:rsid w:val="00BB7755"/>
    <w:rsid w:val="00BB7EA9"/>
    <w:rsid w:val="00BC232A"/>
    <w:rsid w:val="00BC58A2"/>
    <w:rsid w:val="00BD1FDF"/>
    <w:rsid w:val="00BD6BAC"/>
    <w:rsid w:val="00BD7756"/>
    <w:rsid w:val="00BD7D13"/>
    <w:rsid w:val="00BE109E"/>
    <w:rsid w:val="00BE192E"/>
    <w:rsid w:val="00BE46CB"/>
    <w:rsid w:val="00BF1AF5"/>
    <w:rsid w:val="00BF2A63"/>
    <w:rsid w:val="00BF3C9C"/>
    <w:rsid w:val="00BF4D87"/>
    <w:rsid w:val="00C06DB9"/>
    <w:rsid w:val="00C12519"/>
    <w:rsid w:val="00C17975"/>
    <w:rsid w:val="00C2252B"/>
    <w:rsid w:val="00C23300"/>
    <w:rsid w:val="00C26E6D"/>
    <w:rsid w:val="00C310BC"/>
    <w:rsid w:val="00C412D1"/>
    <w:rsid w:val="00C41DA3"/>
    <w:rsid w:val="00C506B8"/>
    <w:rsid w:val="00C52435"/>
    <w:rsid w:val="00C528C7"/>
    <w:rsid w:val="00C52BDC"/>
    <w:rsid w:val="00C555D3"/>
    <w:rsid w:val="00C62EBF"/>
    <w:rsid w:val="00C63F1F"/>
    <w:rsid w:val="00C664FC"/>
    <w:rsid w:val="00C676C8"/>
    <w:rsid w:val="00C72BA8"/>
    <w:rsid w:val="00C736B7"/>
    <w:rsid w:val="00C80D81"/>
    <w:rsid w:val="00C8439D"/>
    <w:rsid w:val="00C84E9C"/>
    <w:rsid w:val="00C92A5F"/>
    <w:rsid w:val="00C95793"/>
    <w:rsid w:val="00C958A0"/>
    <w:rsid w:val="00C97CEC"/>
    <w:rsid w:val="00CA1701"/>
    <w:rsid w:val="00CA5FEB"/>
    <w:rsid w:val="00CA627E"/>
    <w:rsid w:val="00CA7AD6"/>
    <w:rsid w:val="00CB1B0C"/>
    <w:rsid w:val="00CB56A0"/>
    <w:rsid w:val="00CC5531"/>
    <w:rsid w:val="00CC60C7"/>
    <w:rsid w:val="00CC6A85"/>
    <w:rsid w:val="00CD14F8"/>
    <w:rsid w:val="00CD31A5"/>
    <w:rsid w:val="00CD57D5"/>
    <w:rsid w:val="00CD610D"/>
    <w:rsid w:val="00CE13A7"/>
    <w:rsid w:val="00CE3163"/>
    <w:rsid w:val="00CE5981"/>
    <w:rsid w:val="00CE6800"/>
    <w:rsid w:val="00CE6E4A"/>
    <w:rsid w:val="00CF2526"/>
    <w:rsid w:val="00CF253F"/>
    <w:rsid w:val="00D02623"/>
    <w:rsid w:val="00D05B88"/>
    <w:rsid w:val="00D1161F"/>
    <w:rsid w:val="00D23BAF"/>
    <w:rsid w:val="00D3684A"/>
    <w:rsid w:val="00D36D3C"/>
    <w:rsid w:val="00D37D63"/>
    <w:rsid w:val="00D37DD1"/>
    <w:rsid w:val="00D413AB"/>
    <w:rsid w:val="00D4668F"/>
    <w:rsid w:val="00D50E1E"/>
    <w:rsid w:val="00D565BA"/>
    <w:rsid w:val="00D62B7A"/>
    <w:rsid w:val="00D62CED"/>
    <w:rsid w:val="00D6536D"/>
    <w:rsid w:val="00D716F4"/>
    <w:rsid w:val="00D741C8"/>
    <w:rsid w:val="00D76E6F"/>
    <w:rsid w:val="00D85269"/>
    <w:rsid w:val="00D8689C"/>
    <w:rsid w:val="00D87F2A"/>
    <w:rsid w:val="00D90441"/>
    <w:rsid w:val="00D93218"/>
    <w:rsid w:val="00D95047"/>
    <w:rsid w:val="00DA1F0C"/>
    <w:rsid w:val="00DA2B7E"/>
    <w:rsid w:val="00DA2E02"/>
    <w:rsid w:val="00DA32EF"/>
    <w:rsid w:val="00DB5DF3"/>
    <w:rsid w:val="00DB7606"/>
    <w:rsid w:val="00DC0BE6"/>
    <w:rsid w:val="00DC4714"/>
    <w:rsid w:val="00DC7519"/>
    <w:rsid w:val="00DD4499"/>
    <w:rsid w:val="00DD6B93"/>
    <w:rsid w:val="00DE3CA2"/>
    <w:rsid w:val="00DF02B8"/>
    <w:rsid w:val="00DF0EC7"/>
    <w:rsid w:val="00DF15B7"/>
    <w:rsid w:val="00DF1901"/>
    <w:rsid w:val="00DF5325"/>
    <w:rsid w:val="00DF5A5F"/>
    <w:rsid w:val="00E0550D"/>
    <w:rsid w:val="00E11356"/>
    <w:rsid w:val="00E2166B"/>
    <w:rsid w:val="00E2416B"/>
    <w:rsid w:val="00E43530"/>
    <w:rsid w:val="00E47DE5"/>
    <w:rsid w:val="00E53C33"/>
    <w:rsid w:val="00E547DC"/>
    <w:rsid w:val="00E63CEB"/>
    <w:rsid w:val="00E64468"/>
    <w:rsid w:val="00E65482"/>
    <w:rsid w:val="00E73AEB"/>
    <w:rsid w:val="00E75635"/>
    <w:rsid w:val="00E75B60"/>
    <w:rsid w:val="00E916A1"/>
    <w:rsid w:val="00E94C51"/>
    <w:rsid w:val="00EA26BD"/>
    <w:rsid w:val="00EA3826"/>
    <w:rsid w:val="00EA488B"/>
    <w:rsid w:val="00EB0BC8"/>
    <w:rsid w:val="00EB2A4D"/>
    <w:rsid w:val="00EB5FBE"/>
    <w:rsid w:val="00EB76D8"/>
    <w:rsid w:val="00EC25A1"/>
    <w:rsid w:val="00ED5895"/>
    <w:rsid w:val="00ED6BAA"/>
    <w:rsid w:val="00EE08B8"/>
    <w:rsid w:val="00EE3F7D"/>
    <w:rsid w:val="00EE4F7D"/>
    <w:rsid w:val="00F00DBD"/>
    <w:rsid w:val="00F0129C"/>
    <w:rsid w:val="00F049A1"/>
    <w:rsid w:val="00F04EA3"/>
    <w:rsid w:val="00F12036"/>
    <w:rsid w:val="00F169D4"/>
    <w:rsid w:val="00F21041"/>
    <w:rsid w:val="00F215D7"/>
    <w:rsid w:val="00F25661"/>
    <w:rsid w:val="00F257E1"/>
    <w:rsid w:val="00F30A67"/>
    <w:rsid w:val="00F30EA9"/>
    <w:rsid w:val="00F52662"/>
    <w:rsid w:val="00F568F8"/>
    <w:rsid w:val="00F6007C"/>
    <w:rsid w:val="00F62889"/>
    <w:rsid w:val="00F6288B"/>
    <w:rsid w:val="00F727FF"/>
    <w:rsid w:val="00F811E3"/>
    <w:rsid w:val="00F837CF"/>
    <w:rsid w:val="00F84AD2"/>
    <w:rsid w:val="00F8589F"/>
    <w:rsid w:val="00F86C89"/>
    <w:rsid w:val="00F90332"/>
    <w:rsid w:val="00F90486"/>
    <w:rsid w:val="00F96275"/>
    <w:rsid w:val="00F9731D"/>
    <w:rsid w:val="00FA07D8"/>
    <w:rsid w:val="00FA1EC5"/>
    <w:rsid w:val="00FB016B"/>
    <w:rsid w:val="00FB1509"/>
    <w:rsid w:val="00FB4671"/>
    <w:rsid w:val="00FB4EC4"/>
    <w:rsid w:val="00FB7C58"/>
    <w:rsid w:val="00FC0D21"/>
    <w:rsid w:val="00FC1505"/>
    <w:rsid w:val="00FC2987"/>
    <w:rsid w:val="00FC3E25"/>
    <w:rsid w:val="00FC555B"/>
    <w:rsid w:val="00FD0C4F"/>
    <w:rsid w:val="00FD2383"/>
    <w:rsid w:val="00FD25BE"/>
    <w:rsid w:val="00FD4FB2"/>
    <w:rsid w:val="00FD788C"/>
    <w:rsid w:val="00FE05A8"/>
    <w:rsid w:val="00FE6FFE"/>
    <w:rsid w:val="00FE76F7"/>
    <w:rsid w:val="00FE7FB6"/>
    <w:rsid w:val="00FF6C7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2111"/>
    <w:rPr>
      <w:rFonts w:ascii="Times New Roman" w:eastAsia="Times New Roman" w:hAnsi="Times New Roman" w:cs="Times New Roman"/>
    </w:rPr>
  </w:style>
  <w:style w:type="paragraph" w:styleId="Heading1">
    <w:name w:val="heading 1"/>
    <w:basedOn w:val="Normal"/>
    <w:uiPriority w:val="1"/>
    <w:qFormat/>
    <w:rsid w:val="00AA2111"/>
    <w:pPr>
      <w:ind w:left="440"/>
      <w:outlineLvl w:val="0"/>
    </w:pPr>
    <w:rPr>
      <w:b/>
      <w:bCs/>
      <w:sz w:val="28"/>
      <w:szCs w:val="28"/>
    </w:rPr>
  </w:style>
  <w:style w:type="paragraph" w:styleId="Heading2">
    <w:name w:val="heading 2"/>
    <w:basedOn w:val="Normal"/>
    <w:uiPriority w:val="1"/>
    <w:qFormat/>
    <w:rsid w:val="00AA2111"/>
    <w:pPr>
      <w:ind w:left="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A2111"/>
    <w:tblPr>
      <w:tblInd w:w="0" w:type="dxa"/>
      <w:tblCellMar>
        <w:top w:w="0" w:type="dxa"/>
        <w:left w:w="0" w:type="dxa"/>
        <w:bottom w:w="0" w:type="dxa"/>
        <w:right w:w="0" w:type="dxa"/>
      </w:tblCellMar>
    </w:tblPr>
  </w:style>
  <w:style w:type="paragraph" w:styleId="TOC1">
    <w:name w:val="toc 1"/>
    <w:basedOn w:val="Normal"/>
    <w:uiPriority w:val="39"/>
    <w:qFormat/>
    <w:rsid w:val="00AA2111"/>
    <w:pPr>
      <w:spacing w:before="21"/>
      <w:ind w:left="440"/>
    </w:pPr>
    <w:rPr>
      <w:b/>
      <w:bCs/>
      <w:sz w:val="24"/>
      <w:szCs w:val="24"/>
    </w:rPr>
  </w:style>
  <w:style w:type="paragraph" w:styleId="TOC2">
    <w:name w:val="toc 2"/>
    <w:basedOn w:val="Normal"/>
    <w:uiPriority w:val="39"/>
    <w:qFormat/>
    <w:rsid w:val="00AA2111"/>
    <w:pPr>
      <w:spacing w:before="21" w:line="274" w:lineRule="exact"/>
      <w:ind w:left="440"/>
    </w:pPr>
    <w:rPr>
      <w:b/>
      <w:bCs/>
      <w:i/>
    </w:rPr>
  </w:style>
  <w:style w:type="paragraph" w:styleId="TOC3">
    <w:name w:val="toc 3"/>
    <w:basedOn w:val="Normal"/>
    <w:uiPriority w:val="39"/>
    <w:qFormat/>
    <w:rsid w:val="00AA2111"/>
    <w:pPr>
      <w:spacing w:before="25"/>
      <w:ind w:left="920"/>
    </w:pPr>
    <w:rPr>
      <w:rFonts w:ascii="Georgia" w:eastAsia="Georgia" w:hAnsi="Georgia" w:cs="Georgia"/>
      <w:sz w:val="24"/>
      <w:szCs w:val="24"/>
    </w:rPr>
  </w:style>
  <w:style w:type="paragraph" w:styleId="TOC4">
    <w:name w:val="toc 4"/>
    <w:basedOn w:val="Normal"/>
    <w:uiPriority w:val="39"/>
    <w:qFormat/>
    <w:rsid w:val="00AA2111"/>
    <w:pPr>
      <w:spacing w:before="25"/>
      <w:ind w:left="1400"/>
    </w:pPr>
    <w:rPr>
      <w:rFonts w:ascii="Georgia" w:eastAsia="Georgia" w:hAnsi="Georgia" w:cs="Georgia"/>
      <w:sz w:val="24"/>
      <w:szCs w:val="24"/>
    </w:rPr>
  </w:style>
  <w:style w:type="paragraph" w:styleId="BodyText">
    <w:name w:val="Body Text"/>
    <w:basedOn w:val="Normal"/>
    <w:link w:val="BodyTextChar"/>
    <w:uiPriority w:val="1"/>
    <w:qFormat/>
    <w:rsid w:val="00AA2111"/>
    <w:rPr>
      <w:sz w:val="24"/>
      <w:szCs w:val="24"/>
    </w:rPr>
  </w:style>
  <w:style w:type="paragraph" w:styleId="ListParagraph">
    <w:name w:val="List Paragraph"/>
    <w:basedOn w:val="Normal"/>
    <w:uiPriority w:val="1"/>
    <w:qFormat/>
    <w:rsid w:val="00AA2111"/>
    <w:pPr>
      <w:ind w:left="1160" w:hanging="360"/>
    </w:pPr>
  </w:style>
  <w:style w:type="paragraph" w:customStyle="1" w:styleId="TableParagraph">
    <w:name w:val="Table Paragraph"/>
    <w:basedOn w:val="Normal"/>
    <w:uiPriority w:val="1"/>
    <w:qFormat/>
    <w:rsid w:val="00AA2111"/>
  </w:style>
  <w:style w:type="paragraph" w:styleId="Header">
    <w:name w:val="header"/>
    <w:basedOn w:val="Normal"/>
    <w:link w:val="HeaderChar"/>
    <w:uiPriority w:val="99"/>
    <w:unhideWhenUsed/>
    <w:rsid w:val="00622D68"/>
    <w:pPr>
      <w:tabs>
        <w:tab w:val="center" w:pos="4513"/>
        <w:tab w:val="right" w:pos="9026"/>
      </w:tabs>
      <w:snapToGrid w:val="0"/>
    </w:pPr>
  </w:style>
  <w:style w:type="character" w:customStyle="1" w:styleId="HeaderChar">
    <w:name w:val="Header Char"/>
    <w:basedOn w:val="DefaultParagraphFont"/>
    <w:link w:val="Header"/>
    <w:uiPriority w:val="99"/>
    <w:rsid w:val="00622D68"/>
    <w:rPr>
      <w:rFonts w:ascii="Times New Roman" w:eastAsia="Times New Roman" w:hAnsi="Times New Roman" w:cs="Times New Roman"/>
    </w:rPr>
  </w:style>
  <w:style w:type="paragraph" w:styleId="Footer">
    <w:name w:val="footer"/>
    <w:basedOn w:val="Normal"/>
    <w:link w:val="FooterChar"/>
    <w:uiPriority w:val="99"/>
    <w:unhideWhenUsed/>
    <w:rsid w:val="00622D68"/>
    <w:pPr>
      <w:tabs>
        <w:tab w:val="center" w:pos="4513"/>
        <w:tab w:val="right" w:pos="9026"/>
      </w:tabs>
      <w:snapToGrid w:val="0"/>
    </w:pPr>
  </w:style>
  <w:style w:type="character" w:customStyle="1" w:styleId="FooterChar">
    <w:name w:val="Footer Char"/>
    <w:basedOn w:val="DefaultParagraphFont"/>
    <w:link w:val="Footer"/>
    <w:uiPriority w:val="99"/>
    <w:rsid w:val="00622D68"/>
    <w:rPr>
      <w:rFonts w:ascii="Times New Roman" w:eastAsia="Times New Roman" w:hAnsi="Times New Roman" w:cs="Times New Roman"/>
    </w:rPr>
  </w:style>
  <w:style w:type="character" w:styleId="Hyperlink">
    <w:name w:val="Hyperlink"/>
    <w:basedOn w:val="DefaultParagraphFont"/>
    <w:uiPriority w:val="99"/>
    <w:unhideWhenUsed/>
    <w:rsid w:val="003111FC"/>
    <w:rPr>
      <w:color w:val="0000FF" w:themeColor="hyperlink"/>
      <w:u w:val="single"/>
    </w:rPr>
  </w:style>
  <w:style w:type="paragraph" w:styleId="BalloonText">
    <w:name w:val="Balloon Text"/>
    <w:basedOn w:val="Normal"/>
    <w:link w:val="BalloonTextChar"/>
    <w:uiPriority w:val="99"/>
    <w:semiHidden/>
    <w:unhideWhenUsed/>
    <w:rsid w:val="000C79A3"/>
    <w:rPr>
      <w:rFonts w:ascii="Tahoma" w:hAnsi="Tahoma" w:cs="Tahoma"/>
      <w:sz w:val="16"/>
      <w:szCs w:val="16"/>
    </w:rPr>
  </w:style>
  <w:style w:type="character" w:customStyle="1" w:styleId="BalloonTextChar">
    <w:name w:val="Balloon Text Char"/>
    <w:basedOn w:val="DefaultParagraphFont"/>
    <w:link w:val="BalloonText"/>
    <w:uiPriority w:val="99"/>
    <w:semiHidden/>
    <w:rsid w:val="000C79A3"/>
    <w:rPr>
      <w:rFonts w:ascii="Tahoma" w:eastAsia="Times New Roman" w:hAnsi="Tahoma" w:cs="Tahoma"/>
      <w:sz w:val="16"/>
      <w:szCs w:val="16"/>
    </w:rPr>
  </w:style>
  <w:style w:type="paragraph" w:customStyle="1" w:styleId="a">
    <w:name w:val="바탕글"/>
    <w:basedOn w:val="Normal"/>
    <w:rsid w:val="000C79A3"/>
    <w:pPr>
      <w:widowControl/>
      <w:snapToGrid w:val="0"/>
      <w:spacing w:line="384" w:lineRule="auto"/>
      <w:jc w:val="both"/>
    </w:pPr>
    <w:rPr>
      <w:rFonts w:ascii="Batang" w:eastAsia="Batang" w:hAnsi="Batang"/>
      <w:color w:val="000000"/>
      <w:sz w:val="20"/>
      <w:szCs w:val="20"/>
      <w:lang w:eastAsia="ko-KR"/>
    </w:rPr>
  </w:style>
  <w:style w:type="table" w:styleId="TableGrid">
    <w:name w:val="Table Grid"/>
    <w:basedOn w:val="TableNormal"/>
    <w:uiPriority w:val="39"/>
    <w:rsid w:val="00266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83C9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ko-KR"/>
    </w:rPr>
  </w:style>
  <w:style w:type="paragraph" w:styleId="TOC5">
    <w:name w:val="toc 5"/>
    <w:basedOn w:val="Normal"/>
    <w:next w:val="Normal"/>
    <w:autoRedefine/>
    <w:uiPriority w:val="39"/>
    <w:unhideWhenUsed/>
    <w:rsid w:val="00D36D3C"/>
    <w:pPr>
      <w:wordWrap w:val="0"/>
      <w:autoSpaceDE w:val="0"/>
      <w:autoSpaceDN w:val="0"/>
      <w:spacing w:after="160" w:line="259" w:lineRule="auto"/>
      <w:ind w:leftChars="800" w:left="1700"/>
      <w:jc w:val="both"/>
    </w:pPr>
    <w:rPr>
      <w:rFonts w:asciiTheme="minorHAnsi" w:eastAsiaTheme="minorEastAsia" w:hAnsiTheme="minorHAnsi" w:cstheme="minorBidi"/>
      <w:kern w:val="2"/>
      <w:sz w:val="20"/>
      <w:lang w:eastAsia="ko-KR"/>
    </w:rPr>
  </w:style>
  <w:style w:type="paragraph" w:styleId="TOC6">
    <w:name w:val="toc 6"/>
    <w:basedOn w:val="Normal"/>
    <w:next w:val="Normal"/>
    <w:autoRedefine/>
    <w:uiPriority w:val="39"/>
    <w:unhideWhenUsed/>
    <w:rsid w:val="00D36D3C"/>
    <w:pPr>
      <w:wordWrap w:val="0"/>
      <w:autoSpaceDE w:val="0"/>
      <w:autoSpaceDN w:val="0"/>
      <w:spacing w:after="160" w:line="259" w:lineRule="auto"/>
      <w:ind w:leftChars="1000" w:left="2125"/>
      <w:jc w:val="both"/>
    </w:pPr>
    <w:rPr>
      <w:rFonts w:asciiTheme="minorHAnsi" w:eastAsiaTheme="minorEastAsia" w:hAnsiTheme="minorHAnsi" w:cstheme="minorBidi"/>
      <w:kern w:val="2"/>
      <w:sz w:val="20"/>
      <w:lang w:eastAsia="ko-KR"/>
    </w:rPr>
  </w:style>
  <w:style w:type="paragraph" w:styleId="TOC7">
    <w:name w:val="toc 7"/>
    <w:basedOn w:val="Normal"/>
    <w:next w:val="Normal"/>
    <w:autoRedefine/>
    <w:uiPriority w:val="39"/>
    <w:unhideWhenUsed/>
    <w:rsid w:val="00D36D3C"/>
    <w:pPr>
      <w:wordWrap w:val="0"/>
      <w:autoSpaceDE w:val="0"/>
      <w:autoSpaceDN w:val="0"/>
      <w:spacing w:after="160" w:line="259" w:lineRule="auto"/>
      <w:ind w:leftChars="1200" w:left="2550"/>
      <w:jc w:val="both"/>
    </w:pPr>
    <w:rPr>
      <w:rFonts w:asciiTheme="minorHAnsi" w:eastAsiaTheme="minorEastAsia" w:hAnsiTheme="minorHAnsi" w:cstheme="minorBidi"/>
      <w:kern w:val="2"/>
      <w:sz w:val="20"/>
      <w:lang w:eastAsia="ko-KR"/>
    </w:rPr>
  </w:style>
  <w:style w:type="paragraph" w:styleId="TOC8">
    <w:name w:val="toc 8"/>
    <w:basedOn w:val="Normal"/>
    <w:next w:val="Normal"/>
    <w:autoRedefine/>
    <w:uiPriority w:val="39"/>
    <w:unhideWhenUsed/>
    <w:rsid w:val="00D36D3C"/>
    <w:pPr>
      <w:wordWrap w:val="0"/>
      <w:autoSpaceDE w:val="0"/>
      <w:autoSpaceDN w:val="0"/>
      <w:spacing w:after="160" w:line="259" w:lineRule="auto"/>
      <w:ind w:leftChars="1400" w:left="2975"/>
      <w:jc w:val="both"/>
    </w:pPr>
    <w:rPr>
      <w:rFonts w:asciiTheme="minorHAnsi" w:eastAsiaTheme="minorEastAsia" w:hAnsiTheme="minorHAnsi" w:cstheme="minorBidi"/>
      <w:kern w:val="2"/>
      <w:sz w:val="20"/>
      <w:lang w:eastAsia="ko-KR"/>
    </w:rPr>
  </w:style>
  <w:style w:type="paragraph" w:styleId="TOC9">
    <w:name w:val="toc 9"/>
    <w:basedOn w:val="Normal"/>
    <w:next w:val="Normal"/>
    <w:autoRedefine/>
    <w:uiPriority w:val="39"/>
    <w:unhideWhenUsed/>
    <w:rsid w:val="00D36D3C"/>
    <w:pPr>
      <w:wordWrap w:val="0"/>
      <w:autoSpaceDE w:val="0"/>
      <w:autoSpaceDN w:val="0"/>
      <w:spacing w:after="160" w:line="259" w:lineRule="auto"/>
      <w:ind w:leftChars="1600" w:left="3400"/>
      <w:jc w:val="both"/>
    </w:pPr>
    <w:rPr>
      <w:rFonts w:asciiTheme="minorHAnsi" w:eastAsiaTheme="minorEastAsia" w:hAnsiTheme="minorHAnsi" w:cstheme="minorBidi"/>
      <w:kern w:val="2"/>
      <w:sz w:val="20"/>
      <w:lang w:eastAsia="ko-KR"/>
    </w:rPr>
  </w:style>
  <w:style w:type="character" w:styleId="CommentReference">
    <w:name w:val="annotation reference"/>
    <w:basedOn w:val="DefaultParagraphFont"/>
    <w:uiPriority w:val="99"/>
    <w:semiHidden/>
    <w:unhideWhenUsed/>
    <w:rsid w:val="001D6291"/>
    <w:rPr>
      <w:sz w:val="16"/>
      <w:szCs w:val="16"/>
    </w:rPr>
  </w:style>
  <w:style w:type="paragraph" w:styleId="CommentText">
    <w:name w:val="annotation text"/>
    <w:basedOn w:val="Normal"/>
    <w:link w:val="CommentTextChar"/>
    <w:uiPriority w:val="99"/>
    <w:semiHidden/>
    <w:unhideWhenUsed/>
    <w:rsid w:val="001D6291"/>
    <w:rPr>
      <w:sz w:val="20"/>
      <w:szCs w:val="20"/>
    </w:rPr>
  </w:style>
  <w:style w:type="character" w:customStyle="1" w:styleId="CommentTextChar">
    <w:name w:val="Comment Text Char"/>
    <w:basedOn w:val="DefaultParagraphFont"/>
    <w:link w:val="CommentText"/>
    <w:uiPriority w:val="99"/>
    <w:semiHidden/>
    <w:rsid w:val="001D62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291"/>
    <w:rPr>
      <w:b/>
      <w:bCs/>
    </w:rPr>
  </w:style>
  <w:style w:type="character" w:customStyle="1" w:styleId="CommentSubjectChar">
    <w:name w:val="Comment Subject Char"/>
    <w:basedOn w:val="CommentTextChar"/>
    <w:link w:val="CommentSubject"/>
    <w:uiPriority w:val="99"/>
    <w:semiHidden/>
    <w:rsid w:val="001D6291"/>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D23BAF"/>
    <w:rPr>
      <w:color w:val="605E5C"/>
      <w:shd w:val="clear" w:color="auto" w:fill="E1DFDD"/>
    </w:rPr>
  </w:style>
  <w:style w:type="character" w:customStyle="1" w:styleId="BodyTextChar">
    <w:name w:val="Body Text Char"/>
    <w:basedOn w:val="DefaultParagraphFont"/>
    <w:link w:val="BodyText"/>
    <w:uiPriority w:val="1"/>
    <w:rsid w:val="00216012"/>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700930"/>
    <w:rPr>
      <w:color w:val="605E5C"/>
      <w:shd w:val="clear" w:color="auto" w:fill="E1DFDD"/>
    </w:rPr>
  </w:style>
  <w:style w:type="table" w:customStyle="1" w:styleId="GridTable4Accent6">
    <w:name w:val="Grid Table 4 Accent 6"/>
    <w:basedOn w:val="TableNormal"/>
    <w:uiPriority w:val="49"/>
    <w:rsid w:val="00CB1B0C"/>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300037450">
      <w:bodyDiv w:val="1"/>
      <w:marLeft w:val="0"/>
      <w:marRight w:val="0"/>
      <w:marTop w:val="0"/>
      <w:marBottom w:val="0"/>
      <w:divBdr>
        <w:top w:val="none" w:sz="0" w:space="0" w:color="auto"/>
        <w:left w:val="none" w:sz="0" w:space="0" w:color="auto"/>
        <w:bottom w:val="none" w:sz="0" w:space="0" w:color="auto"/>
        <w:right w:val="none" w:sz="0" w:space="0" w:color="auto"/>
      </w:divBdr>
    </w:div>
    <w:div w:id="850754167">
      <w:bodyDiv w:val="1"/>
      <w:marLeft w:val="0"/>
      <w:marRight w:val="0"/>
      <w:marTop w:val="0"/>
      <w:marBottom w:val="0"/>
      <w:divBdr>
        <w:top w:val="none" w:sz="0" w:space="0" w:color="auto"/>
        <w:left w:val="none" w:sz="0" w:space="0" w:color="auto"/>
        <w:bottom w:val="none" w:sz="0" w:space="0" w:color="auto"/>
        <w:right w:val="none" w:sz="0" w:space="0" w:color="auto"/>
      </w:divBdr>
    </w:div>
    <w:div w:id="164261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DFBD9-4ACA-4556-A1F3-838D180C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60</Pages>
  <Words>17888</Words>
  <Characters>101966</Characters>
  <Application>Microsoft Office Word</Application>
  <DocSecurity>0</DocSecurity>
  <Lines>849</Lines>
  <Paragraphs>239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 Word From the President</vt:lpstr>
      <vt:lpstr>A Word From the President</vt:lpstr>
    </vt:vector>
  </TitlesOfParts>
  <Company/>
  <LinksUpToDate>false</LinksUpToDate>
  <CharactersWithSpaces>119615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Word From the President</dc:title>
  <dc:creator>Sandi</dc:creator>
  <cp:lastModifiedBy>bless ckk</cp:lastModifiedBy>
  <cp:revision>107</cp:revision>
  <cp:lastPrinted>2026-02-23T18:44:00Z</cp:lastPrinted>
  <dcterms:created xsi:type="dcterms:W3CDTF">2021-06-03T16:33:00Z</dcterms:created>
  <dcterms:modified xsi:type="dcterms:W3CDTF">2026-02-26T16:35:00Z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2015-12-17T00:00:00Z</vt:filetime>
  </property>
  <property fmtid="{D5CDD505-2E9C-101B-9397-08002B2CF9AE}" pid="3" name="Creator">
    <vt:lpwstr>Acrobat PDFMaker 11 for Word</vt:lpwstr>
  </property>
  <property fmtid="{D5CDD505-2E9C-101B-9397-08002B2CF9AE}" pid="4" name="LastSaved">
    <vt:filetime>2016-03-16T00:00:00Z</vt:filetime>
  </property>
</Properties>
</file>